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87976" w14:textId="32CE0DF6" w:rsidR="002820A3" w:rsidRDefault="006A00E1" w:rsidP="002820A3">
      <w:pPr>
        <w:pStyle w:val="Heading1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6D96" wp14:editId="20775EFF">
                <wp:simplePos x="0" y="0"/>
                <wp:positionH relativeFrom="column">
                  <wp:posOffset>5521569</wp:posOffset>
                </wp:positionH>
                <wp:positionV relativeFrom="paragraph">
                  <wp:posOffset>-782515</wp:posOffset>
                </wp:positionV>
                <wp:extent cx="1257300" cy="395653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5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CB0E" w14:textId="1187EDF2" w:rsidR="006A00E1" w:rsidRPr="006A00E1" w:rsidRDefault="006A00E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93175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.75pt;margin-top:-61.6pt;width:99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" fillcolor="white [3201]" stroked="f" strokeweight=".5pt">
                <v:textbox>
                  <w:txbxContent>
                    <w:p w14:paraId="1611CB0E" w14:textId="1187EDF2" w:rsidR="006A00E1" w:rsidRPr="006A00E1" w:rsidRDefault="006A00E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93175</w:t>
                      </w:r>
                    </w:p>
                  </w:txbxContent>
                </v:textbox>
              </v:shape>
            </w:pict>
          </mc:Fallback>
        </mc:AlternateContent>
      </w:r>
      <w:r w:rsidR="002820A3" w:rsidRPr="005B63B8">
        <w:rPr>
          <w:sz w:val="32"/>
        </w:rPr>
        <w:t xml:space="preserve">EAST AFRICA PUBLIC HEALTH LABORATORY NETWORKING </w:t>
      </w:r>
      <w:r w:rsidR="002820A3">
        <w:rPr>
          <w:sz w:val="32"/>
        </w:rPr>
        <w:t xml:space="preserve">PROJECT (KENYA) UPDATED PROCUREMENT PLAN </w:t>
      </w:r>
    </w:p>
    <w:p w14:paraId="755872FD" w14:textId="77777777" w:rsidR="002820A3" w:rsidRPr="005B63B8" w:rsidRDefault="002820A3" w:rsidP="002820A3"/>
    <w:p w14:paraId="5D404CEB" w14:textId="77777777" w:rsidR="002820A3" w:rsidRDefault="002820A3" w:rsidP="002820A3"/>
    <w:p w14:paraId="06D3BAB3" w14:textId="77777777" w:rsidR="002820A3" w:rsidRDefault="002820A3" w:rsidP="002820A3">
      <w:pPr>
        <w:pStyle w:val="Heading2"/>
        <w:numPr>
          <w:ilvl w:val="0"/>
          <w:numId w:val="2"/>
        </w:numPr>
        <w:jc w:val="left"/>
        <w:rPr>
          <w:sz w:val="24"/>
          <w:u w:val="single"/>
        </w:rPr>
      </w:pPr>
      <w:r>
        <w:rPr>
          <w:sz w:val="24"/>
          <w:u w:val="single"/>
        </w:rPr>
        <w:t>General</w:t>
      </w:r>
    </w:p>
    <w:p w14:paraId="03AE2B04" w14:textId="77777777" w:rsidR="002820A3" w:rsidRDefault="002820A3" w:rsidP="002820A3"/>
    <w:p w14:paraId="4BB4DE97" w14:textId="77777777" w:rsidR="002820A3" w:rsidRDefault="002820A3" w:rsidP="002820A3">
      <w:pPr>
        <w:numPr>
          <w:ilvl w:val="0"/>
          <w:numId w:val="5"/>
        </w:numPr>
        <w:ind w:right="-1260"/>
      </w:pPr>
      <w:r>
        <w:rPr>
          <w:b/>
          <w:bCs/>
        </w:rPr>
        <w:t>Project information</w:t>
      </w:r>
      <w:r>
        <w:t xml:space="preserve">: </w:t>
      </w:r>
    </w:p>
    <w:p w14:paraId="74CC3226" w14:textId="77777777" w:rsidR="002820A3" w:rsidRDefault="002820A3" w:rsidP="002820A3">
      <w:pPr>
        <w:ind w:left="360" w:right="-1260"/>
      </w:pPr>
      <w:r>
        <w:t>Country: Kenya</w:t>
      </w:r>
    </w:p>
    <w:p w14:paraId="58ACE034" w14:textId="77777777" w:rsidR="002820A3" w:rsidRDefault="002820A3" w:rsidP="002820A3">
      <w:pPr>
        <w:ind w:left="360" w:right="-1260"/>
      </w:pPr>
      <w:r>
        <w:t>Project Name: East Africa Public Health Laboratory Networking Project</w:t>
      </w:r>
    </w:p>
    <w:p w14:paraId="7B22033A" w14:textId="77777777" w:rsidR="002820A3" w:rsidRDefault="002820A3" w:rsidP="002820A3">
      <w:pPr>
        <w:ind w:left="360" w:right="-1260"/>
      </w:pPr>
      <w:r>
        <w:t>Loan/Credit No.: 4732-KE</w:t>
      </w:r>
    </w:p>
    <w:p w14:paraId="62E2CE31" w14:textId="77777777" w:rsidR="002820A3" w:rsidRDefault="002820A3" w:rsidP="002820A3">
      <w:pPr>
        <w:ind w:left="360" w:right="-1260"/>
      </w:pPr>
      <w:r>
        <w:t xml:space="preserve">Project Implementing Agency (PIA): Ministry of Health/NPHLS </w:t>
      </w:r>
    </w:p>
    <w:p w14:paraId="320D0D09" w14:textId="77777777" w:rsidR="002820A3" w:rsidRDefault="002820A3" w:rsidP="002820A3"/>
    <w:p w14:paraId="39B9E6F0" w14:textId="77777777" w:rsidR="002820A3" w:rsidRDefault="002820A3" w:rsidP="002820A3">
      <w:r>
        <w:t>2.</w:t>
      </w:r>
      <w:r>
        <w:tab/>
      </w:r>
      <w:r>
        <w:rPr>
          <w:b/>
          <w:bCs/>
        </w:rPr>
        <w:t>Bank’s approval</w:t>
      </w:r>
      <w:r>
        <w:t xml:space="preserve"> </w:t>
      </w:r>
      <w:r>
        <w:rPr>
          <w:b/>
          <w:bCs/>
        </w:rPr>
        <w:t>Date of the procurement Plan</w:t>
      </w:r>
      <w:r>
        <w:t xml:space="preserve"> </w:t>
      </w:r>
    </w:p>
    <w:p w14:paraId="2BDD68C5" w14:textId="77777777" w:rsidR="002820A3" w:rsidRDefault="002820A3" w:rsidP="002820A3">
      <w:pPr>
        <w:ind w:firstLine="720"/>
      </w:pPr>
    </w:p>
    <w:p w14:paraId="68091066" w14:textId="77777777" w:rsidR="002820A3" w:rsidRDefault="002820A3" w:rsidP="002820A3">
      <w:pPr>
        <w:numPr>
          <w:ilvl w:val="0"/>
          <w:numId w:val="4"/>
        </w:numPr>
      </w:pPr>
      <w:r>
        <w:rPr>
          <w:b/>
          <w:bCs/>
        </w:rPr>
        <w:t>Date of General Procurement Notice</w:t>
      </w:r>
      <w:r>
        <w:t>: 17</w:t>
      </w:r>
      <w:r w:rsidRPr="00AD6D74">
        <w:rPr>
          <w:vertAlign w:val="superscript"/>
        </w:rPr>
        <w:t>th</w:t>
      </w:r>
      <w:r>
        <w:t xml:space="preserve"> July, 2010</w:t>
      </w:r>
    </w:p>
    <w:p w14:paraId="3EC71A28" w14:textId="77777777" w:rsidR="002820A3" w:rsidRDefault="002820A3" w:rsidP="002820A3">
      <w:pPr>
        <w:numPr>
          <w:ilvl w:val="0"/>
          <w:numId w:val="4"/>
        </w:numPr>
      </w:pPr>
      <w:r>
        <w:rPr>
          <w:b/>
          <w:bCs/>
        </w:rPr>
        <w:t>Period covered by this procurement plan</w:t>
      </w:r>
      <w:r>
        <w:t>:  July 01, 2014 – June 30, 2015</w:t>
      </w:r>
    </w:p>
    <w:p w14:paraId="77434918" w14:textId="77777777" w:rsidR="002820A3" w:rsidRDefault="002820A3" w:rsidP="002820A3"/>
    <w:p w14:paraId="6B581261" w14:textId="77777777" w:rsidR="002820A3" w:rsidRDefault="002820A3" w:rsidP="002820A3"/>
    <w:p w14:paraId="2CC60C66" w14:textId="77777777" w:rsidR="002820A3" w:rsidRDefault="002820A3" w:rsidP="002820A3">
      <w:pPr>
        <w:pStyle w:val="Heading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Goods and Works and non-consulting services.</w:t>
      </w:r>
    </w:p>
    <w:p w14:paraId="44D673F4" w14:textId="77777777" w:rsidR="002820A3" w:rsidRDefault="002820A3" w:rsidP="002820A3"/>
    <w:p w14:paraId="722B3BBE" w14:textId="77777777" w:rsidR="002820A3" w:rsidRDefault="002820A3" w:rsidP="002820A3">
      <w:pPr>
        <w:numPr>
          <w:ilvl w:val="0"/>
          <w:numId w:val="1"/>
        </w:numPr>
        <w:ind w:hanging="720"/>
      </w:pPr>
      <w:r w:rsidRPr="00953A6F">
        <w:rPr>
          <w:b/>
          <w:bCs/>
        </w:rPr>
        <w:t>Prior Review Threshold</w:t>
      </w:r>
      <w:r>
        <w:t xml:space="preserve">: Procurement Decisions subject to Prior Review by the Bank as stated in Appendix 1 to the Guidelines for Procurement: 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340"/>
        <w:gridCol w:w="1980"/>
        <w:gridCol w:w="2160"/>
        <w:gridCol w:w="1710"/>
      </w:tblGrid>
      <w:tr w:rsidR="002820A3" w14:paraId="0B2DC9FE" w14:textId="77777777" w:rsidTr="00D12B9F">
        <w:tc>
          <w:tcPr>
            <w:tcW w:w="540" w:type="dxa"/>
          </w:tcPr>
          <w:p w14:paraId="7F9FDBA2" w14:textId="77777777" w:rsidR="002820A3" w:rsidRDefault="002820A3" w:rsidP="00D12B9F"/>
        </w:tc>
        <w:tc>
          <w:tcPr>
            <w:tcW w:w="2340" w:type="dxa"/>
          </w:tcPr>
          <w:p w14:paraId="32B9E08C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Procurement Method</w:t>
            </w:r>
          </w:p>
        </w:tc>
        <w:tc>
          <w:tcPr>
            <w:tcW w:w="1980" w:type="dxa"/>
          </w:tcPr>
          <w:p w14:paraId="1FE816BB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Method Threshold in USD</w:t>
            </w:r>
          </w:p>
        </w:tc>
        <w:tc>
          <w:tcPr>
            <w:tcW w:w="2160" w:type="dxa"/>
          </w:tcPr>
          <w:p w14:paraId="25BCBC6E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Prior Review Threshold in USD</w:t>
            </w:r>
          </w:p>
        </w:tc>
        <w:tc>
          <w:tcPr>
            <w:tcW w:w="1710" w:type="dxa"/>
          </w:tcPr>
          <w:p w14:paraId="5495A027" w14:textId="77777777" w:rsidR="002820A3" w:rsidRDefault="002820A3" w:rsidP="00D12B9F">
            <w:pPr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Comment</w:t>
            </w:r>
          </w:p>
        </w:tc>
      </w:tr>
      <w:tr w:rsidR="002820A3" w14:paraId="45E47A52" w14:textId="77777777" w:rsidTr="00D12B9F">
        <w:tc>
          <w:tcPr>
            <w:tcW w:w="540" w:type="dxa"/>
          </w:tcPr>
          <w:p w14:paraId="76AAD63C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1.</w:t>
            </w:r>
          </w:p>
        </w:tc>
        <w:tc>
          <w:tcPr>
            <w:tcW w:w="2340" w:type="dxa"/>
          </w:tcPr>
          <w:p w14:paraId="12E9A825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ICB  (Goods &amp; Non Consulting Services)</w:t>
            </w:r>
          </w:p>
        </w:tc>
        <w:tc>
          <w:tcPr>
            <w:tcW w:w="1980" w:type="dxa"/>
          </w:tcPr>
          <w:p w14:paraId="28E4601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≥3 million</w:t>
            </w:r>
          </w:p>
        </w:tc>
        <w:tc>
          <w:tcPr>
            <w:tcW w:w="2160" w:type="dxa"/>
          </w:tcPr>
          <w:p w14:paraId="5C474B97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≥ 3 million</w:t>
            </w:r>
          </w:p>
        </w:tc>
        <w:tc>
          <w:tcPr>
            <w:tcW w:w="1710" w:type="dxa"/>
          </w:tcPr>
          <w:p w14:paraId="362BB5A6" w14:textId="77777777" w:rsidR="002820A3" w:rsidRDefault="002820A3" w:rsidP="00D12B9F">
            <w:r>
              <w:t>All</w:t>
            </w:r>
          </w:p>
        </w:tc>
      </w:tr>
      <w:tr w:rsidR="002820A3" w14:paraId="4F85DD29" w14:textId="77777777" w:rsidTr="00D12B9F">
        <w:tc>
          <w:tcPr>
            <w:tcW w:w="540" w:type="dxa"/>
          </w:tcPr>
          <w:p w14:paraId="69356D89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</w:p>
        </w:tc>
        <w:tc>
          <w:tcPr>
            <w:tcW w:w="2340" w:type="dxa"/>
          </w:tcPr>
          <w:p w14:paraId="41B80121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LIB (Goods)</w:t>
            </w:r>
          </w:p>
        </w:tc>
        <w:tc>
          <w:tcPr>
            <w:tcW w:w="1980" w:type="dxa"/>
          </w:tcPr>
          <w:p w14:paraId="4B10191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All Values</w:t>
            </w:r>
          </w:p>
        </w:tc>
        <w:tc>
          <w:tcPr>
            <w:tcW w:w="2160" w:type="dxa"/>
          </w:tcPr>
          <w:p w14:paraId="439F79D9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≥3 million</w:t>
            </w:r>
          </w:p>
        </w:tc>
        <w:tc>
          <w:tcPr>
            <w:tcW w:w="1710" w:type="dxa"/>
          </w:tcPr>
          <w:p w14:paraId="58124249" w14:textId="77777777" w:rsidR="002820A3" w:rsidRDefault="002820A3" w:rsidP="00D12B9F">
            <w:r>
              <w:t>All</w:t>
            </w:r>
          </w:p>
        </w:tc>
      </w:tr>
      <w:tr w:rsidR="002820A3" w14:paraId="170E685C" w14:textId="77777777" w:rsidTr="00D12B9F">
        <w:tc>
          <w:tcPr>
            <w:tcW w:w="540" w:type="dxa"/>
          </w:tcPr>
          <w:p w14:paraId="5D824449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40" w:type="dxa"/>
          </w:tcPr>
          <w:p w14:paraId="69828EEA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NCB (Goods &amp; Non Consulting Services)</w:t>
            </w:r>
          </w:p>
        </w:tc>
        <w:tc>
          <w:tcPr>
            <w:tcW w:w="1980" w:type="dxa"/>
          </w:tcPr>
          <w:p w14:paraId="50B1A483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&lt;3 million</w:t>
            </w:r>
          </w:p>
        </w:tc>
        <w:tc>
          <w:tcPr>
            <w:tcW w:w="2160" w:type="dxa"/>
          </w:tcPr>
          <w:p w14:paraId="4A0118F2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 ≥3 million</w:t>
            </w:r>
          </w:p>
        </w:tc>
        <w:tc>
          <w:tcPr>
            <w:tcW w:w="1710" w:type="dxa"/>
          </w:tcPr>
          <w:p w14:paraId="2726D036" w14:textId="77777777" w:rsidR="002820A3" w:rsidRDefault="002820A3" w:rsidP="00D12B9F">
            <w:r>
              <w:t>None</w:t>
            </w:r>
          </w:p>
        </w:tc>
      </w:tr>
      <w:tr w:rsidR="002820A3" w14:paraId="230E4901" w14:textId="77777777" w:rsidTr="00D12B9F">
        <w:tc>
          <w:tcPr>
            <w:tcW w:w="540" w:type="dxa"/>
          </w:tcPr>
          <w:p w14:paraId="1EC64281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40" w:type="dxa"/>
          </w:tcPr>
          <w:p w14:paraId="36F2015E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ICB (Works)</w:t>
            </w:r>
          </w:p>
        </w:tc>
        <w:tc>
          <w:tcPr>
            <w:tcW w:w="1980" w:type="dxa"/>
          </w:tcPr>
          <w:p w14:paraId="7D2B36F5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≥15 million</w:t>
            </w:r>
          </w:p>
        </w:tc>
        <w:tc>
          <w:tcPr>
            <w:tcW w:w="2160" w:type="dxa"/>
          </w:tcPr>
          <w:p w14:paraId="7DE83D9A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≥ 15,000,000 </w:t>
            </w:r>
          </w:p>
        </w:tc>
        <w:tc>
          <w:tcPr>
            <w:tcW w:w="1710" w:type="dxa"/>
          </w:tcPr>
          <w:p w14:paraId="51902CAA" w14:textId="77777777" w:rsidR="002820A3" w:rsidRDefault="002820A3" w:rsidP="00D12B9F">
            <w:r>
              <w:t>All</w:t>
            </w:r>
          </w:p>
        </w:tc>
      </w:tr>
      <w:tr w:rsidR="002820A3" w14:paraId="338C60CC" w14:textId="77777777" w:rsidTr="00D12B9F">
        <w:tc>
          <w:tcPr>
            <w:tcW w:w="540" w:type="dxa"/>
          </w:tcPr>
          <w:p w14:paraId="76137DA2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40" w:type="dxa"/>
          </w:tcPr>
          <w:p w14:paraId="64C79A9F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NCB (Works)</w:t>
            </w:r>
          </w:p>
        </w:tc>
        <w:tc>
          <w:tcPr>
            <w:tcW w:w="1980" w:type="dxa"/>
          </w:tcPr>
          <w:p w14:paraId="5883BFD2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&lt;15 million</w:t>
            </w:r>
          </w:p>
        </w:tc>
        <w:tc>
          <w:tcPr>
            <w:tcW w:w="2160" w:type="dxa"/>
          </w:tcPr>
          <w:p w14:paraId="5162B102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  <w:r>
              <w:rPr>
                <w:sz w:val="20"/>
              </w:rPr>
              <w:t>≥ 15,000,000</w:t>
            </w:r>
          </w:p>
        </w:tc>
        <w:tc>
          <w:tcPr>
            <w:tcW w:w="1710" w:type="dxa"/>
          </w:tcPr>
          <w:p w14:paraId="522D6BC6" w14:textId="77777777" w:rsidR="002820A3" w:rsidRDefault="002820A3" w:rsidP="00D12B9F">
            <w:pPr>
              <w:rPr>
                <w:lang w:val="fr-FR"/>
              </w:rPr>
            </w:pPr>
            <w:r>
              <w:rPr>
                <w:lang w:val="fr-FR"/>
              </w:rPr>
              <w:t>None</w:t>
            </w:r>
          </w:p>
        </w:tc>
      </w:tr>
      <w:tr w:rsidR="002820A3" w14:paraId="2176274D" w14:textId="77777777" w:rsidTr="00D12B9F">
        <w:tc>
          <w:tcPr>
            <w:tcW w:w="540" w:type="dxa"/>
          </w:tcPr>
          <w:p w14:paraId="2B6A521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14:paraId="28DC3059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Shopping (Works/</w:t>
            </w:r>
            <w:proofErr w:type="spellStart"/>
            <w:r>
              <w:rPr>
                <w:sz w:val="20"/>
                <w:lang w:val="fr-FR"/>
              </w:rPr>
              <w:t>Goods</w:t>
            </w:r>
            <w:proofErr w:type="spellEnd"/>
            <w:r>
              <w:rPr>
                <w:sz w:val="20"/>
                <w:lang w:val="fr-FR"/>
              </w:rPr>
              <w:t>/Non Consulting services)</w:t>
            </w:r>
          </w:p>
        </w:tc>
        <w:tc>
          <w:tcPr>
            <w:tcW w:w="1980" w:type="dxa"/>
          </w:tcPr>
          <w:p w14:paraId="223780B4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&lt;100,000</w:t>
            </w:r>
          </w:p>
        </w:tc>
        <w:tc>
          <w:tcPr>
            <w:tcW w:w="2160" w:type="dxa"/>
          </w:tcPr>
          <w:p w14:paraId="46513FF9" w14:textId="77777777" w:rsidR="002820A3" w:rsidDel="001046C2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≥ 15,000,000</w:t>
            </w:r>
          </w:p>
        </w:tc>
        <w:tc>
          <w:tcPr>
            <w:tcW w:w="1710" w:type="dxa"/>
          </w:tcPr>
          <w:p w14:paraId="36101158" w14:textId="77777777" w:rsidR="002820A3" w:rsidRDefault="002820A3" w:rsidP="00D12B9F">
            <w:pPr>
              <w:rPr>
                <w:lang w:val="fr-FR"/>
              </w:rPr>
            </w:pPr>
            <w:r>
              <w:rPr>
                <w:lang w:val="fr-FR"/>
              </w:rPr>
              <w:t>None</w:t>
            </w:r>
          </w:p>
        </w:tc>
      </w:tr>
      <w:tr w:rsidR="002820A3" w14:paraId="64AA327C" w14:textId="77777777" w:rsidTr="00D12B9F">
        <w:tc>
          <w:tcPr>
            <w:tcW w:w="540" w:type="dxa"/>
          </w:tcPr>
          <w:p w14:paraId="4CCE6FA4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40" w:type="dxa"/>
          </w:tcPr>
          <w:p w14:paraId="269DC909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Direct </w:t>
            </w:r>
            <w:proofErr w:type="spellStart"/>
            <w:r>
              <w:rPr>
                <w:sz w:val="20"/>
                <w:lang w:val="fr-FR"/>
              </w:rPr>
              <w:t>Contracting</w:t>
            </w:r>
            <w:proofErr w:type="spellEnd"/>
            <w:r>
              <w:rPr>
                <w:sz w:val="20"/>
                <w:lang w:val="fr-FR"/>
              </w:rPr>
              <w:t xml:space="preserve"> (Works/</w:t>
            </w:r>
            <w:proofErr w:type="spellStart"/>
            <w:r>
              <w:rPr>
                <w:sz w:val="20"/>
                <w:lang w:val="fr-FR"/>
              </w:rPr>
              <w:t>Goods</w:t>
            </w:r>
            <w:proofErr w:type="spellEnd"/>
            <w:r>
              <w:rPr>
                <w:sz w:val="20"/>
                <w:lang w:val="fr-FR"/>
              </w:rPr>
              <w:t>/Non Consulting services)</w:t>
            </w:r>
          </w:p>
        </w:tc>
        <w:tc>
          <w:tcPr>
            <w:tcW w:w="1980" w:type="dxa"/>
          </w:tcPr>
          <w:p w14:paraId="0E362BAC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All Values</w:t>
            </w:r>
          </w:p>
        </w:tc>
        <w:tc>
          <w:tcPr>
            <w:tcW w:w="2160" w:type="dxa"/>
          </w:tcPr>
          <w:p w14:paraId="4F363150" w14:textId="77777777" w:rsidR="002820A3" w:rsidRDefault="002820A3" w:rsidP="00D12B9F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≥100,000</w:t>
            </w:r>
          </w:p>
        </w:tc>
        <w:tc>
          <w:tcPr>
            <w:tcW w:w="1710" w:type="dxa"/>
          </w:tcPr>
          <w:p w14:paraId="6D0E9D01" w14:textId="77777777" w:rsidR="002820A3" w:rsidRDefault="002820A3" w:rsidP="00D12B9F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2820A3" w14:paraId="60FAE9A5" w14:textId="77777777" w:rsidTr="00D12B9F">
        <w:tc>
          <w:tcPr>
            <w:tcW w:w="540" w:type="dxa"/>
          </w:tcPr>
          <w:p w14:paraId="705FBA73" w14:textId="77777777" w:rsidR="002820A3" w:rsidRDefault="002820A3" w:rsidP="00D12B9F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2380D433" w14:textId="77777777" w:rsidR="002820A3" w:rsidRDefault="002820A3" w:rsidP="00D12B9F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20597D46" w14:textId="77777777" w:rsidR="002820A3" w:rsidRDefault="002820A3" w:rsidP="00D12B9F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2427AA9E" w14:textId="77777777" w:rsidR="002820A3" w:rsidRDefault="002820A3" w:rsidP="00D12B9F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0C92E1E" w14:textId="77777777" w:rsidR="002820A3" w:rsidRDefault="002820A3" w:rsidP="00D12B9F"/>
        </w:tc>
      </w:tr>
    </w:tbl>
    <w:p w14:paraId="14E25A5A" w14:textId="77777777" w:rsidR="002820A3" w:rsidRDefault="002820A3" w:rsidP="002820A3">
      <w:pPr>
        <w:tabs>
          <w:tab w:val="num" w:pos="4310"/>
          <w:tab w:val="left" w:pos="7247"/>
          <w:tab w:val="left" w:pos="11037"/>
          <w:tab w:val="left" w:pos="14280"/>
        </w:tabs>
        <w:ind w:left="1080"/>
      </w:pPr>
    </w:p>
    <w:p w14:paraId="4AB0E864" w14:textId="77777777" w:rsidR="002820A3" w:rsidRDefault="002820A3" w:rsidP="002820A3">
      <w:pPr>
        <w:pStyle w:val="ModelNrmlDouble"/>
        <w:spacing w:line="240" w:lineRule="auto"/>
        <w:ind w:left="720" w:hanging="720"/>
        <w:rPr>
          <w:sz w:val="24"/>
        </w:rPr>
      </w:pPr>
      <w:r>
        <w:rPr>
          <w:b/>
          <w:bCs/>
          <w:sz w:val="24"/>
          <w:lang w:val="fr-FR"/>
        </w:rPr>
        <w:t>2.</w:t>
      </w:r>
      <w:r>
        <w:rPr>
          <w:b/>
          <w:bCs/>
          <w:sz w:val="24"/>
          <w:lang w:val="fr-FR"/>
        </w:rPr>
        <w:tab/>
      </w:r>
      <w:proofErr w:type="spellStart"/>
      <w:r>
        <w:rPr>
          <w:b/>
          <w:bCs/>
          <w:sz w:val="24"/>
          <w:lang w:val="fr-FR"/>
        </w:rPr>
        <w:t>Prequalification</w:t>
      </w:r>
      <w:proofErr w:type="spellEnd"/>
      <w:r>
        <w:rPr>
          <w:sz w:val="24"/>
          <w:lang w:val="fr-FR"/>
        </w:rPr>
        <w:t xml:space="preserve">. (Not Applicable Under the Kenya EAPHLN Project) </w:t>
      </w:r>
      <w:r>
        <w:rPr>
          <w:sz w:val="24"/>
        </w:rPr>
        <w:t>Bidders for _ shall be prequalified in accordance with the provisions of paragraphs 2.9 and 2.10 of the Guidelines. N/A</w:t>
      </w:r>
    </w:p>
    <w:p w14:paraId="7FD018EB" w14:textId="77777777" w:rsidR="002820A3" w:rsidRDefault="002820A3" w:rsidP="002820A3">
      <w:pPr>
        <w:tabs>
          <w:tab w:val="left" w:pos="7247"/>
          <w:tab w:val="left" w:pos="11037"/>
          <w:tab w:val="left" w:pos="14280"/>
        </w:tabs>
        <w:ind w:left="720" w:hanging="720"/>
      </w:pPr>
      <w:r>
        <w:rPr>
          <w:b/>
          <w:bCs/>
        </w:rPr>
        <w:t>3.</w:t>
      </w:r>
      <w:r>
        <w:rPr>
          <w:b/>
          <w:bCs/>
        </w:rPr>
        <w:tab/>
        <w:t xml:space="preserve">Proposed Procedures for CDD Components (as per paragraph. 3.17 of the Guidelines: </w:t>
      </w:r>
      <w:r>
        <w:t xml:space="preserve">[Refer to the relevant CDD project implementation document approved by the Bank] </w:t>
      </w:r>
      <w:r w:rsidRPr="007123D7">
        <w:rPr>
          <w:b/>
        </w:rPr>
        <w:t>N/A</w:t>
      </w:r>
    </w:p>
    <w:p w14:paraId="6D58F258" w14:textId="77777777" w:rsidR="002820A3" w:rsidRDefault="002820A3" w:rsidP="002820A3">
      <w:pPr>
        <w:tabs>
          <w:tab w:val="left" w:pos="7247"/>
          <w:tab w:val="left" w:pos="11037"/>
          <w:tab w:val="left" w:pos="14280"/>
        </w:tabs>
        <w:ind w:left="720" w:hanging="720"/>
      </w:pPr>
    </w:p>
    <w:p w14:paraId="0856074B" w14:textId="77777777" w:rsidR="002820A3" w:rsidRDefault="002820A3" w:rsidP="002820A3">
      <w:pPr>
        <w:numPr>
          <w:ilvl w:val="0"/>
          <w:numId w:val="3"/>
        </w:numPr>
        <w:tabs>
          <w:tab w:val="left" w:pos="7247"/>
          <w:tab w:val="left" w:pos="11037"/>
          <w:tab w:val="left" w:pos="14280"/>
        </w:tabs>
        <w:ind w:hanging="720"/>
        <w:rPr>
          <w:b/>
          <w:bCs/>
        </w:rPr>
      </w:pPr>
      <w:r>
        <w:rPr>
          <w:b/>
          <w:bCs/>
        </w:rPr>
        <w:lastRenderedPageBreak/>
        <w:t xml:space="preserve">Reference to (if any) Project Operational/Procurement Manual: </w:t>
      </w:r>
    </w:p>
    <w:p w14:paraId="67627C52" w14:textId="77777777" w:rsidR="002820A3" w:rsidRDefault="002820A3" w:rsidP="002820A3"/>
    <w:p w14:paraId="484838D8" w14:textId="77777777" w:rsidR="002820A3" w:rsidRPr="007123D7" w:rsidRDefault="002820A3" w:rsidP="002820A3">
      <w:pPr>
        <w:numPr>
          <w:ilvl w:val="0"/>
          <w:numId w:val="3"/>
        </w:numPr>
        <w:ind w:hanging="720"/>
        <w:rPr>
          <w:b/>
        </w:rPr>
      </w:pPr>
      <w:r>
        <w:rPr>
          <w:b/>
          <w:bCs/>
        </w:rPr>
        <w:t>Any Other Special Procurement Arrangements</w:t>
      </w:r>
      <w:r>
        <w:t xml:space="preserve">: [including advance procurement and retroactive financing, if applicable] </w:t>
      </w:r>
      <w:r w:rsidRPr="007123D7">
        <w:rPr>
          <w:b/>
        </w:rPr>
        <w:t>N/A</w:t>
      </w:r>
    </w:p>
    <w:p w14:paraId="15B99542" w14:textId="77777777" w:rsidR="002820A3" w:rsidRDefault="002820A3" w:rsidP="002820A3">
      <w:pPr>
        <w:ind w:left="1080" w:hanging="720"/>
      </w:pPr>
      <w:r>
        <w:t xml:space="preserve"> </w:t>
      </w:r>
    </w:p>
    <w:p w14:paraId="0B9FAFD7" w14:textId="77777777" w:rsidR="002820A3" w:rsidRDefault="002820A3" w:rsidP="002820A3">
      <w:pPr>
        <w:pStyle w:val="Heading5"/>
        <w:numPr>
          <w:ilvl w:val="0"/>
          <w:numId w:val="3"/>
        </w:numPr>
        <w:ind w:hanging="72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Procurement Packages with Methods and Time Schedule </w:t>
      </w:r>
    </w:p>
    <w:p w14:paraId="08297AB0" w14:textId="77777777" w:rsidR="002820A3" w:rsidRDefault="002820A3" w:rsidP="002820A3">
      <w:pPr>
        <w:ind w:left="720"/>
      </w:pPr>
    </w:p>
    <w:p w14:paraId="3A547287" w14:textId="77777777" w:rsidR="002820A3" w:rsidRDefault="002820A3" w:rsidP="002820A3">
      <w:pPr>
        <w:ind w:left="720"/>
      </w:pPr>
    </w:p>
    <w:p w14:paraId="54BA6E8C" w14:textId="77777777" w:rsidR="002820A3" w:rsidRDefault="002820A3" w:rsidP="002820A3">
      <w:pPr>
        <w:pStyle w:val="ListParagraph"/>
        <w:numPr>
          <w:ilvl w:val="0"/>
          <w:numId w:val="8"/>
        </w:numPr>
      </w:pPr>
      <w:r>
        <w:t>Goods and Non Consulting Services</w:t>
      </w:r>
    </w:p>
    <w:p w14:paraId="0F2FD1F8" w14:textId="77777777" w:rsidR="002820A3" w:rsidRDefault="002820A3" w:rsidP="002820A3">
      <w:pPr>
        <w:ind w:left="720"/>
      </w:pPr>
    </w:p>
    <w:tbl>
      <w:tblPr>
        <w:tblpPr w:leftFromText="180" w:rightFromText="180" w:vertAnchor="page" w:horzAnchor="page" w:tblpX="1090" w:tblpY="360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760"/>
        <w:gridCol w:w="1062"/>
        <w:gridCol w:w="1084"/>
        <w:gridCol w:w="1123"/>
        <w:gridCol w:w="1170"/>
        <w:gridCol w:w="1075"/>
        <w:gridCol w:w="1366"/>
        <w:gridCol w:w="1123"/>
      </w:tblGrid>
      <w:tr w:rsidR="002820A3" w14:paraId="1E6210DA" w14:textId="77777777" w:rsidTr="00855402">
        <w:trPr>
          <w:trHeight w:val="162"/>
        </w:trPr>
        <w:tc>
          <w:tcPr>
            <w:tcW w:w="797" w:type="dxa"/>
          </w:tcPr>
          <w:p w14:paraId="3896DA28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1760" w:type="dxa"/>
          </w:tcPr>
          <w:p w14:paraId="0E3BF9D1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062" w:type="dxa"/>
          </w:tcPr>
          <w:p w14:paraId="2DEB6CC4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084" w:type="dxa"/>
          </w:tcPr>
          <w:p w14:paraId="3BB86AA1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23" w:type="dxa"/>
          </w:tcPr>
          <w:p w14:paraId="2CDF6AA5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170" w:type="dxa"/>
          </w:tcPr>
          <w:p w14:paraId="120B12B6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075" w:type="dxa"/>
          </w:tcPr>
          <w:p w14:paraId="4DD990A1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366" w:type="dxa"/>
          </w:tcPr>
          <w:p w14:paraId="2E8E5964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23" w:type="dxa"/>
          </w:tcPr>
          <w:p w14:paraId="26081032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2820A3" w14:paraId="6E0379CA" w14:textId="77777777" w:rsidTr="00855402">
        <w:trPr>
          <w:trHeight w:val="162"/>
        </w:trPr>
        <w:tc>
          <w:tcPr>
            <w:tcW w:w="797" w:type="dxa"/>
          </w:tcPr>
          <w:p w14:paraId="332D47FF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6B2FE271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Ref. No.</w:t>
            </w:r>
          </w:p>
        </w:tc>
        <w:tc>
          <w:tcPr>
            <w:tcW w:w="1760" w:type="dxa"/>
          </w:tcPr>
          <w:p w14:paraId="270EFCF7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050B6993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Contract </w:t>
            </w:r>
          </w:p>
          <w:p w14:paraId="21DDD7B7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(Description)</w:t>
            </w:r>
          </w:p>
        </w:tc>
        <w:tc>
          <w:tcPr>
            <w:tcW w:w="1062" w:type="dxa"/>
          </w:tcPr>
          <w:p w14:paraId="56A93A81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35365B74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</w:t>
            </w:r>
          </w:p>
          <w:p w14:paraId="015F3CE6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</w:t>
            </w:r>
          </w:p>
          <w:p w14:paraId="3DAFE92B" w14:textId="77777777" w:rsidR="002820A3" w:rsidRDefault="002820A3" w:rsidP="00D12B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USD</w:t>
            </w:r>
          </w:p>
        </w:tc>
        <w:tc>
          <w:tcPr>
            <w:tcW w:w="1084" w:type="dxa"/>
          </w:tcPr>
          <w:p w14:paraId="2090F782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7473EFD8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Procurement</w:t>
            </w:r>
          </w:p>
          <w:p w14:paraId="1EC52576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Method</w:t>
            </w:r>
          </w:p>
        </w:tc>
        <w:tc>
          <w:tcPr>
            <w:tcW w:w="1123" w:type="dxa"/>
          </w:tcPr>
          <w:p w14:paraId="0C3ADA3D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48D31CBE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Prequalification (yes/no)</w:t>
            </w:r>
          </w:p>
        </w:tc>
        <w:tc>
          <w:tcPr>
            <w:tcW w:w="1170" w:type="dxa"/>
          </w:tcPr>
          <w:p w14:paraId="660282E8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0964EEFA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Domestic Preference</w:t>
            </w:r>
          </w:p>
          <w:p w14:paraId="0030A77E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(yes/no)</w:t>
            </w:r>
          </w:p>
        </w:tc>
        <w:tc>
          <w:tcPr>
            <w:tcW w:w="1075" w:type="dxa"/>
          </w:tcPr>
          <w:p w14:paraId="659648DD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51763A0D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</w:t>
            </w:r>
          </w:p>
          <w:p w14:paraId="3F9DDEF0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by Bank</w:t>
            </w:r>
          </w:p>
          <w:p w14:paraId="267E6B57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(Prior / Post)</w:t>
            </w:r>
          </w:p>
        </w:tc>
        <w:tc>
          <w:tcPr>
            <w:tcW w:w="1366" w:type="dxa"/>
          </w:tcPr>
          <w:p w14:paraId="5AE8AD63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2B50A56E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Expected</w:t>
            </w:r>
          </w:p>
          <w:p w14:paraId="4FE7271B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Bid-Opening</w:t>
            </w:r>
          </w:p>
          <w:p w14:paraId="71D40ED9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</w:t>
            </w:r>
          </w:p>
        </w:tc>
        <w:tc>
          <w:tcPr>
            <w:tcW w:w="1123" w:type="dxa"/>
          </w:tcPr>
          <w:p w14:paraId="6F4A8514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</w:p>
          <w:p w14:paraId="18E03FFD" w14:textId="77777777" w:rsidR="002820A3" w:rsidRDefault="002820A3" w:rsidP="00D12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</w:tc>
      </w:tr>
      <w:tr w:rsidR="002820A3" w:rsidRPr="00775472" w14:paraId="13EF6A00" w14:textId="77777777" w:rsidTr="00855402">
        <w:trPr>
          <w:trHeight w:val="162"/>
        </w:trPr>
        <w:tc>
          <w:tcPr>
            <w:tcW w:w="797" w:type="dxa"/>
          </w:tcPr>
          <w:p w14:paraId="16643305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D5A57">
              <w:rPr>
                <w:sz w:val="20"/>
              </w:rPr>
              <w:t>.</w:t>
            </w:r>
          </w:p>
        </w:tc>
        <w:tc>
          <w:tcPr>
            <w:tcW w:w="1760" w:type="dxa"/>
          </w:tcPr>
          <w:p w14:paraId="1D060B61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Procurement of health care waste management commodities</w:t>
            </w:r>
          </w:p>
          <w:p w14:paraId="0BEF436F" w14:textId="77777777" w:rsidR="002820A3" w:rsidRDefault="002820A3" w:rsidP="00D12B9F">
            <w:pPr>
              <w:rPr>
                <w:sz w:val="20"/>
              </w:rPr>
            </w:pPr>
          </w:p>
          <w:p w14:paraId="74FABFD4" w14:textId="77777777" w:rsidR="002820A3" w:rsidRDefault="002820A3" w:rsidP="00D12B9F">
            <w:pPr>
              <w:rPr>
                <w:sz w:val="20"/>
              </w:rPr>
            </w:pPr>
          </w:p>
        </w:tc>
        <w:tc>
          <w:tcPr>
            <w:tcW w:w="1062" w:type="dxa"/>
          </w:tcPr>
          <w:p w14:paraId="529E254B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172,414</w:t>
            </w:r>
          </w:p>
        </w:tc>
        <w:tc>
          <w:tcPr>
            <w:tcW w:w="1084" w:type="dxa"/>
          </w:tcPr>
          <w:p w14:paraId="1809A310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NCB</w:t>
            </w:r>
          </w:p>
        </w:tc>
        <w:tc>
          <w:tcPr>
            <w:tcW w:w="1123" w:type="dxa"/>
          </w:tcPr>
          <w:p w14:paraId="44C1571B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48378CC9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1620DD07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66" w:type="dxa"/>
          </w:tcPr>
          <w:p w14:paraId="05CC1F80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February 2015</w:t>
            </w:r>
          </w:p>
        </w:tc>
        <w:tc>
          <w:tcPr>
            <w:tcW w:w="1123" w:type="dxa"/>
          </w:tcPr>
          <w:p w14:paraId="02E12FB2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9F0C90" w14:paraId="64BA43AD" w14:textId="77777777" w:rsidTr="00855402">
        <w:trPr>
          <w:trHeight w:val="162"/>
        </w:trPr>
        <w:tc>
          <w:tcPr>
            <w:tcW w:w="797" w:type="dxa"/>
          </w:tcPr>
          <w:p w14:paraId="62C24D87" w14:textId="77777777" w:rsidR="002820A3" w:rsidRPr="00D32BE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5325287B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Printing of World TB Day IEC Materials (</w:t>
            </w:r>
            <w:proofErr w:type="spellStart"/>
            <w:r w:rsidRPr="00D32BE5">
              <w:rPr>
                <w:sz w:val="20"/>
              </w:rPr>
              <w:t>tshirts</w:t>
            </w:r>
            <w:proofErr w:type="spellEnd"/>
            <w:r w:rsidRPr="00D32BE5">
              <w:rPr>
                <w:sz w:val="20"/>
              </w:rPr>
              <w:t>, posters, banners, pamphlets, stickers and brochures)</w:t>
            </w:r>
          </w:p>
        </w:tc>
        <w:tc>
          <w:tcPr>
            <w:tcW w:w="1062" w:type="dxa"/>
          </w:tcPr>
          <w:p w14:paraId="538EDADD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10,345</w:t>
            </w:r>
          </w:p>
        </w:tc>
        <w:tc>
          <w:tcPr>
            <w:tcW w:w="1084" w:type="dxa"/>
          </w:tcPr>
          <w:p w14:paraId="2A6F2482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04D84900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78753A32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44468F05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NO</w:t>
            </w:r>
          </w:p>
        </w:tc>
        <w:tc>
          <w:tcPr>
            <w:tcW w:w="1366" w:type="dxa"/>
          </w:tcPr>
          <w:p w14:paraId="61E97A39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March 2015</w:t>
            </w:r>
          </w:p>
        </w:tc>
        <w:tc>
          <w:tcPr>
            <w:tcW w:w="1123" w:type="dxa"/>
          </w:tcPr>
          <w:p w14:paraId="5502BA84" w14:textId="77777777" w:rsidR="002820A3" w:rsidRPr="00D32BE5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4039EF67" w14:textId="77777777" w:rsidTr="00855402">
        <w:trPr>
          <w:trHeight w:val="162"/>
        </w:trPr>
        <w:tc>
          <w:tcPr>
            <w:tcW w:w="797" w:type="dxa"/>
          </w:tcPr>
          <w:p w14:paraId="58C32900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5208C715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Printing of surveillance materials (posters, banners etc)</w:t>
            </w:r>
          </w:p>
        </w:tc>
        <w:tc>
          <w:tcPr>
            <w:tcW w:w="1062" w:type="dxa"/>
          </w:tcPr>
          <w:p w14:paraId="35CA418D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34,483</w:t>
            </w:r>
          </w:p>
        </w:tc>
        <w:tc>
          <w:tcPr>
            <w:tcW w:w="1084" w:type="dxa"/>
          </w:tcPr>
          <w:p w14:paraId="2B419EA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0F70641B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65BD27D0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24AD45C2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66" w:type="dxa"/>
          </w:tcPr>
          <w:p w14:paraId="2659EC3C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March 2015</w:t>
            </w:r>
          </w:p>
        </w:tc>
        <w:tc>
          <w:tcPr>
            <w:tcW w:w="1123" w:type="dxa"/>
          </w:tcPr>
          <w:p w14:paraId="62C87B95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26C84F3F" w14:textId="77777777" w:rsidTr="00855402">
        <w:trPr>
          <w:trHeight w:val="162"/>
        </w:trPr>
        <w:tc>
          <w:tcPr>
            <w:tcW w:w="797" w:type="dxa"/>
          </w:tcPr>
          <w:p w14:paraId="09A207F4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2817E4B3" w14:textId="77777777" w:rsidR="002820A3" w:rsidRPr="00F650A5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Printing of quality manuals for NPHLS</w:t>
            </w:r>
          </w:p>
        </w:tc>
        <w:tc>
          <w:tcPr>
            <w:tcW w:w="1062" w:type="dxa"/>
          </w:tcPr>
          <w:p w14:paraId="37AD5E53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11,494</w:t>
            </w:r>
          </w:p>
        </w:tc>
        <w:tc>
          <w:tcPr>
            <w:tcW w:w="1084" w:type="dxa"/>
          </w:tcPr>
          <w:p w14:paraId="110871F1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0C07F196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27CBC276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4EF000D5" w14:textId="77777777" w:rsidR="002820A3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ab/>
              <w:t>NO</w:t>
            </w:r>
          </w:p>
        </w:tc>
        <w:tc>
          <w:tcPr>
            <w:tcW w:w="1366" w:type="dxa"/>
          </w:tcPr>
          <w:p w14:paraId="685CCEA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January 2015</w:t>
            </w:r>
          </w:p>
          <w:p w14:paraId="4B70F6B8" w14:textId="77777777" w:rsidR="002820A3" w:rsidRDefault="002820A3" w:rsidP="00D12B9F">
            <w:pPr>
              <w:rPr>
                <w:sz w:val="20"/>
              </w:rPr>
            </w:pPr>
          </w:p>
        </w:tc>
        <w:tc>
          <w:tcPr>
            <w:tcW w:w="1123" w:type="dxa"/>
          </w:tcPr>
          <w:p w14:paraId="47B5DC11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213D1988" w14:textId="77777777" w:rsidTr="00855402">
        <w:trPr>
          <w:trHeight w:val="162"/>
        </w:trPr>
        <w:tc>
          <w:tcPr>
            <w:tcW w:w="797" w:type="dxa"/>
          </w:tcPr>
          <w:p w14:paraId="6D94D9E8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02789810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Procurement </w:t>
            </w:r>
            <w:r w:rsidRPr="000D4285">
              <w:rPr>
                <w:sz w:val="20"/>
              </w:rPr>
              <w:t>2 way  SMS exchange/ SMS broadcasts for  alerts</w:t>
            </w:r>
          </w:p>
        </w:tc>
        <w:tc>
          <w:tcPr>
            <w:tcW w:w="1062" w:type="dxa"/>
          </w:tcPr>
          <w:p w14:paraId="676E5E2C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9,195</w:t>
            </w:r>
          </w:p>
        </w:tc>
        <w:tc>
          <w:tcPr>
            <w:tcW w:w="1084" w:type="dxa"/>
          </w:tcPr>
          <w:p w14:paraId="101FBF51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2CFB3E2D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3D8CFD3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64DB2203" w14:textId="77777777" w:rsidR="002820A3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66" w:type="dxa"/>
          </w:tcPr>
          <w:p w14:paraId="45B4B0AB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January  2015</w:t>
            </w:r>
          </w:p>
        </w:tc>
        <w:tc>
          <w:tcPr>
            <w:tcW w:w="1123" w:type="dxa"/>
          </w:tcPr>
          <w:p w14:paraId="3FEA7952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0A1363F3" w14:textId="77777777" w:rsidTr="00855402">
        <w:trPr>
          <w:trHeight w:val="162"/>
        </w:trPr>
        <w:tc>
          <w:tcPr>
            <w:tcW w:w="797" w:type="dxa"/>
          </w:tcPr>
          <w:p w14:paraId="4009289C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3A67B6F9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Support for development of integrated lab reporting system</w:t>
            </w:r>
          </w:p>
        </w:tc>
        <w:tc>
          <w:tcPr>
            <w:tcW w:w="1062" w:type="dxa"/>
          </w:tcPr>
          <w:p w14:paraId="37E3412E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13,793</w:t>
            </w:r>
          </w:p>
        </w:tc>
        <w:tc>
          <w:tcPr>
            <w:tcW w:w="1084" w:type="dxa"/>
          </w:tcPr>
          <w:p w14:paraId="24484992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043B20F0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170" w:type="dxa"/>
          </w:tcPr>
          <w:p w14:paraId="6B6B41D2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075" w:type="dxa"/>
          </w:tcPr>
          <w:p w14:paraId="0CC8FCB2" w14:textId="77777777" w:rsidR="002820A3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366" w:type="dxa"/>
          </w:tcPr>
          <w:p w14:paraId="1592DF41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February 2015</w:t>
            </w:r>
          </w:p>
        </w:tc>
        <w:tc>
          <w:tcPr>
            <w:tcW w:w="1123" w:type="dxa"/>
          </w:tcPr>
          <w:p w14:paraId="3E8B88FF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43763F31" w14:textId="77777777" w:rsidTr="00855402">
        <w:trPr>
          <w:trHeight w:val="162"/>
        </w:trPr>
        <w:tc>
          <w:tcPr>
            <w:tcW w:w="797" w:type="dxa"/>
          </w:tcPr>
          <w:p w14:paraId="24EE156E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5CB8E09F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Procurement of supplies and laboratory commodities for the district laboratories</w:t>
            </w:r>
          </w:p>
        </w:tc>
        <w:tc>
          <w:tcPr>
            <w:tcW w:w="1062" w:type="dxa"/>
          </w:tcPr>
          <w:p w14:paraId="3B8E0E6D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634,778</w:t>
            </w:r>
          </w:p>
        </w:tc>
        <w:tc>
          <w:tcPr>
            <w:tcW w:w="1084" w:type="dxa"/>
          </w:tcPr>
          <w:p w14:paraId="53CC3D32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NCB</w:t>
            </w:r>
          </w:p>
        </w:tc>
        <w:tc>
          <w:tcPr>
            <w:tcW w:w="1123" w:type="dxa"/>
          </w:tcPr>
          <w:p w14:paraId="5D547995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170" w:type="dxa"/>
          </w:tcPr>
          <w:p w14:paraId="0CC941D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1FEFA07C" w14:textId="77777777" w:rsidR="002820A3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46EC848C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February 2015</w:t>
            </w:r>
          </w:p>
        </w:tc>
        <w:tc>
          <w:tcPr>
            <w:tcW w:w="1123" w:type="dxa"/>
          </w:tcPr>
          <w:p w14:paraId="7AA5BDFB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2B60CA" w14:paraId="3B9EF838" w14:textId="77777777" w:rsidTr="00855402">
        <w:trPr>
          <w:trHeight w:val="162"/>
        </w:trPr>
        <w:tc>
          <w:tcPr>
            <w:tcW w:w="797" w:type="dxa"/>
          </w:tcPr>
          <w:p w14:paraId="2A632221" w14:textId="77777777" w:rsidR="002820A3" w:rsidRPr="00EE515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382111F9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Direct procurement of supplies in support of existing equipment </w:t>
            </w:r>
          </w:p>
        </w:tc>
        <w:tc>
          <w:tcPr>
            <w:tcW w:w="1062" w:type="dxa"/>
          </w:tcPr>
          <w:p w14:paraId="67BB49F5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400,978</w:t>
            </w:r>
          </w:p>
        </w:tc>
        <w:tc>
          <w:tcPr>
            <w:tcW w:w="1084" w:type="dxa"/>
          </w:tcPr>
          <w:p w14:paraId="1711274E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DC</w:t>
            </w:r>
          </w:p>
        </w:tc>
        <w:tc>
          <w:tcPr>
            <w:tcW w:w="1123" w:type="dxa"/>
          </w:tcPr>
          <w:p w14:paraId="081D9303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719D8BFD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44106810" w14:textId="77777777" w:rsidR="002820A3" w:rsidRPr="00EE515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>Prior</w:t>
            </w:r>
          </w:p>
        </w:tc>
        <w:tc>
          <w:tcPr>
            <w:tcW w:w="1366" w:type="dxa"/>
          </w:tcPr>
          <w:p w14:paraId="44751118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February 2015</w:t>
            </w:r>
          </w:p>
        </w:tc>
        <w:tc>
          <w:tcPr>
            <w:tcW w:w="1123" w:type="dxa"/>
          </w:tcPr>
          <w:p w14:paraId="5A1D930B" w14:textId="77777777" w:rsidR="002820A3" w:rsidRPr="00EE5155" w:rsidRDefault="002820A3" w:rsidP="00D12B9F">
            <w:pPr>
              <w:rPr>
                <w:sz w:val="20"/>
              </w:rPr>
            </w:pPr>
          </w:p>
        </w:tc>
      </w:tr>
      <w:tr w:rsidR="002820A3" w:rsidRPr="00974C82" w14:paraId="7DEC06F0" w14:textId="77777777" w:rsidTr="00855402">
        <w:trPr>
          <w:trHeight w:val="771"/>
        </w:trPr>
        <w:tc>
          <w:tcPr>
            <w:tcW w:w="797" w:type="dxa"/>
          </w:tcPr>
          <w:p w14:paraId="5CA55369" w14:textId="77777777" w:rsidR="002820A3" w:rsidRPr="00974C82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4D7DBF88" w14:textId="77777777" w:rsidR="002820A3" w:rsidRPr="00974C82" w:rsidRDefault="002820A3" w:rsidP="00D12B9F">
            <w:pPr>
              <w:rPr>
                <w:sz w:val="20"/>
              </w:rPr>
            </w:pPr>
            <w:r w:rsidRPr="00974C82">
              <w:rPr>
                <w:sz w:val="20"/>
              </w:rPr>
              <w:t>Printing of NPHLS strategic plan</w:t>
            </w:r>
          </w:p>
        </w:tc>
        <w:tc>
          <w:tcPr>
            <w:tcW w:w="1062" w:type="dxa"/>
          </w:tcPr>
          <w:p w14:paraId="6C299CD2" w14:textId="77777777" w:rsidR="002820A3" w:rsidRPr="00974C82" w:rsidRDefault="002820A3" w:rsidP="00D12B9F">
            <w:pPr>
              <w:rPr>
                <w:sz w:val="20"/>
              </w:rPr>
            </w:pPr>
            <w:r w:rsidRPr="00974C82">
              <w:rPr>
                <w:sz w:val="20"/>
              </w:rPr>
              <w:t>17,241</w:t>
            </w:r>
          </w:p>
        </w:tc>
        <w:tc>
          <w:tcPr>
            <w:tcW w:w="1084" w:type="dxa"/>
          </w:tcPr>
          <w:p w14:paraId="13720B05" w14:textId="77777777" w:rsidR="002820A3" w:rsidRPr="00974C82" w:rsidRDefault="002820A3" w:rsidP="00D12B9F">
            <w:pPr>
              <w:rPr>
                <w:sz w:val="20"/>
              </w:rPr>
            </w:pPr>
            <w:r w:rsidRPr="00974C82"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191D737E" w14:textId="77777777" w:rsidR="002820A3" w:rsidRPr="00974C82" w:rsidRDefault="002820A3" w:rsidP="00D12B9F">
            <w:pPr>
              <w:rPr>
                <w:sz w:val="20"/>
              </w:rPr>
            </w:pPr>
            <w:r w:rsidRPr="00974C82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19E476DA" w14:textId="77777777" w:rsidR="002820A3" w:rsidRPr="00974C82" w:rsidRDefault="002820A3" w:rsidP="00D12B9F">
            <w:pPr>
              <w:rPr>
                <w:sz w:val="20"/>
              </w:rPr>
            </w:pPr>
            <w:r w:rsidRPr="00974C82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6CB04702" w14:textId="77777777" w:rsidR="002820A3" w:rsidRPr="00974C82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41A1124F" w14:textId="77777777" w:rsidR="002820A3" w:rsidRPr="00974C82" w:rsidRDefault="002820A3" w:rsidP="00D12B9F">
            <w:pPr>
              <w:rPr>
                <w:sz w:val="20"/>
              </w:rPr>
            </w:pPr>
            <w:r w:rsidRPr="00974C82">
              <w:rPr>
                <w:sz w:val="20"/>
              </w:rPr>
              <w:t>February 2015</w:t>
            </w:r>
          </w:p>
        </w:tc>
        <w:tc>
          <w:tcPr>
            <w:tcW w:w="1123" w:type="dxa"/>
          </w:tcPr>
          <w:p w14:paraId="5B4840D5" w14:textId="77777777" w:rsidR="002820A3" w:rsidRPr="00974C8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57E12A7B" w14:textId="77777777" w:rsidTr="00855402">
        <w:trPr>
          <w:trHeight w:val="1558"/>
        </w:trPr>
        <w:tc>
          <w:tcPr>
            <w:tcW w:w="797" w:type="dxa"/>
          </w:tcPr>
          <w:p w14:paraId="62D3240A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591A8167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Procurement of network infrastructure for NPHLS</w:t>
            </w:r>
          </w:p>
        </w:tc>
        <w:tc>
          <w:tcPr>
            <w:tcW w:w="1062" w:type="dxa"/>
          </w:tcPr>
          <w:p w14:paraId="68E32A3A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9770</w:t>
            </w:r>
          </w:p>
        </w:tc>
        <w:tc>
          <w:tcPr>
            <w:tcW w:w="1084" w:type="dxa"/>
          </w:tcPr>
          <w:p w14:paraId="6DD7DCCB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0D3E3CE7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27B325CA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1EBD6EE2" w14:textId="77777777" w:rsidR="002820A3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645385ED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March 2015</w:t>
            </w:r>
          </w:p>
        </w:tc>
        <w:tc>
          <w:tcPr>
            <w:tcW w:w="1123" w:type="dxa"/>
          </w:tcPr>
          <w:p w14:paraId="7345CD48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60FBF7DA" w14:textId="77777777" w:rsidTr="00855402">
        <w:trPr>
          <w:trHeight w:val="1558"/>
        </w:trPr>
        <w:tc>
          <w:tcPr>
            <w:tcW w:w="797" w:type="dxa"/>
          </w:tcPr>
          <w:p w14:paraId="74279D1A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2EC2E84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Procurement of ICT Hardware and (10 desktops and 8 lap tops, and a multifunction printer</w:t>
            </w:r>
          </w:p>
        </w:tc>
        <w:tc>
          <w:tcPr>
            <w:tcW w:w="1062" w:type="dxa"/>
          </w:tcPr>
          <w:p w14:paraId="0655D31F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26,782</w:t>
            </w:r>
          </w:p>
        </w:tc>
        <w:tc>
          <w:tcPr>
            <w:tcW w:w="1084" w:type="dxa"/>
          </w:tcPr>
          <w:p w14:paraId="2591123F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4975C763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466F0C43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2D364460" w14:textId="77777777" w:rsidR="002820A3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15E9EF25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January 2015</w:t>
            </w:r>
          </w:p>
        </w:tc>
        <w:tc>
          <w:tcPr>
            <w:tcW w:w="1123" w:type="dxa"/>
          </w:tcPr>
          <w:p w14:paraId="4A8810DE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625F510A" w14:textId="77777777" w:rsidTr="00855402">
        <w:trPr>
          <w:trHeight w:val="771"/>
        </w:trPr>
        <w:tc>
          <w:tcPr>
            <w:tcW w:w="797" w:type="dxa"/>
          </w:tcPr>
          <w:p w14:paraId="3D6052EB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3359CA5A" w14:textId="77777777" w:rsidR="002820A3" w:rsidRPr="00EC022A" w:rsidRDefault="002820A3" w:rsidP="00D12B9F">
            <w:pPr>
              <w:rPr>
                <w:sz w:val="22"/>
                <w:szCs w:val="22"/>
              </w:rPr>
            </w:pPr>
            <w:r w:rsidRPr="00EC022A">
              <w:rPr>
                <w:sz w:val="22"/>
                <w:szCs w:val="22"/>
              </w:rPr>
              <w:t>Purchase of  Server Hardware -  National Level to  Host  Databases, Applications and Data  archiving</w:t>
            </w:r>
          </w:p>
          <w:p w14:paraId="16B4B564" w14:textId="77777777" w:rsidR="002820A3" w:rsidRPr="00EC022A" w:rsidRDefault="002820A3" w:rsidP="00D12B9F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2D9F76E0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32,759</w:t>
            </w:r>
          </w:p>
        </w:tc>
        <w:tc>
          <w:tcPr>
            <w:tcW w:w="1084" w:type="dxa"/>
          </w:tcPr>
          <w:p w14:paraId="59A03608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Shopping </w:t>
            </w:r>
          </w:p>
        </w:tc>
        <w:tc>
          <w:tcPr>
            <w:tcW w:w="1123" w:type="dxa"/>
          </w:tcPr>
          <w:p w14:paraId="7245B5C2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1170" w:type="dxa"/>
          </w:tcPr>
          <w:p w14:paraId="775AC00B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6F866DD7" w14:textId="77777777" w:rsidR="002820A3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1330B716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January 2015</w:t>
            </w:r>
          </w:p>
        </w:tc>
        <w:tc>
          <w:tcPr>
            <w:tcW w:w="1123" w:type="dxa"/>
          </w:tcPr>
          <w:p w14:paraId="4EEC82B6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0568D17A" w14:textId="77777777" w:rsidTr="00855402">
        <w:trPr>
          <w:trHeight w:val="771"/>
        </w:trPr>
        <w:tc>
          <w:tcPr>
            <w:tcW w:w="797" w:type="dxa"/>
          </w:tcPr>
          <w:p w14:paraId="7DB4CD10" w14:textId="77777777" w:rsidR="002820A3" w:rsidRPr="003D5A57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1C2BD640" w14:textId="77777777" w:rsidR="002820A3" w:rsidRPr="00CF3B8F" w:rsidRDefault="002820A3" w:rsidP="00D12B9F">
            <w:pPr>
              <w:rPr>
                <w:sz w:val="22"/>
                <w:szCs w:val="22"/>
              </w:rPr>
            </w:pPr>
            <w:r w:rsidRPr="00CF3B8F">
              <w:rPr>
                <w:sz w:val="22"/>
                <w:szCs w:val="22"/>
              </w:rPr>
              <w:t>Purchase of  System support tools - This is  to  enhance data  aggregation and access by  replicating databases and warehousing</w:t>
            </w:r>
          </w:p>
          <w:p w14:paraId="58C71D68" w14:textId="77777777" w:rsidR="002820A3" w:rsidRDefault="002820A3" w:rsidP="00D12B9F">
            <w:pPr>
              <w:rPr>
                <w:sz w:val="20"/>
              </w:rPr>
            </w:pPr>
          </w:p>
        </w:tc>
        <w:tc>
          <w:tcPr>
            <w:tcW w:w="1062" w:type="dxa"/>
          </w:tcPr>
          <w:p w14:paraId="69BFF58C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7,472</w:t>
            </w:r>
          </w:p>
        </w:tc>
        <w:tc>
          <w:tcPr>
            <w:tcW w:w="1084" w:type="dxa"/>
          </w:tcPr>
          <w:p w14:paraId="043BE2BD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08762F33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38FD7665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6EB3C360" w14:textId="77777777" w:rsidR="002820A3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015B2D0B" w14:textId="77777777" w:rsidR="002820A3" w:rsidRDefault="002820A3" w:rsidP="00D12B9F">
            <w:pPr>
              <w:rPr>
                <w:sz w:val="20"/>
              </w:rPr>
            </w:pPr>
            <w:r>
              <w:rPr>
                <w:sz w:val="20"/>
              </w:rPr>
              <w:t>October 2014</w:t>
            </w:r>
          </w:p>
        </w:tc>
        <w:tc>
          <w:tcPr>
            <w:tcW w:w="1123" w:type="dxa"/>
          </w:tcPr>
          <w:p w14:paraId="21DBB984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9F0C90" w14:paraId="226BEC53" w14:textId="77777777" w:rsidTr="00855402">
        <w:trPr>
          <w:trHeight w:val="1027"/>
        </w:trPr>
        <w:tc>
          <w:tcPr>
            <w:tcW w:w="797" w:type="dxa"/>
          </w:tcPr>
          <w:p w14:paraId="2138F01B" w14:textId="77777777" w:rsidR="002820A3" w:rsidRPr="00D32BE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205FEF2D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Printing of advocacy materials for EAPHLN</w:t>
            </w:r>
          </w:p>
        </w:tc>
        <w:tc>
          <w:tcPr>
            <w:tcW w:w="1062" w:type="dxa"/>
          </w:tcPr>
          <w:p w14:paraId="1B674563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32,183</w:t>
            </w:r>
          </w:p>
        </w:tc>
        <w:tc>
          <w:tcPr>
            <w:tcW w:w="1084" w:type="dxa"/>
          </w:tcPr>
          <w:p w14:paraId="63DDB35A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 xml:space="preserve">Shopping </w:t>
            </w:r>
          </w:p>
        </w:tc>
        <w:tc>
          <w:tcPr>
            <w:tcW w:w="1123" w:type="dxa"/>
          </w:tcPr>
          <w:p w14:paraId="4B3677B9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039BC549" w14:textId="77777777" w:rsidR="002820A3" w:rsidRPr="00D32BE5" w:rsidRDefault="002820A3" w:rsidP="00D12B9F">
            <w:pPr>
              <w:rPr>
                <w:sz w:val="20"/>
              </w:rPr>
            </w:pPr>
            <w:r w:rsidRPr="00D32BE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09EC232A" w14:textId="77777777" w:rsidR="002820A3" w:rsidRPr="00D32BE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430DCB17" w14:textId="77777777" w:rsidR="002820A3" w:rsidRPr="00D32BE5" w:rsidRDefault="00855402" w:rsidP="00D12B9F">
            <w:pPr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 w:rsidR="002820A3" w:rsidRPr="00D32BE5">
              <w:rPr>
                <w:sz w:val="20"/>
              </w:rPr>
              <w:t>2015</w:t>
            </w:r>
          </w:p>
        </w:tc>
        <w:tc>
          <w:tcPr>
            <w:tcW w:w="1123" w:type="dxa"/>
          </w:tcPr>
          <w:p w14:paraId="0334FA1D" w14:textId="77777777" w:rsidR="002820A3" w:rsidRPr="00D32BE5" w:rsidRDefault="002820A3" w:rsidP="00D12B9F">
            <w:pPr>
              <w:rPr>
                <w:sz w:val="20"/>
              </w:rPr>
            </w:pPr>
          </w:p>
        </w:tc>
      </w:tr>
      <w:tr w:rsidR="002820A3" w:rsidRPr="002B60CA" w14:paraId="2CCCADEC" w14:textId="77777777" w:rsidTr="00855402">
        <w:trPr>
          <w:trHeight w:val="1301"/>
        </w:trPr>
        <w:tc>
          <w:tcPr>
            <w:tcW w:w="797" w:type="dxa"/>
          </w:tcPr>
          <w:p w14:paraId="2155F211" w14:textId="77777777" w:rsidR="002820A3" w:rsidRPr="00EE515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79342C59" w14:textId="77777777" w:rsidR="002820A3" w:rsidRPr="00EE5155" w:rsidRDefault="002820A3" w:rsidP="00085F9C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Procurement of Laboratory stools </w:t>
            </w:r>
            <w:r w:rsidR="00085F9C" w:rsidRPr="00EE5155">
              <w:rPr>
                <w:sz w:val="20"/>
              </w:rPr>
              <w:t xml:space="preserve">for the district labs </w:t>
            </w:r>
          </w:p>
        </w:tc>
        <w:tc>
          <w:tcPr>
            <w:tcW w:w="1062" w:type="dxa"/>
          </w:tcPr>
          <w:p w14:paraId="619638AF" w14:textId="77777777" w:rsidR="002820A3" w:rsidRPr="00EE5155" w:rsidRDefault="008E621F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5</w:t>
            </w:r>
            <w:r w:rsidR="002B60CA" w:rsidRPr="00EE5155">
              <w:rPr>
                <w:sz w:val="20"/>
              </w:rPr>
              <w:t>0</w:t>
            </w:r>
            <w:r w:rsidR="002820A3" w:rsidRPr="00EE5155">
              <w:rPr>
                <w:sz w:val="20"/>
              </w:rPr>
              <w:t>,000</w:t>
            </w:r>
          </w:p>
          <w:p w14:paraId="5B097035" w14:textId="77777777" w:rsidR="002820A3" w:rsidRPr="00EE5155" w:rsidRDefault="002820A3" w:rsidP="00D12B9F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14228AE8" w14:textId="77777777" w:rsidR="002820A3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Shopping </w:t>
            </w:r>
          </w:p>
        </w:tc>
        <w:tc>
          <w:tcPr>
            <w:tcW w:w="1123" w:type="dxa"/>
          </w:tcPr>
          <w:p w14:paraId="0C379E1B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4CB931A6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77B27DD9" w14:textId="77777777" w:rsidR="002820A3" w:rsidRPr="00EE515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1592F827" w14:textId="77777777" w:rsidR="002820A3" w:rsidRPr="00EE5155" w:rsidRDefault="002B60CA" w:rsidP="002B60CA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February </w:t>
            </w:r>
            <w:r w:rsidR="002820A3" w:rsidRPr="00EE5155">
              <w:rPr>
                <w:sz w:val="20"/>
              </w:rPr>
              <w:t>2015</w:t>
            </w:r>
          </w:p>
        </w:tc>
        <w:tc>
          <w:tcPr>
            <w:tcW w:w="1123" w:type="dxa"/>
          </w:tcPr>
          <w:p w14:paraId="4246AFA2" w14:textId="77777777" w:rsidR="002820A3" w:rsidRPr="002B60CA" w:rsidRDefault="002820A3" w:rsidP="00D12B9F">
            <w:pPr>
              <w:rPr>
                <w:color w:val="FF0000"/>
                <w:sz w:val="20"/>
              </w:rPr>
            </w:pPr>
          </w:p>
        </w:tc>
      </w:tr>
      <w:tr w:rsidR="00085F9C" w:rsidRPr="002B60CA" w14:paraId="0472FB0F" w14:textId="77777777" w:rsidTr="00855402">
        <w:trPr>
          <w:trHeight w:val="1301"/>
        </w:trPr>
        <w:tc>
          <w:tcPr>
            <w:tcW w:w="797" w:type="dxa"/>
          </w:tcPr>
          <w:p w14:paraId="433908EE" w14:textId="77777777" w:rsidR="00085F9C" w:rsidRPr="00EE5155" w:rsidRDefault="00085F9C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7E187643" w14:textId="77777777" w:rsidR="00085F9C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Procurement of lab chairs for the National Reference labs</w:t>
            </w:r>
          </w:p>
        </w:tc>
        <w:tc>
          <w:tcPr>
            <w:tcW w:w="1062" w:type="dxa"/>
          </w:tcPr>
          <w:p w14:paraId="0B7DE673" w14:textId="77777777" w:rsidR="00085F9C" w:rsidRPr="00EE5155" w:rsidRDefault="008E621F" w:rsidP="002B60CA">
            <w:pPr>
              <w:rPr>
                <w:sz w:val="20"/>
              </w:rPr>
            </w:pPr>
            <w:r w:rsidRPr="00EE5155">
              <w:rPr>
                <w:sz w:val="20"/>
              </w:rPr>
              <w:t>9</w:t>
            </w:r>
            <w:r w:rsidR="00085F9C" w:rsidRPr="00EE5155">
              <w:rPr>
                <w:sz w:val="20"/>
              </w:rPr>
              <w:t>0,000</w:t>
            </w:r>
          </w:p>
        </w:tc>
        <w:tc>
          <w:tcPr>
            <w:tcW w:w="1084" w:type="dxa"/>
          </w:tcPr>
          <w:p w14:paraId="77FE71DC" w14:textId="77777777" w:rsidR="00085F9C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77630BF1" w14:textId="77777777" w:rsidR="00085F9C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2DCE02AE" w14:textId="77777777" w:rsidR="00085F9C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534996DD" w14:textId="77777777" w:rsidR="00085F9C" w:rsidRPr="00EE5155" w:rsidRDefault="00085F9C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 xml:space="preserve">Post </w:t>
            </w:r>
          </w:p>
        </w:tc>
        <w:tc>
          <w:tcPr>
            <w:tcW w:w="1366" w:type="dxa"/>
          </w:tcPr>
          <w:p w14:paraId="492D8B54" w14:textId="77777777" w:rsidR="00085F9C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February 2015</w:t>
            </w:r>
          </w:p>
        </w:tc>
        <w:tc>
          <w:tcPr>
            <w:tcW w:w="1123" w:type="dxa"/>
          </w:tcPr>
          <w:p w14:paraId="7346F6B2" w14:textId="77777777" w:rsidR="00085F9C" w:rsidRPr="002B60CA" w:rsidRDefault="00085F9C" w:rsidP="00D12B9F">
            <w:pPr>
              <w:rPr>
                <w:color w:val="FF0000"/>
                <w:sz w:val="20"/>
              </w:rPr>
            </w:pPr>
          </w:p>
        </w:tc>
      </w:tr>
      <w:tr w:rsidR="002820A3" w:rsidRPr="002B60CA" w14:paraId="39A11D99" w14:textId="77777777" w:rsidTr="00855402">
        <w:trPr>
          <w:trHeight w:val="1301"/>
        </w:trPr>
        <w:tc>
          <w:tcPr>
            <w:tcW w:w="797" w:type="dxa"/>
          </w:tcPr>
          <w:p w14:paraId="4A16339C" w14:textId="77777777" w:rsidR="002820A3" w:rsidRPr="00EE515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50C6B43F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Procurement of office and conference furniture’s for new facilities</w:t>
            </w:r>
          </w:p>
        </w:tc>
        <w:tc>
          <w:tcPr>
            <w:tcW w:w="1062" w:type="dxa"/>
          </w:tcPr>
          <w:p w14:paraId="71FDC726" w14:textId="77777777" w:rsidR="002820A3" w:rsidRPr="00EE5155" w:rsidRDefault="002B60CA" w:rsidP="002B60CA">
            <w:pPr>
              <w:rPr>
                <w:sz w:val="20"/>
              </w:rPr>
            </w:pPr>
            <w:r w:rsidRPr="00EE5155">
              <w:rPr>
                <w:sz w:val="20"/>
              </w:rPr>
              <w:t>8</w:t>
            </w:r>
            <w:r w:rsidR="002820A3" w:rsidRPr="00EE5155">
              <w:rPr>
                <w:sz w:val="20"/>
              </w:rPr>
              <w:t>9,000</w:t>
            </w:r>
          </w:p>
        </w:tc>
        <w:tc>
          <w:tcPr>
            <w:tcW w:w="1084" w:type="dxa"/>
          </w:tcPr>
          <w:p w14:paraId="2FCDFD15" w14:textId="77777777" w:rsidR="002820A3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Shopping </w:t>
            </w:r>
          </w:p>
        </w:tc>
        <w:tc>
          <w:tcPr>
            <w:tcW w:w="1123" w:type="dxa"/>
          </w:tcPr>
          <w:p w14:paraId="0C72E746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2F1F1756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56CF0CD7" w14:textId="77777777" w:rsidR="002820A3" w:rsidRPr="00EE515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 xml:space="preserve">Post </w:t>
            </w:r>
          </w:p>
        </w:tc>
        <w:tc>
          <w:tcPr>
            <w:tcW w:w="1366" w:type="dxa"/>
          </w:tcPr>
          <w:p w14:paraId="602C82B3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January 2015</w:t>
            </w:r>
          </w:p>
        </w:tc>
        <w:tc>
          <w:tcPr>
            <w:tcW w:w="1123" w:type="dxa"/>
          </w:tcPr>
          <w:p w14:paraId="269EEAC4" w14:textId="77777777" w:rsidR="002820A3" w:rsidRPr="002B60CA" w:rsidRDefault="002820A3" w:rsidP="00D12B9F">
            <w:pPr>
              <w:rPr>
                <w:color w:val="FF0000"/>
                <w:sz w:val="20"/>
              </w:rPr>
            </w:pPr>
          </w:p>
        </w:tc>
      </w:tr>
      <w:tr w:rsidR="002820A3" w:rsidRPr="002B60CA" w14:paraId="16FB6742" w14:textId="77777777" w:rsidTr="00855402">
        <w:trPr>
          <w:trHeight w:val="993"/>
        </w:trPr>
        <w:tc>
          <w:tcPr>
            <w:tcW w:w="797" w:type="dxa"/>
          </w:tcPr>
          <w:p w14:paraId="74F9397D" w14:textId="77777777" w:rsidR="002820A3" w:rsidRPr="00EE515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181F787C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Procurement of three incinerators</w:t>
            </w:r>
            <w:r w:rsidR="00FC4268" w:rsidRPr="00EE5155">
              <w:rPr>
                <w:sz w:val="20"/>
              </w:rPr>
              <w:t xml:space="preserve"> </w:t>
            </w:r>
          </w:p>
        </w:tc>
        <w:tc>
          <w:tcPr>
            <w:tcW w:w="1062" w:type="dxa"/>
          </w:tcPr>
          <w:p w14:paraId="0A5DDB22" w14:textId="77777777" w:rsidR="002820A3" w:rsidRPr="00EE5155" w:rsidRDefault="00FC4268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247,058</w:t>
            </w:r>
          </w:p>
        </w:tc>
        <w:tc>
          <w:tcPr>
            <w:tcW w:w="1084" w:type="dxa"/>
          </w:tcPr>
          <w:p w14:paraId="4DAC4FAA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NCB</w:t>
            </w:r>
          </w:p>
        </w:tc>
        <w:tc>
          <w:tcPr>
            <w:tcW w:w="1123" w:type="dxa"/>
          </w:tcPr>
          <w:p w14:paraId="6678FBF4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4A66BF9E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62D1F387" w14:textId="77777777" w:rsidR="002820A3" w:rsidRPr="00EE515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2B7867CC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January</w:t>
            </w:r>
          </w:p>
          <w:p w14:paraId="4532CA36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2015</w:t>
            </w:r>
          </w:p>
        </w:tc>
        <w:tc>
          <w:tcPr>
            <w:tcW w:w="1123" w:type="dxa"/>
          </w:tcPr>
          <w:p w14:paraId="48844FEF" w14:textId="77777777" w:rsidR="002820A3" w:rsidRPr="002B60CA" w:rsidRDefault="002820A3" w:rsidP="00D12B9F">
            <w:pPr>
              <w:rPr>
                <w:color w:val="FF0000"/>
                <w:sz w:val="20"/>
              </w:rPr>
            </w:pPr>
          </w:p>
        </w:tc>
      </w:tr>
      <w:tr w:rsidR="00FC4268" w:rsidRPr="002B60CA" w14:paraId="68A7D741" w14:textId="77777777" w:rsidTr="00855402">
        <w:trPr>
          <w:trHeight w:val="993"/>
        </w:trPr>
        <w:tc>
          <w:tcPr>
            <w:tcW w:w="797" w:type="dxa"/>
          </w:tcPr>
          <w:p w14:paraId="45B503E0" w14:textId="77777777" w:rsidR="00FC4268" w:rsidRPr="00EE5155" w:rsidRDefault="00FC4268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4C628B5B" w14:textId="77777777" w:rsidR="00FC4268" w:rsidRPr="00EE5155" w:rsidRDefault="00FC4268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Procurement of incinerator shades </w:t>
            </w:r>
          </w:p>
        </w:tc>
        <w:tc>
          <w:tcPr>
            <w:tcW w:w="1062" w:type="dxa"/>
          </w:tcPr>
          <w:p w14:paraId="7B88F9DF" w14:textId="77777777" w:rsidR="00FC4268" w:rsidRPr="00EE5155" w:rsidRDefault="00FC4268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105,882</w:t>
            </w:r>
          </w:p>
        </w:tc>
        <w:tc>
          <w:tcPr>
            <w:tcW w:w="1084" w:type="dxa"/>
          </w:tcPr>
          <w:p w14:paraId="50E6DBB8" w14:textId="77777777" w:rsidR="00FC4268" w:rsidRPr="00EE5155" w:rsidRDefault="00FC4268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NCB</w:t>
            </w:r>
          </w:p>
        </w:tc>
        <w:tc>
          <w:tcPr>
            <w:tcW w:w="1123" w:type="dxa"/>
          </w:tcPr>
          <w:p w14:paraId="4387F77D" w14:textId="77777777" w:rsidR="00FC4268" w:rsidRPr="00EE5155" w:rsidRDefault="00FC4268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522E417D" w14:textId="77777777" w:rsidR="00FC4268" w:rsidRPr="00EE5155" w:rsidRDefault="00FC4268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53933266" w14:textId="77777777" w:rsidR="00FC4268" w:rsidRPr="00EE5155" w:rsidRDefault="00FC4268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510152AA" w14:textId="77777777" w:rsidR="00FC4268" w:rsidRPr="00EE5155" w:rsidRDefault="00FC4268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January 2015</w:t>
            </w:r>
          </w:p>
        </w:tc>
        <w:tc>
          <w:tcPr>
            <w:tcW w:w="1123" w:type="dxa"/>
          </w:tcPr>
          <w:p w14:paraId="3ACD14E8" w14:textId="77777777" w:rsidR="00FC4268" w:rsidRPr="002B60CA" w:rsidRDefault="00FC4268" w:rsidP="00D12B9F">
            <w:pPr>
              <w:rPr>
                <w:color w:val="FF0000"/>
                <w:sz w:val="20"/>
              </w:rPr>
            </w:pPr>
          </w:p>
        </w:tc>
      </w:tr>
      <w:tr w:rsidR="002820A3" w:rsidRPr="00775472" w14:paraId="079FF003" w14:textId="77777777" w:rsidTr="00855402">
        <w:trPr>
          <w:trHeight w:val="1301"/>
        </w:trPr>
        <w:tc>
          <w:tcPr>
            <w:tcW w:w="797" w:type="dxa"/>
          </w:tcPr>
          <w:p w14:paraId="09F9C3B0" w14:textId="77777777" w:rsidR="002820A3" w:rsidRPr="00EE515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4DD50011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Procurement of  LIMS for Kitale, Busia, Wajir, Machakos and Malindi</w:t>
            </w:r>
          </w:p>
        </w:tc>
        <w:tc>
          <w:tcPr>
            <w:tcW w:w="1062" w:type="dxa"/>
          </w:tcPr>
          <w:p w14:paraId="7F7070CD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150,000</w:t>
            </w:r>
          </w:p>
        </w:tc>
        <w:tc>
          <w:tcPr>
            <w:tcW w:w="1084" w:type="dxa"/>
          </w:tcPr>
          <w:p w14:paraId="17A46681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NCB</w:t>
            </w:r>
          </w:p>
        </w:tc>
        <w:tc>
          <w:tcPr>
            <w:tcW w:w="1123" w:type="dxa"/>
          </w:tcPr>
          <w:p w14:paraId="18FD2A6C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4351369E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1DA92CE2" w14:textId="77777777" w:rsidR="002820A3" w:rsidRPr="00EE515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7E2B99A3" w14:textId="77777777" w:rsidR="002820A3" w:rsidRPr="00EE5155" w:rsidRDefault="002820A3" w:rsidP="00D12B9F">
            <w:pPr>
              <w:rPr>
                <w:sz w:val="20"/>
              </w:rPr>
            </w:pPr>
          </w:p>
          <w:p w14:paraId="69B2039D" w14:textId="77777777" w:rsidR="002820A3" w:rsidRPr="00EE5155" w:rsidRDefault="002820A3" w:rsidP="00D12B9F">
            <w:pPr>
              <w:jc w:val="center"/>
              <w:rPr>
                <w:sz w:val="20"/>
              </w:rPr>
            </w:pPr>
            <w:r w:rsidRPr="00EE5155">
              <w:rPr>
                <w:sz w:val="20"/>
              </w:rPr>
              <w:t>October 2014</w:t>
            </w:r>
          </w:p>
        </w:tc>
        <w:tc>
          <w:tcPr>
            <w:tcW w:w="1123" w:type="dxa"/>
          </w:tcPr>
          <w:p w14:paraId="6D41928C" w14:textId="77777777" w:rsidR="002820A3" w:rsidRPr="00775472" w:rsidRDefault="00047D32" w:rsidP="00D12B9F">
            <w:pPr>
              <w:rPr>
                <w:sz w:val="20"/>
              </w:rPr>
            </w:pPr>
            <w:r>
              <w:rPr>
                <w:sz w:val="20"/>
              </w:rPr>
              <w:t>Contracting in progress</w:t>
            </w:r>
          </w:p>
        </w:tc>
      </w:tr>
      <w:tr w:rsidR="002820A3" w:rsidRPr="00775472" w14:paraId="6690B0E6" w14:textId="77777777" w:rsidTr="00855402">
        <w:trPr>
          <w:trHeight w:val="692"/>
        </w:trPr>
        <w:tc>
          <w:tcPr>
            <w:tcW w:w="797" w:type="dxa"/>
          </w:tcPr>
          <w:p w14:paraId="1DC74CFA" w14:textId="77777777" w:rsidR="002820A3" w:rsidRPr="00EE515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01E0DAE8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Renovation of the plaque center </w:t>
            </w:r>
          </w:p>
        </w:tc>
        <w:tc>
          <w:tcPr>
            <w:tcW w:w="1062" w:type="dxa"/>
          </w:tcPr>
          <w:p w14:paraId="2A3A9FB8" w14:textId="77777777" w:rsidR="002820A3" w:rsidRPr="00EE5155" w:rsidRDefault="00085F9C" w:rsidP="00085F9C">
            <w:pPr>
              <w:rPr>
                <w:sz w:val="20"/>
              </w:rPr>
            </w:pPr>
            <w:r w:rsidRPr="00EE5155">
              <w:rPr>
                <w:sz w:val="20"/>
              </w:rPr>
              <w:t>70,588</w:t>
            </w:r>
          </w:p>
        </w:tc>
        <w:tc>
          <w:tcPr>
            <w:tcW w:w="1084" w:type="dxa"/>
          </w:tcPr>
          <w:p w14:paraId="260E1A7B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Shopping</w:t>
            </w:r>
          </w:p>
        </w:tc>
        <w:tc>
          <w:tcPr>
            <w:tcW w:w="1123" w:type="dxa"/>
          </w:tcPr>
          <w:p w14:paraId="061AB9DA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4A589984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44063512" w14:textId="77777777" w:rsidR="002820A3" w:rsidRPr="00EE515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>Post</w:t>
            </w:r>
          </w:p>
        </w:tc>
        <w:tc>
          <w:tcPr>
            <w:tcW w:w="1366" w:type="dxa"/>
          </w:tcPr>
          <w:p w14:paraId="3D2EBE65" w14:textId="77777777" w:rsidR="002820A3" w:rsidRPr="00EE5155" w:rsidRDefault="00855402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January</w:t>
            </w:r>
            <w:r w:rsidR="002820A3" w:rsidRPr="00EE5155">
              <w:rPr>
                <w:sz w:val="20"/>
              </w:rPr>
              <w:t xml:space="preserve"> 2015</w:t>
            </w:r>
          </w:p>
        </w:tc>
        <w:tc>
          <w:tcPr>
            <w:tcW w:w="1123" w:type="dxa"/>
          </w:tcPr>
          <w:p w14:paraId="454AEDC6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5E9E046B" w14:textId="77777777" w:rsidTr="00855402">
        <w:trPr>
          <w:trHeight w:val="1301"/>
        </w:trPr>
        <w:tc>
          <w:tcPr>
            <w:tcW w:w="797" w:type="dxa"/>
          </w:tcPr>
          <w:p w14:paraId="57DF5DF1" w14:textId="77777777" w:rsidR="002820A3" w:rsidRPr="00EE515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E5155">
              <w:rPr>
                <w:sz w:val="20"/>
              </w:rPr>
              <w:t>pro</w:t>
            </w:r>
          </w:p>
        </w:tc>
        <w:tc>
          <w:tcPr>
            <w:tcW w:w="1760" w:type="dxa"/>
          </w:tcPr>
          <w:p w14:paraId="2F23C017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Procurement of basic lab consumables: Non  pharmaceuticals</w:t>
            </w:r>
          </w:p>
        </w:tc>
        <w:tc>
          <w:tcPr>
            <w:tcW w:w="1062" w:type="dxa"/>
          </w:tcPr>
          <w:p w14:paraId="098D0E85" w14:textId="77777777" w:rsidR="002820A3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95,000</w:t>
            </w:r>
          </w:p>
        </w:tc>
        <w:tc>
          <w:tcPr>
            <w:tcW w:w="1084" w:type="dxa"/>
          </w:tcPr>
          <w:p w14:paraId="0372C7D5" w14:textId="77777777" w:rsidR="002820A3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Shopping </w:t>
            </w:r>
          </w:p>
        </w:tc>
        <w:tc>
          <w:tcPr>
            <w:tcW w:w="1123" w:type="dxa"/>
          </w:tcPr>
          <w:p w14:paraId="6568DCBE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02E93EDE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491D75F5" w14:textId="77777777" w:rsidR="002820A3" w:rsidRPr="00EE515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 xml:space="preserve">Post </w:t>
            </w:r>
          </w:p>
        </w:tc>
        <w:tc>
          <w:tcPr>
            <w:tcW w:w="1366" w:type="dxa"/>
          </w:tcPr>
          <w:p w14:paraId="0A431166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February 2015</w:t>
            </w:r>
          </w:p>
        </w:tc>
        <w:tc>
          <w:tcPr>
            <w:tcW w:w="1123" w:type="dxa"/>
          </w:tcPr>
          <w:p w14:paraId="49FF34EB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  <w:tr w:rsidR="002820A3" w:rsidRPr="00775472" w14:paraId="5C32DB29" w14:textId="77777777" w:rsidTr="00855402">
        <w:trPr>
          <w:trHeight w:val="1301"/>
        </w:trPr>
        <w:tc>
          <w:tcPr>
            <w:tcW w:w="797" w:type="dxa"/>
          </w:tcPr>
          <w:p w14:paraId="6F1C7009" w14:textId="77777777" w:rsidR="002820A3" w:rsidRPr="00EE5155" w:rsidRDefault="002820A3" w:rsidP="002820A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760" w:type="dxa"/>
          </w:tcPr>
          <w:p w14:paraId="3102EA14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Procurement of office / laboratory cleaning materials </w:t>
            </w:r>
          </w:p>
        </w:tc>
        <w:tc>
          <w:tcPr>
            <w:tcW w:w="1062" w:type="dxa"/>
          </w:tcPr>
          <w:p w14:paraId="57DACED1" w14:textId="77777777" w:rsidR="002820A3" w:rsidRPr="00EE5155" w:rsidRDefault="002B60CA" w:rsidP="002B60CA">
            <w:pPr>
              <w:rPr>
                <w:sz w:val="20"/>
              </w:rPr>
            </w:pPr>
            <w:r w:rsidRPr="00EE5155">
              <w:rPr>
                <w:sz w:val="20"/>
              </w:rPr>
              <w:t>84,347</w:t>
            </w:r>
          </w:p>
        </w:tc>
        <w:tc>
          <w:tcPr>
            <w:tcW w:w="1084" w:type="dxa"/>
          </w:tcPr>
          <w:p w14:paraId="003D01B2" w14:textId="77777777" w:rsidR="002820A3" w:rsidRPr="00EE5155" w:rsidRDefault="00085F9C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 xml:space="preserve">Shopping </w:t>
            </w:r>
          </w:p>
        </w:tc>
        <w:tc>
          <w:tcPr>
            <w:tcW w:w="1123" w:type="dxa"/>
          </w:tcPr>
          <w:p w14:paraId="3F76AE01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170" w:type="dxa"/>
          </w:tcPr>
          <w:p w14:paraId="46FE39E0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NO</w:t>
            </w:r>
          </w:p>
        </w:tc>
        <w:tc>
          <w:tcPr>
            <w:tcW w:w="1075" w:type="dxa"/>
          </w:tcPr>
          <w:p w14:paraId="21FF229D" w14:textId="77777777" w:rsidR="002820A3" w:rsidRPr="00EE5155" w:rsidRDefault="002820A3" w:rsidP="00D12B9F">
            <w:pPr>
              <w:tabs>
                <w:tab w:val="left" w:pos="408"/>
              </w:tabs>
              <w:rPr>
                <w:sz w:val="20"/>
              </w:rPr>
            </w:pPr>
            <w:r w:rsidRPr="00EE5155">
              <w:rPr>
                <w:sz w:val="20"/>
              </w:rPr>
              <w:t xml:space="preserve">Post </w:t>
            </w:r>
          </w:p>
        </w:tc>
        <w:tc>
          <w:tcPr>
            <w:tcW w:w="1366" w:type="dxa"/>
          </w:tcPr>
          <w:p w14:paraId="53DFAB83" w14:textId="77777777" w:rsidR="002820A3" w:rsidRPr="00EE5155" w:rsidRDefault="002820A3" w:rsidP="00D12B9F">
            <w:pPr>
              <w:rPr>
                <w:sz w:val="20"/>
              </w:rPr>
            </w:pPr>
            <w:r w:rsidRPr="00EE5155">
              <w:rPr>
                <w:sz w:val="20"/>
              </w:rPr>
              <w:t>January 2015</w:t>
            </w:r>
          </w:p>
        </w:tc>
        <w:tc>
          <w:tcPr>
            <w:tcW w:w="1123" w:type="dxa"/>
          </w:tcPr>
          <w:p w14:paraId="46C3AF8F" w14:textId="77777777" w:rsidR="002820A3" w:rsidRPr="00775472" w:rsidRDefault="002820A3" w:rsidP="00D12B9F">
            <w:pPr>
              <w:rPr>
                <w:sz w:val="20"/>
              </w:rPr>
            </w:pPr>
          </w:p>
        </w:tc>
      </w:tr>
    </w:tbl>
    <w:p w14:paraId="260EA869" w14:textId="77777777" w:rsidR="002820A3" w:rsidRPr="00775472" w:rsidRDefault="002820A3" w:rsidP="002820A3">
      <w:pPr>
        <w:pStyle w:val="Heading5"/>
        <w:ind w:left="0"/>
        <w:rPr>
          <w:rFonts w:ascii="Times New Roman" w:hAnsi="Times New Roman"/>
          <w:sz w:val="20"/>
        </w:rPr>
      </w:pPr>
    </w:p>
    <w:p w14:paraId="1B5F88EE" w14:textId="77777777" w:rsidR="002820A3" w:rsidRDefault="002820A3" w:rsidP="002820A3">
      <w:pPr>
        <w:pStyle w:val="Heading5"/>
        <w:ind w:left="0"/>
        <w:rPr>
          <w:rFonts w:ascii="Times New Roman" w:hAnsi="Times New Roman"/>
        </w:rPr>
      </w:pPr>
    </w:p>
    <w:p w14:paraId="3B14E28F" w14:textId="77777777" w:rsidR="002820A3" w:rsidRDefault="002820A3" w:rsidP="002820A3">
      <w:pPr>
        <w:pStyle w:val="Heading5"/>
        <w:ind w:left="0"/>
        <w:rPr>
          <w:rFonts w:ascii="Times New Roman" w:hAnsi="Times New Roman"/>
        </w:rPr>
      </w:pPr>
    </w:p>
    <w:p w14:paraId="2B446875" w14:textId="77777777" w:rsidR="002820A3" w:rsidRDefault="002820A3" w:rsidP="002820A3"/>
    <w:p w14:paraId="7A68288B" w14:textId="77777777" w:rsidR="002820A3" w:rsidRDefault="002820A3" w:rsidP="002820A3"/>
    <w:p w14:paraId="08E846C0" w14:textId="77777777" w:rsidR="002820A3" w:rsidRDefault="002820A3" w:rsidP="002820A3">
      <w:pPr>
        <w:pStyle w:val="Outline"/>
        <w:spacing w:before="0"/>
        <w:rPr>
          <w:kern w:val="0"/>
        </w:rPr>
      </w:pPr>
    </w:p>
    <w:p w14:paraId="51EED6BE" w14:textId="77777777" w:rsidR="002820A3" w:rsidRDefault="002820A3" w:rsidP="002820A3">
      <w:pPr>
        <w:pStyle w:val="Heading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IV. Implementing Agency Capacity Building Activities with Time Schedule</w:t>
      </w:r>
    </w:p>
    <w:p w14:paraId="52B10A31" w14:textId="77777777" w:rsidR="002820A3" w:rsidRDefault="002820A3" w:rsidP="002820A3">
      <w:pPr>
        <w:rPr>
          <w:b/>
          <w:bCs/>
        </w:rPr>
      </w:pPr>
    </w:p>
    <w:p w14:paraId="6CE0EB77" w14:textId="77777777" w:rsidR="002820A3" w:rsidRDefault="002820A3" w:rsidP="002820A3">
      <w:pPr>
        <w:pStyle w:val="EndnoteText"/>
        <w:ind w:left="720" w:hanging="360"/>
        <w:rPr>
          <w:b/>
          <w:bCs/>
          <w:spacing w:val="0"/>
          <w:szCs w:val="24"/>
        </w:rPr>
      </w:pPr>
      <w:r>
        <w:rPr>
          <w:b/>
          <w:bCs/>
          <w:spacing w:val="0"/>
          <w:szCs w:val="24"/>
        </w:rPr>
        <w:t>1.</w:t>
      </w:r>
      <w:r>
        <w:rPr>
          <w:b/>
          <w:bCs/>
          <w:spacing w:val="0"/>
          <w:szCs w:val="24"/>
        </w:rPr>
        <w:tab/>
        <w:t xml:space="preserve">In this section the agreed Capacity Building Activities (some items could be from CPAR recommendation) are listed with time schedule </w:t>
      </w:r>
    </w:p>
    <w:p w14:paraId="0BB62321" w14:textId="77777777" w:rsidR="002820A3" w:rsidRDefault="002820A3" w:rsidP="002820A3">
      <w:pPr>
        <w:rPr>
          <w:b/>
          <w:b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170"/>
        <w:gridCol w:w="1530"/>
        <w:gridCol w:w="1260"/>
        <w:gridCol w:w="990"/>
        <w:gridCol w:w="720"/>
        <w:gridCol w:w="1800"/>
      </w:tblGrid>
      <w:tr w:rsidR="00A74ECF" w:rsidRPr="00C27C46" w14:paraId="7C634FA6" w14:textId="77777777" w:rsidTr="00C74FA8">
        <w:tc>
          <w:tcPr>
            <w:tcW w:w="828" w:type="dxa"/>
          </w:tcPr>
          <w:p w14:paraId="656E55DE" w14:textId="77777777" w:rsidR="00A74ECF" w:rsidRPr="00C27C46" w:rsidRDefault="00A74ECF" w:rsidP="00D12B9F">
            <w:pPr>
              <w:ind w:right="252"/>
              <w:rPr>
                <w:b/>
                <w:bCs/>
                <w:sz w:val="22"/>
                <w:szCs w:val="22"/>
              </w:rPr>
            </w:pPr>
          </w:p>
          <w:p w14:paraId="54E11E48" w14:textId="77777777" w:rsidR="00A74ECF" w:rsidRPr="00C27C46" w:rsidRDefault="00A74ECF" w:rsidP="00D12B9F">
            <w:pPr>
              <w:tabs>
                <w:tab w:val="left" w:pos="504"/>
              </w:tabs>
              <w:ind w:right="252"/>
              <w:rPr>
                <w:b/>
                <w:bCs/>
                <w:sz w:val="22"/>
                <w:szCs w:val="22"/>
              </w:rPr>
            </w:pPr>
            <w:r w:rsidRPr="00C27C46">
              <w:rPr>
                <w:b/>
                <w:bCs/>
                <w:sz w:val="22"/>
                <w:szCs w:val="22"/>
              </w:rPr>
              <w:t>No.</w:t>
            </w:r>
          </w:p>
          <w:p w14:paraId="5B539AED" w14:textId="77777777" w:rsidR="00A74ECF" w:rsidRPr="00C27C46" w:rsidRDefault="00A74ECF" w:rsidP="00D12B9F">
            <w:pPr>
              <w:tabs>
                <w:tab w:val="left" w:pos="504"/>
              </w:tabs>
              <w:ind w:right="25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6B7015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</w:p>
          <w:p w14:paraId="01B7A462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  <w:r w:rsidRPr="00C27C46">
              <w:rPr>
                <w:b/>
                <w:bCs/>
                <w:sz w:val="22"/>
                <w:szCs w:val="22"/>
              </w:rPr>
              <w:t>Expected outcome /</w:t>
            </w:r>
          </w:p>
          <w:p w14:paraId="7D29F367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  <w:r w:rsidRPr="00C27C46">
              <w:rPr>
                <w:b/>
                <w:bCs/>
                <w:sz w:val="22"/>
                <w:szCs w:val="22"/>
              </w:rPr>
              <w:t xml:space="preserve">Activity Description </w:t>
            </w:r>
          </w:p>
          <w:p w14:paraId="4D6BB247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A321F0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</w:p>
          <w:p w14:paraId="0859CD5B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  <w:r w:rsidRPr="00C27C46">
              <w:rPr>
                <w:b/>
                <w:bCs/>
                <w:sz w:val="22"/>
                <w:szCs w:val="22"/>
              </w:rPr>
              <w:t>Estimated Cost in USD Equivalent</w:t>
            </w:r>
          </w:p>
          <w:p w14:paraId="7827D560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31C25B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  <w:r w:rsidRPr="00C27C46">
              <w:rPr>
                <w:b/>
                <w:bCs/>
                <w:sz w:val="22"/>
                <w:szCs w:val="22"/>
              </w:rPr>
              <w:t>Venue/Location of Training</w:t>
            </w:r>
          </w:p>
        </w:tc>
        <w:tc>
          <w:tcPr>
            <w:tcW w:w="1260" w:type="dxa"/>
          </w:tcPr>
          <w:p w14:paraId="2EF9E7EA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</w:p>
          <w:p w14:paraId="4442C117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  <w:r w:rsidRPr="00C27C46">
              <w:rPr>
                <w:b/>
                <w:bCs/>
                <w:sz w:val="22"/>
                <w:szCs w:val="22"/>
              </w:rPr>
              <w:t>Estimated Duration</w:t>
            </w:r>
          </w:p>
        </w:tc>
        <w:tc>
          <w:tcPr>
            <w:tcW w:w="990" w:type="dxa"/>
          </w:tcPr>
          <w:p w14:paraId="4FF67B54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</w:p>
          <w:p w14:paraId="3DE6158A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  <w:r w:rsidRPr="00C27C46"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720" w:type="dxa"/>
          </w:tcPr>
          <w:p w14:paraId="3ED528AC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PAX</w:t>
            </w:r>
          </w:p>
        </w:tc>
        <w:tc>
          <w:tcPr>
            <w:tcW w:w="1800" w:type="dxa"/>
          </w:tcPr>
          <w:p w14:paraId="12862AA6" w14:textId="77777777" w:rsidR="00A74ECF" w:rsidRPr="00C27C46" w:rsidRDefault="00A74ECF" w:rsidP="00D12B9F">
            <w:pPr>
              <w:rPr>
                <w:b/>
                <w:bCs/>
                <w:sz w:val="22"/>
                <w:szCs w:val="22"/>
              </w:rPr>
            </w:pPr>
          </w:p>
          <w:p w14:paraId="401EE5D1" w14:textId="77777777" w:rsidR="00A74ECF" w:rsidRPr="00C27C46" w:rsidRDefault="00A74ECF" w:rsidP="00D12B9F">
            <w:pPr>
              <w:pStyle w:val="Heading6"/>
              <w:rPr>
                <w:rFonts w:ascii="Times New Roman" w:hAnsi="Times New Roman"/>
                <w:sz w:val="22"/>
                <w:szCs w:val="22"/>
              </w:rPr>
            </w:pPr>
            <w:r w:rsidRPr="00C27C46">
              <w:rPr>
                <w:rFonts w:ascii="Times New Roman" w:hAnsi="Times New Roman"/>
                <w:sz w:val="22"/>
                <w:szCs w:val="22"/>
              </w:rPr>
              <w:t>Comments</w:t>
            </w:r>
          </w:p>
        </w:tc>
      </w:tr>
      <w:tr w:rsidR="00A74ECF" w:rsidRPr="00C27C46" w14:paraId="52E16786" w14:textId="77777777" w:rsidTr="00C74FA8">
        <w:tc>
          <w:tcPr>
            <w:tcW w:w="828" w:type="dxa"/>
          </w:tcPr>
          <w:p w14:paraId="08F39383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6EB3FA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Advanced Procurement Training – ESAMI</w:t>
            </w:r>
          </w:p>
        </w:tc>
        <w:tc>
          <w:tcPr>
            <w:tcW w:w="1170" w:type="dxa"/>
          </w:tcPr>
          <w:p w14:paraId="48FB37D1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5,822</w:t>
            </w:r>
          </w:p>
        </w:tc>
        <w:tc>
          <w:tcPr>
            <w:tcW w:w="1530" w:type="dxa"/>
          </w:tcPr>
          <w:p w14:paraId="68991707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Arusha</w:t>
            </w:r>
          </w:p>
        </w:tc>
        <w:tc>
          <w:tcPr>
            <w:tcW w:w="1260" w:type="dxa"/>
          </w:tcPr>
          <w:p w14:paraId="54155A08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3 weeks</w:t>
            </w:r>
          </w:p>
        </w:tc>
        <w:tc>
          <w:tcPr>
            <w:tcW w:w="990" w:type="dxa"/>
          </w:tcPr>
          <w:p w14:paraId="522BD3B9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 </w:t>
            </w:r>
          </w:p>
          <w:p w14:paraId="766652D8" w14:textId="77777777" w:rsidR="00A74ECF" w:rsidRPr="00C27C46" w:rsidRDefault="00A74ECF" w:rsidP="00D12B9F">
            <w:pPr>
              <w:rPr>
                <w:sz w:val="22"/>
                <w:szCs w:val="22"/>
              </w:rPr>
            </w:pPr>
          </w:p>
          <w:p w14:paraId="4E852539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March 2015</w:t>
            </w:r>
          </w:p>
        </w:tc>
        <w:tc>
          <w:tcPr>
            <w:tcW w:w="720" w:type="dxa"/>
          </w:tcPr>
          <w:p w14:paraId="64F1E62E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2F1850D2" w14:textId="77777777" w:rsidR="00A74ECF" w:rsidRPr="00C27C46" w:rsidRDefault="00A74ECF" w:rsidP="00A74EC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Procurement officer </w:t>
            </w:r>
            <w:r>
              <w:rPr>
                <w:sz w:val="22"/>
                <w:szCs w:val="22"/>
              </w:rPr>
              <w:t>and</w:t>
            </w:r>
            <w:r w:rsidRPr="00C27C46">
              <w:rPr>
                <w:sz w:val="22"/>
                <w:szCs w:val="22"/>
              </w:rPr>
              <w:t xml:space="preserve"> Operations officer</w:t>
            </w:r>
            <w:r>
              <w:rPr>
                <w:sz w:val="22"/>
                <w:szCs w:val="22"/>
              </w:rPr>
              <w:t xml:space="preserve">/Administration officer </w:t>
            </w:r>
          </w:p>
        </w:tc>
      </w:tr>
      <w:tr w:rsidR="00A74ECF" w:rsidRPr="00C27C46" w14:paraId="1D7743F7" w14:textId="77777777" w:rsidTr="00C74FA8">
        <w:tc>
          <w:tcPr>
            <w:tcW w:w="828" w:type="dxa"/>
          </w:tcPr>
          <w:p w14:paraId="2C4D545A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A9BDEA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management trainings  </w:t>
            </w:r>
          </w:p>
          <w:p w14:paraId="63E77CD8" w14:textId="77777777" w:rsidR="00A74ECF" w:rsidRPr="00C27C46" w:rsidRDefault="00A74ECF" w:rsidP="00D12B9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2AD4535" w14:textId="77777777" w:rsidR="00A74ECF" w:rsidRPr="00C27C46" w:rsidRDefault="00A74ECF" w:rsidP="00D12B9F">
            <w:pPr>
              <w:rPr>
                <w:sz w:val="22"/>
                <w:szCs w:val="22"/>
              </w:rPr>
            </w:pPr>
          </w:p>
          <w:p w14:paraId="0C44DAD3" w14:textId="77777777" w:rsidR="00A74ECF" w:rsidRPr="00C27C46" w:rsidRDefault="00A74ECF" w:rsidP="0096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29,411</w:t>
            </w:r>
          </w:p>
        </w:tc>
        <w:tc>
          <w:tcPr>
            <w:tcW w:w="1530" w:type="dxa"/>
          </w:tcPr>
          <w:p w14:paraId="488B7897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Regional training </w:t>
            </w:r>
          </w:p>
        </w:tc>
        <w:tc>
          <w:tcPr>
            <w:tcW w:w="1260" w:type="dxa"/>
          </w:tcPr>
          <w:p w14:paraId="299E0B94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2 WEEKS</w:t>
            </w:r>
          </w:p>
        </w:tc>
        <w:tc>
          <w:tcPr>
            <w:tcW w:w="990" w:type="dxa"/>
          </w:tcPr>
          <w:p w14:paraId="2F2EF4A0" w14:textId="77777777" w:rsidR="00A74ECF" w:rsidRPr="00C27C46" w:rsidRDefault="00A74ECF" w:rsidP="0096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27C46">
              <w:rPr>
                <w:sz w:val="22"/>
                <w:szCs w:val="22"/>
              </w:rPr>
              <w:t>arch 2015</w:t>
            </w:r>
          </w:p>
        </w:tc>
        <w:tc>
          <w:tcPr>
            <w:tcW w:w="720" w:type="dxa"/>
          </w:tcPr>
          <w:p w14:paraId="376B5905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14:paraId="2C42E5D1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management and senior lab managers </w:t>
            </w:r>
          </w:p>
        </w:tc>
      </w:tr>
      <w:tr w:rsidR="00A74ECF" w:rsidRPr="00C27C46" w14:paraId="05B42200" w14:textId="77777777" w:rsidTr="00C74FA8">
        <w:tc>
          <w:tcPr>
            <w:tcW w:w="828" w:type="dxa"/>
          </w:tcPr>
          <w:p w14:paraId="037727B0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3A2CF5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Financial management for donor funded projects </w:t>
            </w:r>
          </w:p>
          <w:p w14:paraId="0BDB7851" w14:textId="77777777" w:rsidR="00A74ECF" w:rsidRPr="00C27C46" w:rsidRDefault="00A74ECF" w:rsidP="00D12B9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A36F93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5,882</w:t>
            </w:r>
          </w:p>
        </w:tc>
        <w:tc>
          <w:tcPr>
            <w:tcW w:w="1530" w:type="dxa"/>
          </w:tcPr>
          <w:p w14:paraId="01FC446E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Kenya</w:t>
            </w:r>
          </w:p>
        </w:tc>
        <w:tc>
          <w:tcPr>
            <w:tcW w:w="1260" w:type="dxa"/>
          </w:tcPr>
          <w:p w14:paraId="45D9E456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2 weeks</w:t>
            </w:r>
          </w:p>
        </w:tc>
        <w:tc>
          <w:tcPr>
            <w:tcW w:w="990" w:type="dxa"/>
          </w:tcPr>
          <w:p w14:paraId="53198FCF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June 2015</w:t>
            </w:r>
          </w:p>
        </w:tc>
        <w:tc>
          <w:tcPr>
            <w:tcW w:w="720" w:type="dxa"/>
          </w:tcPr>
          <w:p w14:paraId="16AEDD81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4D746784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new  project management </w:t>
            </w:r>
          </w:p>
        </w:tc>
      </w:tr>
      <w:tr w:rsidR="00A74ECF" w:rsidRPr="00C27C46" w14:paraId="5A980635" w14:textId="77777777" w:rsidTr="00C74FA8">
        <w:tc>
          <w:tcPr>
            <w:tcW w:w="828" w:type="dxa"/>
          </w:tcPr>
          <w:p w14:paraId="6A8914D1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F08652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Human Resource Management training</w:t>
            </w:r>
          </w:p>
        </w:tc>
        <w:tc>
          <w:tcPr>
            <w:tcW w:w="1170" w:type="dxa"/>
          </w:tcPr>
          <w:p w14:paraId="515DBCF2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5,748</w:t>
            </w:r>
          </w:p>
        </w:tc>
        <w:tc>
          <w:tcPr>
            <w:tcW w:w="1530" w:type="dxa"/>
          </w:tcPr>
          <w:p w14:paraId="142682DB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Arush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2476D777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2 weeks</w:t>
            </w:r>
          </w:p>
        </w:tc>
        <w:tc>
          <w:tcPr>
            <w:tcW w:w="990" w:type="dxa"/>
          </w:tcPr>
          <w:p w14:paraId="7E34A3C7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February 2015</w:t>
            </w:r>
          </w:p>
        </w:tc>
        <w:tc>
          <w:tcPr>
            <w:tcW w:w="720" w:type="dxa"/>
          </w:tcPr>
          <w:p w14:paraId="447C084C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655720F3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HR officer </w:t>
            </w:r>
          </w:p>
        </w:tc>
      </w:tr>
      <w:tr w:rsidR="00A74ECF" w:rsidRPr="00C27C46" w14:paraId="429146AD" w14:textId="77777777" w:rsidTr="00C74FA8">
        <w:tc>
          <w:tcPr>
            <w:tcW w:w="828" w:type="dxa"/>
          </w:tcPr>
          <w:p w14:paraId="153309BB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0902AE" w14:textId="77777777" w:rsidR="00A74ECF" w:rsidRPr="00C27C46" w:rsidRDefault="00A74ECF" w:rsidP="00CB4212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Research and/or thesis for MSc/PHD  students </w:t>
            </w:r>
          </w:p>
          <w:p w14:paraId="0EB8AC73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</w:tcPr>
          <w:p w14:paraId="5DBC6615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11,495</w:t>
            </w:r>
          </w:p>
        </w:tc>
        <w:tc>
          <w:tcPr>
            <w:tcW w:w="1530" w:type="dxa"/>
          </w:tcPr>
          <w:p w14:paraId="1FA51736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Nairobi </w:t>
            </w:r>
          </w:p>
        </w:tc>
        <w:tc>
          <w:tcPr>
            <w:tcW w:w="1260" w:type="dxa"/>
          </w:tcPr>
          <w:p w14:paraId="1B783575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2 years </w:t>
            </w:r>
          </w:p>
        </w:tc>
        <w:tc>
          <w:tcPr>
            <w:tcW w:w="990" w:type="dxa"/>
          </w:tcPr>
          <w:p w14:paraId="6DA77DE0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February 2015</w:t>
            </w:r>
          </w:p>
        </w:tc>
        <w:tc>
          <w:tcPr>
            <w:tcW w:w="720" w:type="dxa"/>
          </w:tcPr>
          <w:p w14:paraId="4D94F94E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672CF3C9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staff</w:t>
            </w:r>
          </w:p>
        </w:tc>
      </w:tr>
      <w:tr w:rsidR="00A74ECF" w:rsidRPr="00C27C46" w14:paraId="13F11558" w14:textId="77777777" w:rsidTr="00C74FA8">
        <w:tc>
          <w:tcPr>
            <w:tcW w:w="828" w:type="dxa"/>
          </w:tcPr>
          <w:p w14:paraId="5A5140D3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30C0A8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Highway management </w:t>
            </w:r>
          </w:p>
        </w:tc>
        <w:tc>
          <w:tcPr>
            <w:tcW w:w="1170" w:type="dxa"/>
          </w:tcPr>
          <w:p w14:paraId="3B5BDD59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920</w:t>
            </w:r>
          </w:p>
        </w:tc>
        <w:tc>
          <w:tcPr>
            <w:tcW w:w="1530" w:type="dxa"/>
          </w:tcPr>
          <w:p w14:paraId="4E4783F6" w14:textId="77777777" w:rsidR="00A74ECF" w:rsidRPr="00C27C46" w:rsidRDefault="00A74ECF" w:rsidP="008E7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Nairobi</w:t>
            </w:r>
          </w:p>
        </w:tc>
        <w:tc>
          <w:tcPr>
            <w:tcW w:w="1260" w:type="dxa"/>
          </w:tcPr>
          <w:p w14:paraId="289E4C09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5 days</w:t>
            </w:r>
          </w:p>
        </w:tc>
        <w:tc>
          <w:tcPr>
            <w:tcW w:w="990" w:type="dxa"/>
          </w:tcPr>
          <w:p w14:paraId="5BD7BCAD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January 2015</w:t>
            </w:r>
          </w:p>
        </w:tc>
        <w:tc>
          <w:tcPr>
            <w:tcW w:w="720" w:type="dxa"/>
          </w:tcPr>
          <w:p w14:paraId="7E6E16A8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14:paraId="606814C1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4 project drivers </w:t>
            </w:r>
          </w:p>
        </w:tc>
      </w:tr>
      <w:tr w:rsidR="00A74ECF" w:rsidRPr="00C27C46" w14:paraId="124F1990" w14:textId="77777777" w:rsidTr="00C74FA8">
        <w:tc>
          <w:tcPr>
            <w:tcW w:w="828" w:type="dxa"/>
          </w:tcPr>
          <w:p w14:paraId="22CC93A8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4960D6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Participation in international conferences </w:t>
            </w:r>
          </w:p>
        </w:tc>
        <w:tc>
          <w:tcPr>
            <w:tcW w:w="1170" w:type="dxa"/>
          </w:tcPr>
          <w:p w14:paraId="2314AC30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11,495</w:t>
            </w:r>
          </w:p>
        </w:tc>
        <w:tc>
          <w:tcPr>
            <w:tcW w:w="1530" w:type="dxa"/>
          </w:tcPr>
          <w:p w14:paraId="6B1E7AFC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International </w:t>
            </w:r>
          </w:p>
        </w:tc>
        <w:tc>
          <w:tcPr>
            <w:tcW w:w="1260" w:type="dxa"/>
          </w:tcPr>
          <w:p w14:paraId="0B6115AE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2 days</w:t>
            </w:r>
          </w:p>
        </w:tc>
        <w:tc>
          <w:tcPr>
            <w:tcW w:w="990" w:type="dxa"/>
          </w:tcPr>
          <w:p w14:paraId="268958B4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July 2014- June 2015</w:t>
            </w:r>
          </w:p>
        </w:tc>
        <w:tc>
          <w:tcPr>
            <w:tcW w:w="720" w:type="dxa"/>
          </w:tcPr>
          <w:p w14:paraId="7E1CB679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14:paraId="2E912BEE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5 project officers to participate and present abstracts in international conferences </w:t>
            </w:r>
          </w:p>
        </w:tc>
      </w:tr>
      <w:tr w:rsidR="00A74ECF" w:rsidRPr="00C27C46" w14:paraId="5C6416B2" w14:textId="77777777" w:rsidTr="00C74FA8">
        <w:tc>
          <w:tcPr>
            <w:tcW w:w="828" w:type="dxa"/>
          </w:tcPr>
          <w:p w14:paraId="7F946374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B8578B" w14:textId="77777777" w:rsidR="00A74ECF" w:rsidRPr="00C27C46" w:rsidRDefault="00A74ECF" w:rsidP="00C27C4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Short advanced clinical and public health lab based molecular training</w:t>
            </w:r>
          </w:p>
          <w:p w14:paraId="0D0359D3" w14:textId="77777777" w:rsidR="00A74ECF" w:rsidRPr="00C27C46" w:rsidRDefault="00A74ECF" w:rsidP="00D12B9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4999D89" w14:textId="77777777" w:rsidR="00A74ECF" w:rsidRPr="00C27C46" w:rsidRDefault="00EE5155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21,726</w:t>
            </w:r>
          </w:p>
        </w:tc>
        <w:tc>
          <w:tcPr>
            <w:tcW w:w="1530" w:type="dxa"/>
          </w:tcPr>
          <w:p w14:paraId="243D7F37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proofErr w:type="spellStart"/>
            <w:r w:rsidRPr="00C27C46">
              <w:rPr>
                <w:sz w:val="22"/>
                <w:szCs w:val="22"/>
              </w:rPr>
              <w:t>Nakuru</w:t>
            </w:r>
            <w:proofErr w:type="spellEnd"/>
          </w:p>
        </w:tc>
        <w:tc>
          <w:tcPr>
            <w:tcW w:w="1260" w:type="dxa"/>
          </w:tcPr>
          <w:p w14:paraId="664630C7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5 days</w:t>
            </w:r>
          </w:p>
        </w:tc>
        <w:tc>
          <w:tcPr>
            <w:tcW w:w="990" w:type="dxa"/>
          </w:tcPr>
          <w:p w14:paraId="2DCA2D4B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April 2015</w:t>
            </w:r>
          </w:p>
        </w:tc>
        <w:tc>
          <w:tcPr>
            <w:tcW w:w="720" w:type="dxa"/>
          </w:tcPr>
          <w:p w14:paraId="40385868" w14:textId="77777777" w:rsidR="00A74ECF" w:rsidRDefault="00A74ECF" w:rsidP="008E7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00" w:type="dxa"/>
          </w:tcPr>
          <w:p w14:paraId="4CA47688" w14:textId="77777777" w:rsidR="00A74ECF" w:rsidRPr="00C27C46" w:rsidRDefault="00A74ECF" w:rsidP="008E7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27C4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 senior/ medium level lab staff</w:t>
            </w:r>
          </w:p>
        </w:tc>
      </w:tr>
      <w:tr w:rsidR="00A74ECF" w:rsidRPr="00C27C46" w14:paraId="71093208" w14:textId="77777777" w:rsidTr="00C74FA8">
        <w:tc>
          <w:tcPr>
            <w:tcW w:w="828" w:type="dxa"/>
          </w:tcPr>
          <w:p w14:paraId="06C79BF6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B6D20F" w14:textId="77777777" w:rsidR="00A74ECF" w:rsidRPr="0098710C" w:rsidRDefault="00A74ECF" w:rsidP="00D12B9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Lab accreditation training  ISO 15189 EQA and Internal audit </w:t>
            </w:r>
          </w:p>
        </w:tc>
        <w:tc>
          <w:tcPr>
            <w:tcW w:w="1170" w:type="dxa"/>
          </w:tcPr>
          <w:p w14:paraId="2AA54AF0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7,816</w:t>
            </w:r>
          </w:p>
        </w:tc>
        <w:tc>
          <w:tcPr>
            <w:tcW w:w="1530" w:type="dxa"/>
          </w:tcPr>
          <w:p w14:paraId="2238A996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Project sites </w:t>
            </w:r>
          </w:p>
        </w:tc>
        <w:tc>
          <w:tcPr>
            <w:tcW w:w="1260" w:type="dxa"/>
          </w:tcPr>
          <w:p w14:paraId="72CEB582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 xml:space="preserve">4 days </w:t>
            </w:r>
          </w:p>
        </w:tc>
        <w:tc>
          <w:tcPr>
            <w:tcW w:w="990" w:type="dxa"/>
          </w:tcPr>
          <w:p w14:paraId="7F162A25" w14:textId="77777777" w:rsidR="00A74ECF" w:rsidRPr="00C27C46" w:rsidRDefault="00A74ECF" w:rsidP="00D12B9F">
            <w:pPr>
              <w:rPr>
                <w:sz w:val="22"/>
                <w:szCs w:val="22"/>
              </w:rPr>
            </w:pPr>
            <w:r w:rsidRPr="00C27C46">
              <w:rPr>
                <w:sz w:val="22"/>
                <w:szCs w:val="22"/>
              </w:rPr>
              <w:t>May 2015</w:t>
            </w:r>
          </w:p>
        </w:tc>
        <w:tc>
          <w:tcPr>
            <w:tcW w:w="720" w:type="dxa"/>
          </w:tcPr>
          <w:p w14:paraId="105BB944" w14:textId="77777777" w:rsidR="00A74ECF" w:rsidRDefault="00A74ECF" w:rsidP="00A7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00" w:type="dxa"/>
          </w:tcPr>
          <w:p w14:paraId="29DF27DE" w14:textId="77777777" w:rsidR="00A74ECF" w:rsidRPr="00C27C46" w:rsidRDefault="00A74ECF" w:rsidP="00A7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laboratory technologists</w:t>
            </w:r>
          </w:p>
        </w:tc>
      </w:tr>
      <w:tr w:rsidR="00A74ECF" w:rsidRPr="00C27C46" w14:paraId="752D9320" w14:textId="77777777" w:rsidTr="00C74FA8">
        <w:tc>
          <w:tcPr>
            <w:tcW w:w="828" w:type="dxa"/>
          </w:tcPr>
          <w:p w14:paraId="08D15A91" w14:textId="77777777" w:rsidR="00A74ECF" w:rsidRPr="00C27C46" w:rsidRDefault="00A74ECF" w:rsidP="002820A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8C1150" w14:textId="77777777" w:rsidR="00A74ECF" w:rsidRDefault="00C74FA8" w:rsidP="00D12B9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IT infrastructure library</w:t>
            </w:r>
          </w:p>
        </w:tc>
        <w:tc>
          <w:tcPr>
            <w:tcW w:w="1170" w:type="dxa"/>
          </w:tcPr>
          <w:p w14:paraId="32812373" w14:textId="77777777" w:rsidR="00A74ECF" w:rsidRPr="00C27C46" w:rsidRDefault="00C74FA8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3218</w:t>
            </w:r>
          </w:p>
        </w:tc>
        <w:tc>
          <w:tcPr>
            <w:tcW w:w="1530" w:type="dxa"/>
          </w:tcPr>
          <w:p w14:paraId="1F39B025" w14:textId="77777777" w:rsidR="00A74ECF" w:rsidRPr="00C27C46" w:rsidRDefault="00C74FA8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Nairobi</w:t>
            </w:r>
          </w:p>
        </w:tc>
        <w:tc>
          <w:tcPr>
            <w:tcW w:w="1260" w:type="dxa"/>
          </w:tcPr>
          <w:p w14:paraId="03274C38" w14:textId="77777777" w:rsidR="00A74ECF" w:rsidRPr="00C27C46" w:rsidRDefault="00C74FA8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days</w:t>
            </w:r>
          </w:p>
        </w:tc>
        <w:tc>
          <w:tcPr>
            <w:tcW w:w="990" w:type="dxa"/>
          </w:tcPr>
          <w:p w14:paraId="15A3AC7B" w14:textId="77777777" w:rsidR="00A74ECF" w:rsidRPr="00C27C46" w:rsidRDefault="00C74FA8" w:rsidP="00D1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720" w:type="dxa"/>
          </w:tcPr>
          <w:p w14:paraId="431C9DA3" w14:textId="77777777" w:rsidR="00A74ECF" w:rsidRDefault="00C74FA8" w:rsidP="00A7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3BD8547A" w14:textId="77777777" w:rsidR="00A74ECF" w:rsidRDefault="00C74FA8" w:rsidP="00A7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specialists</w:t>
            </w:r>
          </w:p>
        </w:tc>
      </w:tr>
    </w:tbl>
    <w:p w14:paraId="7072256A" w14:textId="77777777" w:rsidR="002820A3" w:rsidRDefault="002820A3" w:rsidP="002820A3">
      <w:pPr>
        <w:jc w:val="center"/>
      </w:pPr>
    </w:p>
    <w:p w14:paraId="661237D6" w14:textId="77777777" w:rsidR="00847D3F" w:rsidRDefault="00847D3F"/>
    <w:sectPr w:rsidR="00847D3F" w:rsidSect="00AD7387"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BAAC" w14:textId="77777777" w:rsidR="002820A3" w:rsidRDefault="002820A3" w:rsidP="002820A3">
      <w:r>
        <w:separator/>
      </w:r>
    </w:p>
  </w:endnote>
  <w:endnote w:type="continuationSeparator" w:id="0">
    <w:p w14:paraId="4A93AE18" w14:textId="77777777" w:rsidR="002820A3" w:rsidRDefault="002820A3" w:rsidP="0028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EEF9" w14:textId="77777777" w:rsidR="002820A3" w:rsidRDefault="002820A3" w:rsidP="002820A3">
      <w:r>
        <w:separator/>
      </w:r>
    </w:p>
  </w:footnote>
  <w:footnote w:type="continuationSeparator" w:id="0">
    <w:p w14:paraId="5052EC9E" w14:textId="77777777" w:rsidR="002820A3" w:rsidRDefault="002820A3" w:rsidP="0028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31"/>
    <w:multiLevelType w:val="hybridMultilevel"/>
    <w:tmpl w:val="7E8E85E2"/>
    <w:lvl w:ilvl="0" w:tplc="F28EB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27A3B"/>
    <w:multiLevelType w:val="hybridMultilevel"/>
    <w:tmpl w:val="B230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DD6"/>
    <w:multiLevelType w:val="hybridMultilevel"/>
    <w:tmpl w:val="3C6441C0"/>
    <w:lvl w:ilvl="0" w:tplc="A6AA666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B470D"/>
    <w:multiLevelType w:val="hybridMultilevel"/>
    <w:tmpl w:val="D408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C3639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409FD"/>
    <w:multiLevelType w:val="hybridMultilevel"/>
    <w:tmpl w:val="F9D4E310"/>
    <w:lvl w:ilvl="0" w:tplc="E690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F0506"/>
    <w:multiLevelType w:val="hybridMultilevel"/>
    <w:tmpl w:val="C44C0F18"/>
    <w:lvl w:ilvl="0" w:tplc="FC38846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3"/>
    <w:rsid w:val="00047D32"/>
    <w:rsid w:val="00085F9C"/>
    <w:rsid w:val="002820A3"/>
    <w:rsid w:val="002B60CA"/>
    <w:rsid w:val="006A00E1"/>
    <w:rsid w:val="00756B05"/>
    <w:rsid w:val="00847D3F"/>
    <w:rsid w:val="00855402"/>
    <w:rsid w:val="008E621F"/>
    <w:rsid w:val="008E7091"/>
    <w:rsid w:val="00945582"/>
    <w:rsid w:val="009515CF"/>
    <w:rsid w:val="00965133"/>
    <w:rsid w:val="0098710C"/>
    <w:rsid w:val="00A74ECF"/>
    <w:rsid w:val="00BE117C"/>
    <w:rsid w:val="00C27C46"/>
    <w:rsid w:val="00C6609C"/>
    <w:rsid w:val="00C74FA8"/>
    <w:rsid w:val="00CB4212"/>
    <w:rsid w:val="00D40C0F"/>
    <w:rsid w:val="00EE5155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08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3"/>
    <w:pPr>
      <w:spacing w:after="0" w:line="240" w:lineRule="auto"/>
    </w:pPr>
    <w:rPr>
      <w:rFonts w:eastAsia="Times New Roman"/>
      <w:b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2820A3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820A3"/>
    <w:pPr>
      <w:keepNext/>
      <w:widowControl w:val="0"/>
      <w:jc w:val="center"/>
      <w:outlineLvl w:val="1"/>
    </w:pPr>
    <w:rPr>
      <w:b/>
      <w:sz w:val="27"/>
    </w:rPr>
  </w:style>
  <w:style w:type="paragraph" w:styleId="Heading5">
    <w:name w:val="heading 5"/>
    <w:basedOn w:val="Normal"/>
    <w:next w:val="Normal"/>
    <w:link w:val="Heading5Char"/>
    <w:qFormat/>
    <w:rsid w:val="002820A3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2820A3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0A3"/>
    <w:rPr>
      <w:rFonts w:eastAsia="Times New Roman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2820A3"/>
    <w:rPr>
      <w:rFonts w:eastAsia="Times New Roman"/>
      <w:sz w:val="27"/>
      <w:szCs w:val="20"/>
    </w:rPr>
  </w:style>
  <w:style w:type="character" w:customStyle="1" w:styleId="Heading5Char">
    <w:name w:val="Heading 5 Char"/>
    <w:basedOn w:val="DefaultParagraphFont"/>
    <w:link w:val="Heading5"/>
    <w:rsid w:val="002820A3"/>
    <w:rPr>
      <w:rFonts w:ascii="Arial" w:eastAsia="Times New Roman" w:hAnsi="Arial"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820A3"/>
    <w:rPr>
      <w:rFonts w:ascii="Arial" w:eastAsia="Times New Roman" w:hAnsi="Arial"/>
      <w:sz w:val="20"/>
      <w:szCs w:val="20"/>
    </w:rPr>
  </w:style>
  <w:style w:type="paragraph" w:customStyle="1" w:styleId="Outline">
    <w:name w:val="Outline"/>
    <w:basedOn w:val="Normal"/>
    <w:rsid w:val="002820A3"/>
    <w:pPr>
      <w:spacing w:before="240"/>
    </w:pPr>
    <w:rPr>
      <w:kern w:val="28"/>
    </w:rPr>
  </w:style>
  <w:style w:type="paragraph" w:styleId="Header">
    <w:name w:val="header"/>
    <w:basedOn w:val="Normal"/>
    <w:link w:val="HeaderChar"/>
    <w:semiHidden/>
    <w:rsid w:val="002820A3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2820A3"/>
    <w:rPr>
      <w:rFonts w:eastAsia="Times New Roman"/>
      <w:b w:val="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820A3"/>
    <w:rPr>
      <w:spacing w:val="-2"/>
    </w:rPr>
  </w:style>
  <w:style w:type="character" w:customStyle="1" w:styleId="EndnoteTextChar">
    <w:name w:val="Endnote Text Char"/>
    <w:basedOn w:val="DefaultParagraphFont"/>
    <w:link w:val="EndnoteText"/>
    <w:semiHidden/>
    <w:rsid w:val="002820A3"/>
    <w:rPr>
      <w:rFonts w:eastAsia="Times New Roman"/>
      <w:b w:val="0"/>
      <w:spacing w:val="-2"/>
      <w:szCs w:val="20"/>
    </w:rPr>
  </w:style>
  <w:style w:type="paragraph" w:customStyle="1" w:styleId="ModelNrmlDouble">
    <w:name w:val="ModelNrmlDouble"/>
    <w:basedOn w:val="Normal"/>
    <w:rsid w:val="002820A3"/>
    <w:pPr>
      <w:spacing w:after="360" w:line="480" w:lineRule="auto"/>
      <w:ind w:firstLine="72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282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A3"/>
    <w:rPr>
      <w:rFonts w:eastAsia="Times New Roman"/>
      <w:b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3"/>
    <w:rPr>
      <w:rFonts w:ascii="Tahoma" w:eastAsia="Times New Roman" w:hAnsi="Tahoma" w:cs="Tahoma"/>
      <w:b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82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0A3"/>
    <w:rPr>
      <w:rFonts w:eastAsia="Times New Roman"/>
      <w:b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3"/>
    <w:pPr>
      <w:spacing w:after="0" w:line="240" w:lineRule="auto"/>
    </w:pPr>
    <w:rPr>
      <w:rFonts w:eastAsia="Times New Roman"/>
      <w:b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2820A3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820A3"/>
    <w:pPr>
      <w:keepNext/>
      <w:widowControl w:val="0"/>
      <w:jc w:val="center"/>
      <w:outlineLvl w:val="1"/>
    </w:pPr>
    <w:rPr>
      <w:b/>
      <w:sz w:val="27"/>
    </w:rPr>
  </w:style>
  <w:style w:type="paragraph" w:styleId="Heading5">
    <w:name w:val="heading 5"/>
    <w:basedOn w:val="Normal"/>
    <w:next w:val="Normal"/>
    <w:link w:val="Heading5Char"/>
    <w:qFormat/>
    <w:rsid w:val="002820A3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2820A3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0A3"/>
    <w:rPr>
      <w:rFonts w:eastAsia="Times New Roman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2820A3"/>
    <w:rPr>
      <w:rFonts w:eastAsia="Times New Roman"/>
      <w:sz w:val="27"/>
      <w:szCs w:val="20"/>
    </w:rPr>
  </w:style>
  <w:style w:type="character" w:customStyle="1" w:styleId="Heading5Char">
    <w:name w:val="Heading 5 Char"/>
    <w:basedOn w:val="DefaultParagraphFont"/>
    <w:link w:val="Heading5"/>
    <w:rsid w:val="002820A3"/>
    <w:rPr>
      <w:rFonts w:ascii="Arial" w:eastAsia="Times New Roman" w:hAnsi="Arial"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820A3"/>
    <w:rPr>
      <w:rFonts w:ascii="Arial" w:eastAsia="Times New Roman" w:hAnsi="Arial"/>
      <w:sz w:val="20"/>
      <w:szCs w:val="20"/>
    </w:rPr>
  </w:style>
  <w:style w:type="paragraph" w:customStyle="1" w:styleId="Outline">
    <w:name w:val="Outline"/>
    <w:basedOn w:val="Normal"/>
    <w:rsid w:val="002820A3"/>
    <w:pPr>
      <w:spacing w:before="240"/>
    </w:pPr>
    <w:rPr>
      <w:kern w:val="28"/>
    </w:rPr>
  </w:style>
  <w:style w:type="paragraph" w:styleId="Header">
    <w:name w:val="header"/>
    <w:basedOn w:val="Normal"/>
    <w:link w:val="HeaderChar"/>
    <w:semiHidden/>
    <w:rsid w:val="002820A3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2820A3"/>
    <w:rPr>
      <w:rFonts w:eastAsia="Times New Roman"/>
      <w:b w:val="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820A3"/>
    <w:rPr>
      <w:spacing w:val="-2"/>
    </w:rPr>
  </w:style>
  <w:style w:type="character" w:customStyle="1" w:styleId="EndnoteTextChar">
    <w:name w:val="Endnote Text Char"/>
    <w:basedOn w:val="DefaultParagraphFont"/>
    <w:link w:val="EndnoteText"/>
    <w:semiHidden/>
    <w:rsid w:val="002820A3"/>
    <w:rPr>
      <w:rFonts w:eastAsia="Times New Roman"/>
      <w:b w:val="0"/>
      <w:spacing w:val="-2"/>
      <w:szCs w:val="20"/>
    </w:rPr>
  </w:style>
  <w:style w:type="paragraph" w:customStyle="1" w:styleId="ModelNrmlDouble">
    <w:name w:val="ModelNrmlDouble"/>
    <w:basedOn w:val="Normal"/>
    <w:rsid w:val="002820A3"/>
    <w:pPr>
      <w:spacing w:after="360" w:line="480" w:lineRule="auto"/>
      <w:ind w:firstLine="72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282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A3"/>
    <w:rPr>
      <w:rFonts w:eastAsia="Times New Roman"/>
      <w:b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3"/>
    <w:rPr>
      <w:rFonts w:ascii="Tahoma" w:eastAsia="Times New Roman" w:hAnsi="Tahoma" w:cs="Tahoma"/>
      <w:b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82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0A3"/>
    <w:rPr>
      <w:rFonts w:eastAsia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Bobbie Sauer</cp:lastModifiedBy>
  <cp:revision>3</cp:revision>
  <dcterms:created xsi:type="dcterms:W3CDTF">2014-12-15T11:40:00Z</dcterms:created>
  <dcterms:modified xsi:type="dcterms:W3CDTF">2014-12-15T17:06:00Z</dcterms:modified>
</cp:coreProperties>
</file>