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03A" w:rsidRDefault="0016503A" w:rsidP="00DD7393">
      <w:pPr>
        <w:pStyle w:val="ColorfulList-Accent11"/>
        <w:tabs>
          <w:tab w:val="left" w:pos="8647"/>
        </w:tabs>
        <w:ind w:left="2268" w:right="2231"/>
        <w:jc w:val="center"/>
        <w:outlineLvl w:val="1"/>
        <w:rPr>
          <w:b/>
          <w:sz w:val="28"/>
          <w:szCs w:val="28"/>
          <w:lang w:val="en-US"/>
        </w:rPr>
      </w:pPr>
      <w:bookmarkStart w:id="0" w:name="_GoBack"/>
      <w:bookmarkEnd w:id="0"/>
    </w:p>
    <w:p w:rsidR="00F51A3C" w:rsidRPr="00734428" w:rsidRDefault="00F51A3C" w:rsidP="00F51A3C">
      <w:pPr>
        <w:pStyle w:val="ColorfulList-Accent11"/>
        <w:ind w:left="0"/>
        <w:jc w:val="center"/>
        <w:outlineLvl w:val="1"/>
        <w:rPr>
          <w:b/>
          <w:sz w:val="32"/>
          <w:szCs w:val="32"/>
          <w:lang w:val="en-US"/>
        </w:rPr>
      </w:pPr>
      <w:r w:rsidRPr="00734428">
        <w:rPr>
          <w:b/>
          <w:sz w:val="32"/>
          <w:szCs w:val="32"/>
          <w:lang w:val="en-US"/>
        </w:rPr>
        <w:t>Republic of Belarus</w:t>
      </w:r>
    </w:p>
    <w:p w:rsidR="00F51A3C" w:rsidRPr="00734428" w:rsidRDefault="00F51A3C" w:rsidP="00F51A3C">
      <w:pPr>
        <w:pStyle w:val="ColorfulList-Accent11"/>
        <w:ind w:left="0"/>
        <w:jc w:val="center"/>
        <w:outlineLvl w:val="1"/>
        <w:rPr>
          <w:b/>
          <w:sz w:val="32"/>
          <w:szCs w:val="32"/>
          <w:lang w:val="en-US"/>
        </w:rPr>
      </w:pPr>
    </w:p>
    <w:p w:rsidR="00F51A3C" w:rsidRPr="00734428" w:rsidRDefault="00F51A3C" w:rsidP="00F51A3C">
      <w:pPr>
        <w:pStyle w:val="ColorfulList-Accent11"/>
        <w:ind w:left="0"/>
        <w:jc w:val="center"/>
        <w:outlineLvl w:val="1"/>
        <w:rPr>
          <w:b/>
          <w:sz w:val="32"/>
          <w:szCs w:val="32"/>
          <w:lang w:val="en-US"/>
        </w:rPr>
      </w:pPr>
      <w:r w:rsidRPr="00734428">
        <w:rPr>
          <w:b/>
          <w:sz w:val="32"/>
          <w:szCs w:val="32"/>
          <w:lang w:val="en-US"/>
        </w:rPr>
        <w:t>Transit Corridor Improvement Project</w:t>
      </w:r>
    </w:p>
    <w:p w:rsidR="00F51A3C" w:rsidRPr="00734428" w:rsidRDefault="00F51A3C" w:rsidP="00F51A3C">
      <w:pPr>
        <w:pStyle w:val="ColorfulList-Accent11"/>
        <w:ind w:left="0"/>
        <w:jc w:val="center"/>
        <w:outlineLvl w:val="1"/>
        <w:rPr>
          <w:b/>
          <w:sz w:val="32"/>
          <w:szCs w:val="32"/>
          <w:lang w:val="en-US"/>
        </w:rPr>
      </w:pPr>
    </w:p>
    <w:p w:rsidR="00F51A3C" w:rsidRPr="00734428" w:rsidRDefault="00F51A3C" w:rsidP="00F51A3C">
      <w:pPr>
        <w:pStyle w:val="ColorfulList-Accent11"/>
        <w:ind w:left="0"/>
        <w:jc w:val="center"/>
        <w:outlineLvl w:val="1"/>
        <w:rPr>
          <w:b/>
          <w:sz w:val="32"/>
          <w:szCs w:val="32"/>
          <w:lang w:val="en-US"/>
        </w:rPr>
      </w:pPr>
    </w:p>
    <w:p w:rsidR="00F51A3C" w:rsidRDefault="00F51A3C" w:rsidP="00F51A3C">
      <w:pPr>
        <w:pStyle w:val="ColorfulList-Accent11"/>
        <w:ind w:left="0"/>
        <w:jc w:val="center"/>
        <w:outlineLvl w:val="1"/>
        <w:rPr>
          <w:b/>
          <w:sz w:val="32"/>
          <w:szCs w:val="32"/>
          <w:lang w:val="en-US"/>
        </w:rPr>
      </w:pPr>
    </w:p>
    <w:p w:rsidR="00F51A3C" w:rsidRDefault="00F51A3C" w:rsidP="00F51A3C">
      <w:pPr>
        <w:pStyle w:val="ColorfulList-Accent11"/>
        <w:ind w:left="0"/>
        <w:jc w:val="center"/>
        <w:outlineLvl w:val="1"/>
        <w:rPr>
          <w:b/>
          <w:sz w:val="32"/>
          <w:szCs w:val="32"/>
          <w:lang w:val="en-US"/>
        </w:rPr>
      </w:pPr>
    </w:p>
    <w:p w:rsidR="00F51A3C" w:rsidRDefault="00F51A3C" w:rsidP="00F51A3C">
      <w:pPr>
        <w:pStyle w:val="ColorfulList-Accent11"/>
        <w:ind w:left="0"/>
        <w:jc w:val="center"/>
        <w:outlineLvl w:val="1"/>
        <w:rPr>
          <w:b/>
          <w:sz w:val="32"/>
          <w:szCs w:val="32"/>
          <w:lang w:val="en-US"/>
        </w:rPr>
      </w:pPr>
    </w:p>
    <w:p w:rsidR="00F51A3C" w:rsidRDefault="00F51A3C" w:rsidP="00F51A3C">
      <w:pPr>
        <w:pStyle w:val="ColorfulList-Accent11"/>
        <w:ind w:left="0"/>
        <w:jc w:val="center"/>
        <w:outlineLvl w:val="1"/>
        <w:rPr>
          <w:b/>
          <w:sz w:val="32"/>
          <w:szCs w:val="32"/>
          <w:lang w:val="en-US"/>
        </w:rPr>
      </w:pPr>
    </w:p>
    <w:p w:rsidR="00F51A3C" w:rsidRDefault="00F51A3C" w:rsidP="00F51A3C">
      <w:pPr>
        <w:pStyle w:val="ColorfulList-Accent11"/>
        <w:ind w:left="0"/>
        <w:jc w:val="center"/>
        <w:outlineLvl w:val="1"/>
        <w:rPr>
          <w:b/>
          <w:sz w:val="32"/>
          <w:szCs w:val="32"/>
          <w:lang w:val="en-US"/>
        </w:rPr>
      </w:pPr>
    </w:p>
    <w:p w:rsidR="00F51A3C" w:rsidRDefault="00F51A3C" w:rsidP="00F51A3C">
      <w:pPr>
        <w:pStyle w:val="ColorfulList-Accent11"/>
        <w:ind w:left="0"/>
        <w:jc w:val="center"/>
        <w:outlineLvl w:val="1"/>
        <w:rPr>
          <w:b/>
          <w:sz w:val="32"/>
          <w:szCs w:val="32"/>
          <w:lang w:val="en-US"/>
        </w:rPr>
      </w:pPr>
    </w:p>
    <w:p w:rsidR="00F51A3C" w:rsidRDefault="00F51A3C" w:rsidP="00F51A3C">
      <w:pPr>
        <w:pStyle w:val="ColorfulList-Accent11"/>
        <w:ind w:left="0"/>
        <w:jc w:val="center"/>
        <w:outlineLvl w:val="1"/>
        <w:rPr>
          <w:b/>
          <w:sz w:val="32"/>
          <w:szCs w:val="32"/>
          <w:lang w:val="en-US"/>
        </w:rPr>
      </w:pPr>
    </w:p>
    <w:p w:rsidR="00F51A3C" w:rsidRPr="00F51A3C" w:rsidRDefault="00F51A3C" w:rsidP="00F51A3C">
      <w:pPr>
        <w:pStyle w:val="ColorfulList-Accent11"/>
        <w:tabs>
          <w:tab w:val="left" w:pos="8647"/>
        </w:tabs>
        <w:ind w:left="0"/>
        <w:jc w:val="center"/>
        <w:outlineLvl w:val="1"/>
        <w:rPr>
          <w:b/>
          <w:sz w:val="32"/>
          <w:szCs w:val="32"/>
          <w:lang w:val="en-US"/>
        </w:rPr>
      </w:pPr>
      <w:r w:rsidRPr="00F51A3C">
        <w:rPr>
          <w:b/>
          <w:sz w:val="32"/>
          <w:szCs w:val="32"/>
          <w:lang w:val="en-US"/>
        </w:rPr>
        <w:t xml:space="preserve">Environmental and Social Management Plan (ESMP) for </w:t>
      </w:r>
      <w:r>
        <w:rPr>
          <w:b/>
          <w:sz w:val="32"/>
          <w:szCs w:val="32"/>
          <w:lang w:val="en-US"/>
        </w:rPr>
        <w:t>r</w:t>
      </w:r>
      <w:r w:rsidRPr="00F51A3C">
        <w:rPr>
          <w:b/>
          <w:sz w:val="32"/>
          <w:szCs w:val="32"/>
          <w:lang w:val="en-US"/>
        </w:rPr>
        <w:t xml:space="preserve">econstruction of the existing Linear Road Distance – 612 of the Road Operations Department - 61 </w:t>
      </w:r>
    </w:p>
    <w:p w:rsidR="00F51A3C" w:rsidRPr="00F51A3C" w:rsidRDefault="00F51A3C" w:rsidP="00F51A3C">
      <w:pPr>
        <w:pStyle w:val="ColorfulList-Accent11"/>
        <w:tabs>
          <w:tab w:val="left" w:pos="8647"/>
        </w:tabs>
        <w:ind w:left="0"/>
        <w:jc w:val="center"/>
        <w:outlineLvl w:val="1"/>
        <w:rPr>
          <w:b/>
          <w:sz w:val="32"/>
          <w:szCs w:val="32"/>
          <w:lang w:val="en-US"/>
        </w:rPr>
      </w:pPr>
      <w:proofErr w:type="spellStart"/>
      <w:r w:rsidRPr="00F51A3C">
        <w:rPr>
          <w:b/>
          <w:sz w:val="32"/>
          <w:szCs w:val="32"/>
          <w:lang w:val="en-US"/>
        </w:rPr>
        <w:t>Volozhin</w:t>
      </w:r>
      <w:proofErr w:type="spellEnd"/>
      <w:r w:rsidRPr="00F51A3C">
        <w:rPr>
          <w:b/>
          <w:sz w:val="32"/>
          <w:szCs w:val="32"/>
          <w:lang w:val="en-US"/>
        </w:rPr>
        <w:t xml:space="preserve"> </w:t>
      </w:r>
    </w:p>
    <w:p w:rsidR="00F51A3C" w:rsidRPr="00734428" w:rsidRDefault="00F51A3C" w:rsidP="00F51A3C">
      <w:pPr>
        <w:pStyle w:val="ColorfulList-Accent11"/>
        <w:ind w:left="0"/>
        <w:jc w:val="center"/>
        <w:outlineLvl w:val="1"/>
        <w:rPr>
          <w:b/>
          <w:sz w:val="32"/>
          <w:szCs w:val="32"/>
          <w:lang w:val="en-US"/>
        </w:rPr>
      </w:pPr>
    </w:p>
    <w:p w:rsidR="00F51A3C" w:rsidRPr="00734428" w:rsidRDefault="00F51A3C" w:rsidP="00F51A3C">
      <w:pPr>
        <w:jc w:val="center"/>
        <w:rPr>
          <w:sz w:val="32"/>
          <w:szCs w:val="32"/>
          <w:lang w:val="en-US"/>
        </w:rPr>
      </w:pPr>
    </w:p>
    <w:p w:rsidR="00F51A3C" w:rsidRPr="00F51A3C" w:rsidRDefault="00F51A3C" w:rsidP="00F51A3C">
      <w:pPr>
        <w:widowControl w:val="0"/>
        <w:jc w:val="both"/>
        <w:rPr>
          <w:b/>
          <w:bCs/>
          <w:lang w:val="en-US"/>
        </w:rPr>
      </w:pPr>
    </w:p>
    <w:p w:rsidR="00F51A3C" w:rsidRPr="00F51A3C" w:rsidRDefault="00F51A3C" w:rsidP="00F51A3C">
      <w:pPr>
        <w:widowControl w:val="0"/>
        <w:jc w:val="both"/>
        <w:rPr>
          <w:b/>
          <w:bCs/>
          <w:lang w:val="en-US"/>
        </w:rPr>
      </w:pPr>
    </w:p>
    <w:p w:rsidR="00F51A3C" w:rsidRPr="00F51A3C" w:rsidRDefault="00F51A3C" w:rsidP="00F51A3C">
      <w:pPr>
        <w:widowControl w:val="0"/>
        <w:jc w:val="both"/>
        <w:rPr>
          <w:b/>
          <w:bCs/>
          <w:lang w:val="en-US"/>
        </w:rPr>
      </w:pPr>
    </w:p>
    <w:p w:rsidR="00F51A3C" w:rsidRPr="00F51A3C" w:rsidRDefault="00F51A3C" w:rsidP="00F51A3C">
      <w:pPr>
        <w:widowControl w:val="0"/>
        <w:jc w:val="both"/>
        <w:rPr>
          <w:b/>
          <w:bCs/>
          <w:lang w:val="en-US"/>
        </w:rPr>
      </w:pPr>
    </w:p>
    <w:p w:rsidR="00F51A3C" w:rsidRDefault="00F51A3C" w:rsidP="00F51A3C">
      <w:pPr>
        <w:widowControl w:val="0"/>
        <w:jc w:val="center"/>
        <w:rPr>
          <w:b/>
          <w:bCs/>
          <w:sz w:val="32"/>
          <w:szCs w:val="32"/>
          <w:lang w:val="en-US"/>
        </w:rPr>
      </w:pPr>
    </w:p>
    <w:p w:rsidR="00F51A3C" w:rsidRDefault="00F51A3C" w:rsidP="00F51A3C">
      <w:pPr>
        <w:widowControl w:val="0"/>
        <w:jc w:val="center"/>
        <w:rPr>
          <w:b/>
          <w:bCs/>
          <w:sz w:val="32"/>
          <w:szCs w:val="32"/>
          <w:lang w:val="en-US"/>
        </w:rPr>
      </w:pPr>
    </w:p>
    <w:p w:rsidR="00F51A3C" w:rsidRDefault="00F51A3C" w:rsidP="00F51A3C">
      <w:pPr>
        <w:widowControl w:val="0"/>
        <w:jc w:val="center"/>
        <w:rPr>
          <w:b/>
          <w:bCs/>
          <w:sz w:val="32"/>
          <w:szCs w:val="32"/>
          <w:lang w:val="en-US"/>
        </w:rPr>
      </w:pPr>
    </w:p>
    <w:p w:rsidR="00F51A3C" w:rsidRDefault="00F51A3C" w:rsidP="00F51A3C">
      <w:pPr>
        <w:widowControl w:val="0"/>
        <w:jc w:val="center"/>
        <w:rPr>
          <w:b/>
          <w:bCs/>
          <w:sz w:val="32"/>
          <w:szCs w:val="32"/>
          <w:lang w:val="en-US"/>
        </w:rPr>
      </w:pPr>
    </w:p>
    <w:p w:rsidR="00F51A3C" w:rsidRDefault="00F51A3C" w:rsidP="00F51A3C">
      <w:pPr>
        <w:widowControl w:val="0"/>
        <w:jc w:val="center"/>
        <w:rPr>
          <w:b/>
          <w:bCs/>
          <w:sz w:val="32"/>
          <w:szCs w:val="32"/>
          <w:lang w:val="en-US"/>
        </w:rPr>
      </w:pPr>
    </w:p>
    <w:p w:rsidR="00F51A3C" w:rsidRDefault="00F51A3C" w:rsidP="00F51A3C">
      <w:pPr>
        <w:widowControl w:val="0"/>
        <w:jc w:val="center"/>
        <w:rPr>
          <w:b/>
          <w:bCs/>
          <w:sz w:val="32"/>
          <w:szCs w:val="32"/>
          <w:lang w:val="en-US"/>
        </w:rPr>
      </w:pPr>
    </w:p>
    <w:p w:rsidR="00F51A3C" w:rsidRDefault="00F51A3C" w:rsidP="00F51A3C">
      <w:pPr>
        <w:widowControl w:val="0"/>
        <w:jc w:val="center"/>
        <w:rPr>
          <w:b/>
          <w:bCs/>
          <w:sz w:val="32"/>
          <w:szCs w:val="32"/>
          <w:lang w:val="en-US"/>
        </w:rPr>
      </w:pPr>
      <w:proofErr w:type="spellStart"/>
      <w:r w:rsidRPr="00734428">
        <w:rPr>
          <w:b/>
          <w:bCs/>
          <w:sz w:val="32"/>
          <w:szCs w:val="32"/>
          <w:lang w:val="en-US"/>
        </w:rPr>
        <w:t>Belavtodor</w:t>
      </w:r>
      <w:proofErr w:type="spellEnd"/>
    </w:p>
    <w:p w:rsidR="00F51A3C" w:rsidRDefault="00F51A3C" w:rsidP="00F51A3C">
      <w:pPr>
        <w:widowControl w:val="0"/>
        <w:jc w:val="center"/>
        <w:rPr>
          <w:b/>
          <w:bCs/>
          <w:sz w:val="32"/>
          <w:szCs w:val="32"/>
          <w:lang w:val="en-US"/>
        </w:rPr>
      </w:pPr>
    </w:p>
    <w:p w:rsidR="00F51A3C" w:rsidRDefault="00F51A3C" w:rsidP="00F51A3C">
      <w:pPr>
        <w:widowControl w:val="0"/>
        <w:jc w:val="center"/>
        <w:rPr>
          <w:b/>
          <w:bCs/>
          <w:sz w:val="32"/>
          <w:szCs w:val="32"/>
          <w:lang w:val="en-US"/>
        </w:rPr>
      </w:pPr>
    </w:p>
    <w:p w:rsidR="00F51A3C" w:rsidRPr="00734428" w:rsidRDefault="00F51A3C" w:rsidP="00F51A3C">
      <w:pPr>
        <w:widowControl w:val="0"/>
        <w:jc w:val="center"/>
        <w:rPr>
          <w:b/>
          <w:bCs/>
          <w:sz w:val="32"/>
          <w:szCs w:val="32"/>
          <w:lang w:val="en-US"/>
        </w:rPr>
      </w:pPr>
      <w:r>
        <w:rPr>
          <w:b/>
          <w:bCs/>
          <w:sz w:val="32"/>
          <w:szCs w:val="32"/>
          <w:lang w:val="en-US"/>
        </w:rPr>
        <w:t>March 2</w:t>
      </w:r>
      <w:r w:rsidR="004B3A57" w:rsidRPr="0010431B">
        <w:rPr>
          <w:b/>
          <w:bCs/>
          <w:sz w:val="32"/>
          <w:szCs w:val="32"/>
          <w:lang w:val="en-US"/>
        </w:rPr>
        <w:t>4</w:t>
      </w:r>
      <w:r>
        <w:rPr>
          <w:b/>
          <w:bCs/>
          <w:sz w:val="32"/>
          <w:szCs w:val="32"/>
          <w:lang w:val="en-US"/>
        </w:rPr>
        <w:t>, 2020</w:t>
      </w:r>
    </w:p>
    <w:p w:rsidR="0016503A" w:rsidRDefault="0016503A">
      <w:pPr>
        <w:spacing w:after="160" w:line="259" w:lineRule="auto"/>
        <w:rPr>
          <w:b/>
          <w:sz w:val="28"/>
          <w:szCs w:val="28"/>
          <w:lang w:val="en-US"/>
        </w:rPr>
      </w:pPr>
    </w:p>
    <w:p w:rsidR="00F51A3C" w:rsidRDefault="00F51A3C">
      <w:pPr>
        <w:spacing w:after="160" w:line="259" w:lineRule="auto"/>
        <w:rPr>
          <w:bCs/>
          <w:i/>
          <w:lang w:val="en-US"/>
        </w:rPr>
      </w:pPr>
      <w:r>
        <w:rPr>
          <w:bCs/>
          <w:i/>
          <w:lang w:val="en-US"/>
        </w:rPr>
        <w:br w:type="page"/>
      </w:r>
    </w:p>
    <w:p w:rsidR="00234A64" w:rsidRPr="00542B08" w:rsidRDefault="00234A64" w:rsidP="00F51A3C">
      <w:pPr>
        <w:widowControl w:val="0"/>
        <w:jc w:val="both"/>
        <w:rPr>
          <w:b/>
          <w:bCs/>
          <w:i/>
          <w:lang w:val="en-US"/>
        </w:rPr>
      </w:pPr>
      <w:r w:rsidRPr="00542B08">
        <w:rPr>
          <w:b/>
          <w:bCs/>
          <w:i/>
          <w:lang w:val="en-US"/>
        </w:rPr>
        <w:lastRenderedPageBreak/>
        <w:t>Part 1.</w:t>
      </w:r>
      <w:r w:rsidRPr="00542B08">
        <w:rPr>
          <w:b/>
          <w:bCs/>
          <w:i/>
          <w:lang w:val="en-US"/>
        </w:rPr>
        <w:tab/>
        <w:t>Project Information</w:t>
      </w:r>
    </w:p>
    <w:p w:rsidR="0016222B" w:rsidRPr="00542B08" w:rsidRDefault="0016222B" w:rsidP="00AC75E1">
      <w:pPr>
        <w:jc w:val="both"/>
        <w:rPr>
          <w:b/>
          <w:bCs/>
          <w:i/>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9"/>
        <w:gridCol w:w="1682"/>
        <w:gridCol w:w="2126"/>
        <w:gridCol w:w="1737"/>
        <w:gridCol w:w="1638"/>
      </w:tblGrid>
      <w:tr w:rsidR="00AC75E1" w:rsidRPr="00664D53" w:rsidTr="00EB0CB5">
        <w:trPr>
          <w:jc w:val="center"/>
        </w:trPr>
        <w:tc>
          <w:tcPr>
            <w:tcW w:w="10152" w:type="dxa"/>
            <w:gridSpan w:val="5"/>
            <w:shd w:val="clear" w:color="auto" w:fill="C6D9F1"/>
          </w:tcPr>
          <w:p w:rsidR="00AC75E1" w:rsidRPr="00234A64" w:rsidRDefault="00234A64" w:rsidP="0021069E">
            <w:pPr>
              <w:widowControl w:val="0"/>
              <w:jc w:val="both"/>
              <w:rPr>
                <w:b/>
                <w:bCs/>
                <w:caps/>
              </w:rPr>
            </w:pPr>
            <w:r w:rsidRPr="00234A64">
              <w:rPr>
                <w:b/>
                <w:bCs/>
                <w:caps/>
                <w:sz w:val="22"/>
                <w:szCs w:val="22"/>
              </w:rPr>
              <w:t>Institutional &amp; Administrative Arrangements</w:t>
            </w:r>
          </w:p>
        </w:tc>
      </w:tr>
      <w:tr w:rsidR="00234A64" w:rsidRPr="00664D53" w:rsidTr="00EB0CB5">
        <w:trPr>
          <w:trHeight w:val="278"/>
          <w:jc w:val="center"/>
        </w:trPr>
        <w:tc>
          <w:tcPr>
            <w:tcW w:w="2969" w:type="dxa"/>
            <w:shd w:val="clear" w:color="auto" w:fill="C6D9F1"/>
          </w:tcPr>
          <w:p w:rsidR="00234A64" w:rsidRPr="00234A64" w:rsidRDefault="00234A64">
            <w:pPr>
              <w:widowControl w:val="0"/>
              <w:jc w:val="both"/>
            </w:pPr>
            <w:r w:rsidRPr="00234A64">
              <w:rPr>
                <w:sz w:val="22"/>
                <w:szCs w:val="22"/>
              </w:rPr>
              <w:t>Country</w:t>
            </w:r>
          </w:p>
        </w:tc>
        <w:tc>
          <w:tcPr>
            <w:tcW w:w="7183" w:type="dxa"/>
            <w:gridSpan w:val="4"/>
            <w:vAlign w:val="center"/>
          </w:tcPr>
          <w:p w:rsidR="00234A64" w:rsidRPr="00664D53" w:rsidRDefault="006D25F8" w:rsidP="006529BA">
            <w:pPr>
              <w:widowControl w:val="0"/>
              <w:jc w:val="both"/>
            </w:pPr>
            <w:r>
              <w:rPr>
                <w:sz w:val="22"/>
                <w:szCs w:val="22"/>
              </w:rPr>
              <w:t>Republic of Belarus</w:t>
            </w:r>
          </w:p>
        </w:tc>
      </w:tr>
      <w:tr w:rsidR="00234A64" w:rsidRPr="0010431B" w:rsidTr="00EB0CB5">
        <w:trPr>
          <w:trHeight w:val="278"/>
          <w:jc w:val="center"/>
        </w:trPr>
        <w:tc>
          <w:tcPr>
            <w:tcW w:w="2969" w:type="dxa"/>
            <w:shd w:val="clear" w:color="auto" w:fill="C6D9F1"/>
          </w:tcPr>
          <w:p w:rsidR="00234A64" w:rsidRPr="00234A64" w:rsidRDefault="00234A64">
            <w:pPr>
              <w:widowControl w:val="0"/>
              <w:jc w:val="both"/>
            </w:pPr>
            <w:r w:rsidRPr="00234A64">
              <w:rPr>
                <w:sz w:val="22"/>
                <w:szCs w:val="22"/>
              </w:rPr>
              <w:t xml:space="preserve">Project title </w:t>
            </w:r>
          </w:p>
        </w:tc>
        <w:tc>
          <w:tcPr>
            <w:tcW w:w="7183" w:type="dxa"/>
            <w:gridSpan w:val="4"/>
          </w:tcPr>
          <w:p w:rsidR="00234A64" w:rsidRPr="00BA745B" w:rsidRDefault="00BA745B" w:rsidP="00BA745B">
            <w:pPr>
              <w:widowControl w:val="0"/>
              <w:jc w:val="both"/>
              <w:rPr>
                <w:lang w:val="en-US"/>
              </w:rPr>
            </w:pPr>
            <w:r w:rsidRPr="00BA745B">
              <w:rPr>
                <w:sz w:val="22"/>
                <w:szCs w:val="22"/>
                <w:lang w:val="en-US"/>
              </w:rPr>
              <w:t xml:space="preserve">Reconstruction of the existing Linear Road Distance – 612 of the Road Operations Department - 61 </w:t>
            </w:r>
            <w:r>
              <w:rPr>
                <w:sz w:val="22"/>
                <w:szCs w:val="22"/>
                <w:lang w:val="en-US"/>
              </w:rPr>
              <w:t xml:space="preserve">in </w:t>
            </w:r>
            <w:proofErr w:type="spellStart"/>
            <w:r w:rsidRPr="00BA745B">
              <w:rPr>
                <w:sz w:val="22"/>
                <w:szCs w:val="22"/>
                <w:lang w:val="en-US"/>
              </w:rPr>
              <w:t>Volozhin</w:t>
            </w:r>
            <w:proofErr w:type="spellEnd"/>
            <w:r>
              <w:rPr>
                <w:sz w:val="22"/>
                <w:szCs w:val="22"/>
                <w:lang w:val="en-US"/>
              </w:rPr>
              <w:t>.</w:t>
            </w:r>
          </w:p>
        </w:tc>
      </w:tr>
      <w:tr w:rsidR="00234A64" w:rsidRPr="0010431B" w:rsidTr="00EB0CB5">
        <w:trPr>
          <w:trHeight w:val="278"/>
          <w:jc w:val="center"/>
        </w:trPr>
        <w:tc>
          <w:tcPr>
            <w:tcW w:w="2969" w:type="dxa"/>
            <w:shd w:val="clear" w:color="auto" w:fill="C6D9F1"/>
          </w:tcPr>
          <w:p w:rsidR="00234A64" w:rsidRPr="00234A64" w:rsidRDefault="00234A64">
            <w:pPr>
              <w:widowControl w:val="0"/>
              <w:jc w:val="both"/>
              <w:rPr>
                <w:lang w:val="en-US"/>
              </w:rPr>
            </w:pPr>
            <w:r w:rsidRPr="00234A64">
              <w:rPr>
                <w:sz w:val="22"/>
                <w:szCs w:val="22"/>
                <w:lang w:val="en-US"/>
              </w:rPr>
              <w:t>Scope of project and activity</w:t>
            </w:r>
          </w:p>
        </w:tc>
        <w:tc>
          <w:tcPr>
            <w:tcW w:w="7183" w:type="dxa"/>
            <w:gridSpan w:val="4"/>
          </w:tcPr>
          <w:p w:rsidR="00234A64" w:rsidRPr="00BA745B" w:rsidRDefault="00BA745B" w:rsidP="0021069E">
            <w:pPr>
              <w:widowControl w:val="0"/>
              <w:jc w:val="both"/>
              <w:rPr>
                <w:lang w:val="en-US"/>
              </w:rPr>
            </w:pPr>
            <w:r w:rsidRPr="00BA745B">
              <w:rPr>
                <w:sz w:val="22"/>
                <w:szCs w:val="22"/>
                <w:lang w:val="en-US"/>
              </w:rPr>
              <w:t>The following types of work will be performed</w:t>
            </w:r>
            <w:r w:rsidR="00234A64" w:rsidRPr="00BA745B">
              <w:rPr>
                <w:sz w:val="22"/>
                <w:szCs w:val="22"/>
                <w:lang w:val="en-US"/>
              </w:rPr>
              <w:t>:</w:t>
            </w:r>
          </w:p>
          <w:p w:rsidR="00234A64" w:rsidRPr="00BA745B" w:rsidRDefault="00BA745B" w:rsidP="00BA745B">
            <w:pPr>
              <w:pStyle w:val="ListParagraph"/>
              <w:widowControl w:val="0"/>
              <w:numPr>
                <w:ilvl w:val="0"/>
                <w:numId w:val="17"/>
              </w:numPr>
              <w:jc w:val="both"/>
              <w:rPr>
                <w:lang w:val="en-US"/>
              </w:rPr>
            </w:pPr>
            <w:r w:rsidRPr="00BA745B">
              <w:rPr>
                <w:sz w:val="22"/>
                <w:szCs w:val="22"/>
                <w:lang w:val="en-US"/>
              </w:rPr>
              <w:t>construction of a closed box-type heated parking for vehicles with a room for maintenance of vehicles</w:t>
            </w:r>
            <w:r w:rsidR="00234A64" w:rsidRPr="00BA745B">
              <w:rPr>
                <w:sz w:val="22"/>
                <w:szCs w:val="22"/>
                <w:lang w:val="en-US"/>
              </w:rPr>
              <w:t>;</w:t>
            </w:r>
          </w:p>
          <w:p w:rsidR="00234A64" w:rsidRPr="00BA745B" w:rsidRDefault="00BA745B" w:rsidP="00BA745B">
            <w:pPr>
              <w:pStyle w:val="ListParagraph"/>
              <w:widowControl w:val="0"/>
              <w:numPr>
                <w:ilvl w:val="0"/>
                <w:numId w:val="17"/>
              </w:numPr>
              <w:jc w:val="both"/>
              <w:rPr>
                <w:lang w:val="en-US"/>
              </w:rPr>
            </w:pPr>
            <w:r w:rsidRPr="00BA745B">
              <w:rPr>
                <w:sz w:val="22"/>
                <w:szCs w:val="22"/>
                <w:lang w:val="en-US"/>
              </w:rPr>
              <w:t xml:space="preserve">construction of a </w:t>
            </w:r>
            <w:r w:rsidR="009D5814" w:rsidRPr="009D5814">
              <w:rPr>
                <w:rFonts w:ascii="yandex-sans" w:hAnsi="yandex-sans"/>
                <w:color w:val="000000"/>
                <w:sz w:val="23"/>
                <w:szCs w:val="23"/>
                <w:shd w:val="clear" w:color="auto" w:fill="FFFFFF"/>
                <w:lang w:val="en-US"/>
              </w:rPr>
              <w:t>carport for mounted equipment;</w:t>
            </w:r>
            <w:r w:rsidR="009D5814">
              <w:rPr>
                <w:sz w:val="22"/>
                <w:szCs w:val="22"/>
                <w:lang w:val="en-US"/>
              </w:rPr>
              <w:t xml:space="preserve"> </w:t>
            </w:r>
            <w:r>
              <w:rPr>
                <w:sz w:val="22"/>
                <w:szCs w:val="22"/>
                <w:lang w:val="en-US"/>
              </w:rPr>
              <w:t>storage</w:t>
            </w:r>
            <w:r w:rsidR="00234A64" w:rsidRPr="00BA745B">
              <w:rPr>
                <w:sz w:val="22"/>
                <w:szCs w:val="22"/>
                <w:lang w:val="en-US"/>
              </w:rPr>
              <w:t>;</w:t>
            </w:r>
          </w:p>
          <w:p w:rsidR="00234A64" w:rsidRPr="009D5814" w:rsidRDefault="00CA1611" w:rsidP="009D5814">
            <w:pPr>
              <w:pStyle w:val="ListParagraph"/>
              <w:widowControl w:val="0"/>
              <w:numPr>
                <w:ilvl w:val="0"/>
                <w:numId w:val="17"/>
              </w:numPr>
              <w:jc w:val="both"/>
              <w:rPr>
                <w:lang w:val="en-US"/>
              </w:rPr>
            </w:pPr>
            <w:r>
              <w:rPr>
                <w:sz w:val="22"/>
                <w:szCs w:val="22"/>
                <w:lang w:val="en-US"/>
              </w:rPr>
              <w:t>rehabilitation</w:t>
            </w:r>
            <w:r w:rsidR="009D5814" w:rsidRPr="009D5814">
              <w:rPr>
                <w:sz w:val="22"/>
                <w:szCs w:val="22"/>
                <w:lang w:val="en-US"/>
              </w:rPr>
              <w:t xml:space="preserve"> of the existing</w:t>
            </w:r>
            <w:r w:rsidR="009D5814">
              <w:rPr>
                <w:sz w:val="22"/>
                <w:szCs w:val="22"/>
                <w:lang w:val="en-US"/>
              </w:rPr>
              <w:t xml:space="preserve"> </w:t>
            </w:r>
            <w:r w:rsidR="009D5814" w:rsidRPr="009D5814">
              <w:rPr>
                <w:sz w:val="22"/>
                <w:szCs w:val="22"/>
                <w:lang w:val="en-US"/>
              </w:rPr>
              <w:t xml:space="preserve">administrative complex building, the building of the closed parking </w:t>
            </w:r>
            <w:r w:rsidR="009D5814" w:rsidRPr="00BA745B">
              <w:rPr>
                <w:sz w:val="22"/>
                <w:szCs w:val="22"/>
                <w:lang w:val="en-US"/>
              </w:rPr>
              <w:t xml:space="preserve">for vehicles </w:t>
            </w:r>
            <w:r w:rsidR="009D5814" w:rsidRPr="009D5814">
              <w:rPr>
                <w:sz w:val="22"/>
                <w:szCs w:val="22"/>
                <w:lang w:val="en-US"/>
              </w:rPr>
              <w:t>with an administrative building and a boiler house</w:t>
            </w:r>
            <w:r w:rsidR="00BA745B" w:rsidRPr="009D5814">
              <w:rPr>
                <w:sz w:val="22"/>
                <w:szCs w:val="22"/>
                <w:lang w:val="en-US"/>
              </w:rPr>
              <w:t>;</w:t>
            </w:r>
            <w:r w:rsidR="00234A64" w:rsidRPr="009D5814">
              <w:rPr>
                <w:sz w:val="22"/>
                <w:szCs w:val="22"/>
                <w:lang w:val="en-US"/>
              </w:rPr>
              <w:t xml:space="preserve"> </w:t>
            </w:r>
          </w:p>
          <w:p w:rsidR="00234A64" w:rsidRPr="009D5814" w:rsidRDefault="009D5814" w:rsidP="009D5814">
            <w:pPr>
              <w:pStyle w:val="ListParagraph"/>
              <w:widowControl w:val="0"/>
              <w:numPr>
                <w:ilvl w:val="0"/>
                <w:numId w:val="17"/>
              </w:numPr>
              <w:jc w:val="both"/>
              <w:rPr>
                <w:lang w:val="en-US"/>
              </w:rPr>
            </w:pPr>
            <w:r w:rsidRPr="009D5814">
              <w:rPr>
                <w:sz w:val="22"/>
                <w:szCs w:val="22"/>
                <w:lang w:val="en-US"/>
              </w:rPr>
              <w:t>conversion of the existing boiler house to gas fuel</w:t>
            </w:r>
            <w:r w:rsidR="00234A64" w:rsidRPr="009D5814">
              <w:rPr>
                <w:sz w:val="22"/>
                <w:szCs w:val="22"/>
                <w:lang w:val="en-US"/>
              </w:rPr>
              <w:t xml:space="preserve">. </w:t>
            </w:r>
          </w:p>
          <w:p w:rsidR="00234A64" w:rsidRPr="009D5814" w:rsidRDefault="009D5814" w:rsidP="009D5814">
            <w:pPr>
              <w:pStyle w:val="ListParagraph"/>
              <w:widowControl w:val="0"/>
              <w:numPr>
                <w:ilvl w:val="0"/>
                <w:numId w:val="17"/>
              </w:numPr>
              <w:jc w:val="both"/>
              <w:rPr>
                <w:lang w:val="en-US"/>
              </w:rPr>
            </w:pPr>
            <w:r w:rsidRPr="009D5814">
              <w:rPr>
                <w:sz w:val="22"/>
                <w:szCs w:val="22"/>
                <w:lang w:val="en-US"/>
              </w:rPr>
              <w:t xml:space="preserve">reorganization of communications </w:t>
            </w:r>
            <w:r w:rsidR="00234A64" w:rsidRPr="009D5814">
              <w:rPr>
                <w:sz w:val="22"/>
                <w:szCs w:val="22"/>
                <w:lang w:val="en-US"/>
              </w:rPr>
              <w:t>(</w:t>
            </w:r>
            <w:r w:rsidRPr="009D5814">
              <w:rPr>
                <w:sz w:val="22"/>
                <w:szCs w:val="22"/>
                <w:lang w:val="en-US"/>
              </w:rPr>
              <w:t>water supply networks, rainwater drainage, building internal networks</w:t>
            </w:r>
            <w:r w:rsidR="00234A64" w:rsidRPr="009D5814">
              <w:rPr>
                <w:sz w:val="22"/>
                <w:szCs w:val="22"/>
                <w:lang w:val="en-US"/>
              </w:rPr>
              <w:t>)</w:t>
            </w:r>
          </w:p>
        </w:tc>
      </w:tr>
      <w:tr w:rsidR="001668B2" w:rsidRPr="0010431B" w:rsidTr="00F52ADF">
        <w:trPr>
          <w:trHeight w:val="1457"/>
          <w:jc w:val="center"/>
        </w:trPr>
        <w:tc>
          <w:tcPr>
            <w:tcW w:w="2969" w:type="dxa"/>
            <w:shd w:val="clear" w:color="auto" w:fill="C6D9F1"/>
          </w:tcPr>
          <w:p w:rsidR="001668B2" w:rsidRDefault="001668B2">
            <w:pPr>
              <w:widowControl w:val="0"/>
              <w:spacing w:line="256" w:lineRule="auto"/>
              <w:jc w:val="both"/>
              <w:rPr>
                <w:lang w:val="en-US" w:eastAsia="en-US"/>
              </w:rPr>
            </w:pPr>
            <w:r>
              <w:rPr>
                <w:sz w:val="22"/>
                <w:szCs w:val="22"/>
                <w:lang w:val="en-US" w:eastAsia="en-US"/>
              </w:rPr>
              <w:t>Institutional arrangements</w:t>
            </w:r>
          </w:p>
          <w:p w:rsidR="001668B2" w:rsidRDefault="001668B2">
            <w:pPr>
              <w:widowControl w:val="0"/>
              <w:spacing w:line="256" w:lineRule="auto"/>
              <w:jc w:val="both"/>
              <w:rPr>
                <w:lang w:val="en-US" w:eastAsia="en-US"/>
              </w:rPr>
            </w:pPr>
            <w:r>
              <w:rPr>
                <w:sz w:val="22"/>
                <w:szCs w:val="22"/>
                <w:lang w:val="en-US" w:eastAsia="en-US"/>
              </w:rPr>
              <w:t>(names and contacts)</w:t>
            </w:r>
          </w:p>
        </w:tc>
        <w:tc>
          <w:tcPr>
            <w:tcW w:w="1682" w:type="dxa"/>
          </w:tcPr>
          <w:p w:rsidR="001668B2" w:rsidRDefault="001668B2">
            <w:pPr>
              <w:widowControl w:val="0"/>
              <w:spacing w:line="256" w:lineRule="auto"/>
              <w:jc w:val="both"/>
              <w:rPr>
                <w:lang w:val="en-US" w:eastAsia="en-US"/>
              </w:rPr>
            </w:pPr>
            <w:r>
              <w:rPr>
                <w:sz w:val="22"/>
                <w:szCs w:val="22"/>
                <w:lang w:val="en-US" w:eastAsia="en-US"/>
              </w:rPr>
              <w:t>WB</w:t>
            </w:r>
          </w:p>
          <w:p w:rsidR="001668B2" w:rsidRDefault="001668B2">
            <w:pPr>
              <w:widowControl w:val="0"/>
              <w:spacing w:line="256" w:lineRule="auto"/>
              <w:jc w:val="both"/>
              <w:rPr>
                <w:lang w:val="en-US" w:eastAsia="en-US"/>
              </w:rPr>
            </w:pPr>
            <w:r>
              <w:rPr>
                <w:sz w:val="22"/>
                <w:szCs w:val="22"/>
                <w:lang w:val="en-US" w:eastAsia="en-US"/>
              </w:rPr>
              <w:t>(Project Team Leader)</w:t>
            </w:r>
          </w:p>
          <w:p w:rsidR="001668B2" w:rsidRDefault="001668B2">
            <w:pPr>
              <w:spacing w:line="256" w:lineRule="auto"/>
              <w:jc w:val="both"/>
              <w:rPr>
                <w:b/>
                <w:lang w:val="en-US" w:eastAsia="en-US"/>
              </w:rPr>
            </w:pPr>
            <w:r>
              <w:rPr>
                <w:b/>
                <w:sz w:val="22"/>
                <w:szCs w:val="22"/>
                <w:lang w:val="en-US" w:eastAsia="en-US"/>
              </w:rPr>
              <w:t xml:space="preserve"> Nijat </w:t>
            </w:r>
            <w:proofErr w:type="spellStart"/>
            <w:r>
              <w:rPr>
                <w:b/>
                <w:sz w:val="22"/>
                <w:szCs w:val="22"/>
                <w:lang w:val="en-US" w:eastAsia="en-US"/>
              </w:rPr>
              <w:t>Valiev</w:t>
            </w:r>
            <w:proofErr w:type="spellEnd"/>
          </w:p>
        </w:tc>
        <w:tc>
          <w:tcPr>
            <w:tcW w:w="2126" w:type="dxa"/>
          </w:tcPr>
          <w:p w:rsidR="001668B2" w:rsidRDefault="001668B2">
            <w:pPr>
              <w:spacing w:line="256" w:lineRule="auto"/>
              <w:jc w:val="both"/>
              <w:rPr>
                <w:b/>
                <w:lang w:val="en-US" w:eastAsia="en-US"/>
              </w:rPr>
            </w:pPr>
            <w:r>
              <w:rPr>
                <w:sz w:val="22"/>
                <w:szCs w:val="22"/>
                <w:lang w:val="en-US" w:eastAsia="en-US"/>
              </w:rPr>
              <w:t>Project Management</w:t>
            </w:r>
            <w:r>
              <w:rPr>
                <w:b/>
                <w:sz w:val="22"/>
                <w:szCs w:val="22"/>
                <w:lang w:val="en-US" w:eastAsia="en-US"/>
              </w:rPr>
              <w:t xml:space="preserve"> </w:t>
            </w:r>
          </w:p>
          <w:p w:rsidR="001668B2" w:rsidRDefault="001668B2">
            <w:pPr>
              <w:spacing w:line="256" w:lineRule="auto"/>
              <w:jc w:val="both"/>
              <w:rPr>
                <w:b/>
                <w:lang w:val="en-US" w:eastAsia="en-US"/>
              </w:rPr>
            </w:pPr>
          </w:p>
          <w:p w:rsidR="00D55AFD" w:rsidRDefault="00D55AFD">
            <w:pPr>
              <w:spacing w:line="256" w:lineRule="auto"/>
              <w:jc w:val="both"/>
              <w:rPr>
                <w:b/>
                <w:sz w:val="22"/>
                <w:szCs w:val="22"/>
                <w:lang w:val="en-US" w:eastAsia="en-US"/>
              </w:rPr>
            </w:pPr>
          </w:p>
          <w:p w:rsidR="001668B2" w:rsidRDefault="001668B2">
            <w:pPr>
              <w:spacing w:line="256" w:lineRule="auto"/>
              <w:jc w:val="both"/>
              <w:rPr>
                <w:lang w:val="en-US" w:eastAsia="en-US"/>
              </w:rPr>
            </w:pPr>
            <w:r>
              <w:rPr>
                <w:b/>
                <w:sz w:val="22"/>
                <w:szCs w:val="22"/>
                <w:lang w:val="en-US" w:eastAsia="en-US"/>
              </w:rPr>
              <w:t xml:space="preserve">Aleksey </w:t>
            </w:r>
            <w:proofErr w:type="spellStart"/>
            <w:r>
              <w:rPr>
                <w:b/>
                <w:sz w:val="22"/>
                <w:szCs w:val="22"/>
                <w:lang w:val="en-US" w:eastAsia="en-US"/>
              </w:rPr>
              <w:t>Cherniuk</w:t>
            </w:r>
            <w:proofErr w:type="spellEnd"/>
          </w:p>
        </w:tc>
        <w:tc>
          <w:tcPr>
            <w:tcW w:w="3375" w:type="dxa"/>
            <w:gridSpan w:val="2"/>
          </w:tcPr>
          <w:p w:rsidR="001668B2" w:rsidRDefault="001668B2" w:rsidP="001668B2">
            <w:pPr>
              <w:widowControl w:val="0"/>
              <w:jc w:val="both"/>
              <w:rPr>
                <w:lang w:val="en-US"/>
              </w:rPr>
            </w:pPr>
            <w:r>
              <w:rPr>
                <w:sz w:val="22"/>
                <w:szCs w:val="22"/>
                <w:lang w:val="en-US"/>
              </w:rPr>
              <w:t>Local Counterpart and/or Recipient</w:t>
            </w:r>
          </w:p>
          <w:p w:rsidR="001668B2" w:rsidRPr="001668B2" w:rsidRDefault="001668B2" w:rsidP="00F93E89">
            <w:pPr>
              <w:widowControl w:val="0"/>
              <w:jc w:val="both"/>
              <w:rPr>
                <w:b/>
                <w:lang w:val="en-US"/>
              </w:rPr>
            </w:pPr>
          </w:p>
          <w:p w:rsidR="001668B2" w:rsidRPr="001668B2" w:rsidRDefault="001668B2" w:rsidP="00F93E89">
            <w:pPr>
              <w:widowControl w:val="0"/>
              <w:jc w:val="both"/>
              <w:rPr>
                <w:b/>
                <w:lang w:val="en-US"/>
              </w:rPr>
            </w:pPr>
          </w:p>
          <w:p w:rsidR="001668B2" w:rsidRPr="001668B2" w:rsidRDefault="001668B2" w:rsidP="00F93E89">
            <w:pPr>
              <w:widowControl w:val="0"/>
              <w:jc w:val="both"/>
              <w:rPr>
                <w:lang w:val="en-US"/>
              </w:rPr>
            </w:pPr>
            <w:r w:rsidRPr="001668B2">
              <w:rPr>
                <w:b/>
                <w:sz w:val="22"/>
                <w:szCs w:val="22"/>
                <w:lang w:val="en-US"/>
              </w:rPr>
              <w:t xml:space="preserve">RUE </w:t>
            </w:r>
            <w:r>
              <w:rPr>
                <w:b/>
                <w:sz w:val="22"/>
                <w:szCs w:val="22"/>
                <w:lang w:val="en-US"/>
              </w:rPr>
              <w:t>“</w:t>
            </w:r>
            <w:proofErr w:type="spellStart"/>
            <w:r w:rsidRPr="001668B2">
              <w:rPr>
                <w:b/>
                <w:sz w:val="22"/>
                <w:szCs w:val="22"/>
                <w:lang w:val="en-US"/>
              </w:rPr>
              <w:t>Minskavtodor</w:t>
            </w:r>
            <w:proofErr w:type="spellEnd"/>
            <w:r w:rsidRPr="001668B2">
              <w:rPr>
                <w:b/>
                <w:sz w:val="22"/>
                <w:szCs w:val="22"/>
                <w:lang w:val="en-US"/>
              </w:rPr>
              <w:t>-Center</w:t>
            </w:r>
            <w:r>
              <w:rPr>
                <w:b/>
                <w:sz w:val="22"/>
                <w:szCs w:val="22"/>
                <w:lang w:val="en-US"/>
              </w:rPr>
              <w:t>”</w:t>
            </w:r>
          </w:p>
        </w:tc>
      </w:tr>
      <w:tr w:rsidR="001668B2" w:rsidRPr="0010431B" w:rsidTr="001668B2">
        <w:trPr>
          <w:trHeight w:val="557"/>
          <w:jc w:val="center"/>
        </w:trPr>
        <w:tc>
          <w:tcPr>
            <w:tcW w:w="2969" w:type="dxa"/>
            <w:shd w:val="clear" w:color="auto" w:fill="C6D9F1"/>
          </w:tcPr>
          <w:p w:rsidR="001668B2" w:rsidRDefault="001668B2">
            <w:pPr>
              <w:widowControl w:val="0"/>
              <w:spacing w:line="256" w:lineRule="auto"/>
              <w:jc w:val="both"/>
              <w:rPr>
                <w:lang w:val="en-US" w:eastAsia="en-US"/>
              </w:rPr>
            </w:pPr>
            <w:r>
              <w:rPr>
                <w:sz w:val="22"/>
                <w:szCs w:val="22"/>
                <w:lang w:val="en-US" w:eastAsia="en-US"/>
              </w:rPr>
              <w:t>Implementation arrangements</w:t>
            </w:r>
          </w:p>
          <w:p w:rsidR="001668B2" w:rsidRDefault="001668B2">
            <w:pPr>
              <w:widowControl w:val="0"/>
              <w:spacing w:line="256" w:lineRule="auto"/>
              <w:jc w:val="both"/>
              <w:rPr>
                <w:lang w:val="en-US" w:eastAsia="en-US"/>
              </w:rPr>
            </w:pPr>
            <w:r>
              <w:rPr>
                <w:sz w:val="22"/>
                <w:szCs w:val="22"/>
                <w:lang w:val="en-US" w:eastAsia="en-US"/>
              </w:rPr>
              <w:t xml:space="preserve">(Name and contacts) </w:t>
            </w:r>
          </w:p>
        </w:tc>
        <w:tc>
          <w:tcPr>
            <w:tcW w:w="1682" w:type="dxa"/>
          </w:tcPr>
          <w:p w:rsidR="001668B2" w:rsidRDefault="001668B2" w:rsidP="001668B2">
            <w:pPr>
              <w:jc w:val="both"/>
              <w:rPr>
                <w:b/>
                <w:lang w:val="en-US"/>
              </w:rPr>
            </w:pPr>
            <w:r>
              <w:rPr>
                <w:sz w:val="22"/>
                <w:szCs w:val="22"/>
                <w:lang w:val="en-US"/>
              </w:rPr>
              <w:t>Safeguard Supervision</w:t>
            </w:r>
            <w:r>
              <w:rPr>
                <w:b/>
                <w:sz w:val="22"/>
                <w:szCs w:val="22"/>
                <w:lang w:val="en-US"/>
              </w:rPr>
              <w:t xml:space="preserve"> </w:t>
            </w:r>
          </w:p>
          <w:p w:rsidR="0055420B" w:rsidRDefault="0055420B" w:rsidP="001668B2">
            <w:pPr>
              <w:jc w:val="both"/>
              <w:rPr>
                <w:b/>
                <w:sz w:val="22"/>
                <w:szCs w:val="22"/>
                <w:lang w:val="en-US"/>
              </w:rPr>
            </w:pPr>
          </w:p>
          <w:p w:rsidR="001668B2" w:rsidRDefault="001668B2" w:rsidP="001668B2">
            <w:pPr>
              <w:jc w:val="both"/>
              <w:rPr>
                <w:b/>
                <w:lang w:val="en-US"/>
              </w:rPr>
            </w:pPr>
            <w:r>
              <w:rPr>
                <w:b/>
                <w:sz w:val="22"/>
                <w:szCs w:val="22"/>
                <w:lang w:val="en-US"/>
              </w:rPr>
              <w:t xml:space="preserve">Sergey </w:t>
            </w:r>
            <w:proofErr w:type="spellStart"/>
            <w:r>
              <w:rPr>
                <w:b/>
                <w:sz w:val="22"/>
                <w:szCs w:val="22"/>
                <w:lang w:val="en-US"/>
              </w:rPr>
              <w:t>Kononov</w:t>
            </w:r>
            <w:proofErr w:type="spellEnd"/>
          </w:p>
          <w:p w:rsidR="001668B2" w:rsidRPr="00DE2684" w:rsidRDefault="001668B2" w:rsidP="00D91E6D">
            <w:pPr>
              <w:widowControl w:val="0"/>
              <w:jc w:val="both"/>
              <w:rPr>
                <w:lang w:val="en-US"/>
              </w:rPr>
            </w:pPr>
            <w:r>
              <w:rPr>
                <w:b/>
                <w:sz w:val="22"/>
                <w:szCs w:val="22"/>
                <w:lang w:val="en-US"/>
              </w:rPr>
              <w:t xml:space="preserve">Daria </w:t>
            </w:r>
            <w:proofErr w:type="spellStart"/>
            <w:r>
              <w:rPr>
                <w:b/>
                <w:sz w:val="22"/>
                <w:szCs w:val="22"/>
                <w:lang w:val="en-US"/>
              </w:rPr>
              <w:t>Klach</w:t>
            </w:r>
            <w:r w:rsidR="00D91E6D">
              <w:rPr>
                <w:b/>
                <w:sz w:val="22"/>
                <w:szCs w:val="22"/>
                <w:lang w:val="en-US"/>
              </w:rPr>
              <w:t>o</w:t>
            </w:r>
            <w:r>
              <w:rPr>
                <w:b/>
                <w:sz w:val="22"/>
                <w:szCs w:val="22"/>
                <w:lang w:val="en-US"/>
              </w:rPr>
              <w:t>k</w:t>
            </w:r>
            <w:proofErr w:type="spellEnd"/>
          </w:p>
        </w:tc>
        <w:tc>
          <w:tcPr>
            <w:tcW w:w="2126" w:type="dxa"/>
          </w:tcPr>
          <w:p w:rsidR="001668B2" w:rsidRDefault="001668B2" w:rsidP="001668B2">
            <w:pPr>
              <w:jc w:val="both"/>
              <w:rPr>
                <w:b/>
                <w:lang w:val="en-US"/>
              </w:rPr>
            </w:pPr>
            <w:r>
              <w:rPr>
                <w:sz w:val="22"/>
                <w:szCs w:val="22"/>
                <w:lang w:val="en-US"/>
              </w:rPr>
              <w:t>Local Counterpart Supervision</w:t>
            </w:r>
            <w:r>
              <w:rPr>
                <w:b/>
                <w:sz w:val="22"/>
                <w:szCs w:val="22"/>
                <w:lang w:val="en-US"/>
              </w:rPr>
              <w:t xml:space="preserve"> </w:t>
            </w:r>
          </w:p>
          <w:p w:rsidR="0055420B" w:rsidRDefault="0055420B" w:rsidP="009D5814">
            <w:pPr>
              <w:widowControl w:val="0"/>
              <w:jc w:val="both"/>
              <w:rPr>
                <w:b/>
                <w:sz w:val="22"/>
                <w:szCs w:val="22"/>
                <w:lang w:val="en-US"/>
              </w:rPr>
            </w:pPr>
          </w:p>
          <w:p w:rsidR="001668B2" w:rsidRPr="00946BB1" w:rsidRDefault="009D5814" w:rsidP="009D5814">
            <w:pPr>
              <w:widowControl w:val="0"/>
              <w:jc w:val="both"/>
              <w:rPr>
                <w:b/>
                <w:lang w:val="en-US"/>
              </w:rPr>
            </w:pPr>
            <w:r w:rsidRPr="00946BB1">
              <w:rPr>
                <w:b/>
                <w:sz w:val="22"/>
                <w:szCs w:val="22"/>
                <w:lang w:val="en-US"/>
              </w:rPr>
              <w:t>Branch office</w:t>
            </w:r>
            <w:r w:rsidR="001668B2" w:rsidRPr="00946BB1">
              <w:rPr>
                <w:b/>
                <w:sz w:val="22"/>
                <w:szCs w:val="22"/>
                <w:lang w:val="en-US"/>
              </w:rPr>
              <w:t xml:space="preserve"> «</w:t>
            </w:r>
            <w:r w:rsidRPr="00946BB1">
              <w:rPr>
                <w:b/>
                <w:sz w:val="22"/>
                <w:szCs w:val="22"/>
                <w:lang w:val="en-US"/>
              </w:rPr>
              <w:t>ROD</w:t>
            </w:r>
            <w:r w:rsidR="001668B2" w:rsidRPr="00946BB1">
              <w:rPr>
                <w:b/>
                <w:sz w:val="22"/>
                <w:szCs w:val="22"/>
                <w:lang w:val="en-US"/>
              </w:rPr>
              <w:t>-61</w:t>
            </w:r>
            <w:r w:rsidRPr="00946BB1">
              <w:rPr>
                <w:b/>
                <w:sz w:val="22"/>
                <w:szCs w:val="22"/>
                <w:lang w:val="en-US"/>
              </w:rPr>
              <w:t xml:space="preserve">» of RUE </w:t>
            </w:r>
            <w:proofErr w:type="spellStart"/>
            <w:r w:rsidRPr="00946BB1">
              <w:rPr>
                <w:b/>
                <w:sz w:val="22"/>
                <w:szCs w:val="22"/>
                <w:lang w:val="en-US"/>
              </w:rPr>
              <w:t>Minskavtodor</w:t>
            </w:r>
            <w:proofErr w:type="spellEnd"/>
            <w:r w:rsidRPr="00946BB1">
              <w:rPr>
                <w:b/>
                <w:sz w:val="22"/>
                <w:szCs w:val="22"/>
                <w:lang w:val="en-US"/>
              </w:rPr>
              <w:t>-Center</w:t>
            </w:r>
          </w:p>
          <w:p w:rsidR="00946BB1" w:rsidRPr="009D5814" w:rsidRDefault="00946BB1" w:rsidP="009D5814">
            <w:pPr>
              <w:widowControl w:val="0"/>
              <w:jc w:val="both"/>
              <w:rPr>
                <w:lang w:val="en-US"/>
              </w:rPr>
            </w:pPr>
            <w:proofErr w:type="spellStart"/>
            <w:r w:rsidRPr="00946BB1">
              <w:rPr>
                <w:lang w:val="en-US"/>
              </w:rPr>
              <w:t>Sukholet</w:t>
            </w:r>
            <w:proofErr w:type="spellEnd"/>
            <w:r w:rsidRPr="00946BB1">
              <w:rPr>
                <w:lang w:val="en-US"/>
              </w:rPr>
              <w:t xml:space="preserve"> A.M.</w:t>
            </w:r>
          </w:p>
        </w:tc>
        <w:tc>
          <w:tcPr>
            <w:tcW w:w="1737" w:type="dxa"/>
          </w:tcPr>
          <w:p w:rsidR="001668B2" w:rsidRDefault="001668B2" w:rsidP="001668B2">
            <w:pPr>
              <w:widowControl w:val="0"/>
              <w:jc w:val="both"/>
              <w:rPr>
                <w:lang w:val="en-US"/>
              </w:rPr>
            </w:pPr>
            <w:r>
              <w:rPr>
                <w:sz w:val="22"/>
                <w:szCs w:val="22"/>
                <w:lang w:val="en-US"/>
              </w:rPr>
              <w:t>Local Inspectorate Supervision</w:t>
            </w:r>
          </w:p>
          <w:p w:rsidR="0055420B" w:rsidRDefault="0055420B" w:rsidP="001668B2">
            <w:pPr>
              <w:jc w:val="both"/>
              <w:rPr>
                <w:b/>
                <w:sz w:val="22"/>
                <w:szCs w:val="22"/>
                <w:lang w:val="en-US"/>
              </w:rPr>
            </w:pPr>
          </w:p>
          <w:p w:rsidR="001668B2" w:rsidRDefault="001668B2" w:rsidP="001668B2">
            <w:pPr>
              <w:jc w:val="both"/>
              <w:rPr>
                <w:b/>
                <w:lang w:val="en-US"/>
              </w:rPr>
            </w:pPr>
            <w:r>
              <w:rPr>
                <w:b/>
                <w:sz w:val="22"/>
                <w:szCs w:val="22"/>
                <w:lang w:val="en-US"/>
              </w:rPr>
              <w:t>Minsk</w:t>
            </w:r>
          </w:p>
          <w:p w:rsidR="001668B2" w:rsidRDefault="001668B2" w:rsidP="001668B2">
            <w:pPr>
              <w:jc w:val="both"/>
              <w:rPr>
                <w:b/>
                <w:lang w:val="en-US"/>
              </w:rPr>
            </w:pPr>
            <w:r>
              <w:rPr>
                <w:b/>
                <w:sz w:val="22"/>
                <w:szCs w:val="22"/>
                <w:lang w:val="en-US"/>
              </w:rPr>
              <w:t>(</w:t>
            </w:r>
            <w:proofErr w:type="spellStart"/>
            <w:r>
              <w:rPr>
                <w:b/>
                <w:sz w:val="22"/>
                <w:szCs w:val="22"/>
                <w:lang w:val="en-US"/>
              </w:rPr>
              <w:t>Gosstroynadzor</w:t>
            </w:r>
            <w:proofErr w:type="spellEnd"/>
            <w:r>
              <w:rPr>
                <w:b/>
                <w:sz w:val="22"/>
                <w:szCs w:val="22"/>
                <w:lang w:val="en-US"/>
              </w:rPr>
              <w:t>)</w:t>
            </w:r>
          </w:p>
          <w:p w:rsidR="001668B2" w:rsidRPr="001668B2" w:rsidRDefault="001668B2" w:rsidP="001668B2">
            <w:pPr>
              <w:jc w:val="both"/>
              <w:rPr>
                <w:b/>
                <w:lang w:val="en-US"/>
              </w:rPr>
            </w:pPr>
            <w:r>
              <w:rPr>
                <w:b/>
                <w:sz w:val="22"/>
                <w:szCs w:val="22"/>
                <w:lang w:val="en-US"/>
              </w:rPr>
              <w:t>Inspection of the Department of control and supervision of construction</w:t>
            </w:r>
          </w:p>
        </w:tc>
        <w:tc>
          <w:tcPr>
            <w:tcW w:w="1638" w:type="dxa"/>
          </w:tcPr>
          <w:p w:rsidR="001668B2" w:rsidRDefault="001668B2" w:rsidP="001668B2">
            <w:pPr>
              <w:widowControl w:val="0"/>
              <w:jc w:val="both"/>
              <w:rPr>
                <w:lang w:val="en-US"/>
              </w:rPr>
            </w:pPr>
            <w:r>
              <w:rPr>
                <w:sz w:val="22"/>
                <w:szCs w:val="22"/>
                <w:lang w:val="en-US"/>
              </w:rPr>
              <w:t>Contractor</w:t>
            </w:r>
          </w:p>
          <w:p w:rsidR="0055420B" w:rsidRDefault="0055420B" w:rsidP="001668B2">
            <w:pPr>
              <w:rPr>
                <w:b/>
                <w:sz w:val="22"/>
                <w:szCs w:val="22"/>
                <w:lang w:val="en-US"/>
              </w:rPr>
            </w:pPr>
          </w:p>
          <w:p w:rsidR="0055420B" w:rsidRDefault="0055420B" w:rsidP="001668B2">
            <w:pPr>
              <w:rPr>
                <w:b/>
                <w:sz w:val="22"/>
                <w:szCs w:val="22"/>
                <w:lang w:val="en-US"/>
              </w:rPr>
            </w:pPr>
          </w:p>
          <w:p w:rsidR="001668B2" w:rsidRPr="00DE2684" w:rsidRDefault="001668B2" w:rsidP="001668B2">
            <w:pPr>
              <w:rPr>
                <w:lang w:val="en-US"/>
              </w:rPr>
            </w:pPr>
            <w:r>
              <w:rPr>
                <w:b/>
                <w:sz w:val="22"/>
                <w:szCs w:val="22"/>
                <w:lang w:val="en-US"/>
              </w:rPr>
              <w:t>Will be determined through tender</w:t>
            </w:r>
          </w:p>
          <w:p w:rsidR="001668B2" w:rsidRPr="00DE2684" w:rsidRDefault="001668B2" w:rsidP="00D40384">
            <w:pPr>
              <w:jc w:val="center"/>
              <w:rPr>
                <w:lang w:val="en-US"/>
              </w:rPr>
            </w:pPr>
          </w:p>
        </w:tc>
      </w:tr>
      <w:tr w:rsidR="00AC75E1" w:rsidRPr="00664D53" w:rsidTr="00EB0CB5">
        <w:trPr>
          <w:jc w:val="center"/>
        </w:trPr>
        <w:tc>
          <w:tcPr>
            <w:tcW w:w="10152" w:type="dxa"/>
            <w:gridSpan w:val="5"/>
            <w:shd w:val="clear" w:color="auto" w:fill="C6D9F1"/>
          </w:tcPr>
          <w:p w:rsidR="00AC75E1" w:rsidRPr="00664D53" w:rsidRDefault="00EC3190" w:rsidP="0021069E">
            <w:pPr>
              <w:widowControl w:val="0"/>
              <w:jc w:val="both"/>
              <w:rPr>
                <w:b/>
                <w:bCs/>
              </w:rPr>
            </w:pPr>
            <w:r w:rsidRPr="00DE2684">
              <w:rPr>
                <w:sz w:val="22"/>
                <w:szCs w:val="22"/>
                <w:lang w:val="en-US"/>
              </w:rPr>
              <w:br w:type="page"/>
            </w:r>
            <w:r w:rsidR="00A2122E">
              <w:rPr>
                <w:b/>
                <w:bCs/>
                <w:sz w:val="22"/>
                <w:szCs w:val="22"/>
              </w:rPr>
              <w:t>SITE DESCRIPTION</w:t>
            </w:r>
          </w:p>
        </w:tc>
      </w:tr>
      <w:tr w:rsidR="00A2122E" w:rsidRPr="0010431B" w:rsidTr="00EB0CB5">
        <w:trPr>
          <w:jc w:val="center"/>
        </w:trPr>
        <w:tc>
          <w:tcPr>
            <w:tcW w:w="2969" w:type="dxa"/>
            <w:shd w:val="clear" w:color="auto" w:fill="C6D9F1"/>
          </w:tcPr>
          <w:p w:rsidR="00A2122E" w:rsidRDefault="00A2122E">
            <w:pPr>
              <w:widowControl w:val="0"/>
              <w:spacing w:line="256" w:lineRule="auto"/>
              <w:jc w:val="both"/>
              <w:rPr>
                <w:lang w:val="en-US" w:eastAsia="en-US"/>
              </w:rPr>
            </w:pPr>
            <w:r>
              <w:rPr>
                <w:sz w:val="22"/>
                <w:szCs w:val="22"/>
                <w:lang w:val="en-US" w:eastAsia="en-US"/>
              </w:rPr>
              <w:t>Name of site</w:t>
            </w:r>
          </w:p>
        </w:tc>
        <w:tc>
          <w:tcPr>
            <w:tcW w:w="7183" w:type="dxa"/>
            <w:gridSpan w:val="4"/>
          </w:tcPr>
          <w:p w:rsidR="00A2122E" w:rsidRPr="00946BB1" w:rsidRDefault="00946BB1" w:rsidP="0021069E">
            <w:pPr>
              <w:widowControl w:val="0"/>
              <w:jc w:val="both"/>
              <w:rPr>
                <w:bCs/>
                <w:lang w:val="en-US"/>
              </w:rPr>
            </w:pPr>
            <w:r w:rsidRPr="00946BB1">
              <w:rPr>
                <w:bCs/>
                <w:sz w:val="22"/>
                <w:szCs w:val="22"/>
                <w:lang w:val="en-US"/>
              </w:rPr>
              <w:t xml:space="preserve">Road base </w:t>
            </w:r>
            <w:proofErr w:type="spellStart"/>
            <w:r w:rsidRPr="00946BB1">
              <w:rPr>
                <w:bCs/>
                <w:sz w:val="22"/>
                <w:szCs w:val="22"/>
                <w:lang w:val="en-US"/>
              </w:rPr>
              <w:t>Volozhin</w:t>
            </w:r>
            <w:proofErr w:type="spellEnd"/>
            <w:r w:rsidRPr="00946BB1">
              <w:rPr>
                <w:bCs/>
                <w:sz w:val="22"/>
                <w:szCs w:val="22"/>
                <w:lang w:val="en-US"/>
              </w:rPr>
              <w:t>, Minsk region</w:t>
            </w:r>
          </w:p>
        </w:tc>
      </w:tr>
      <w:tr w:rsidR="00A2122E" w:rsidRPr="0010431B" w:rsidTr="00F52ADF">
        <w:trPr>
          <w:jc w:val="center"/>
        </w:trPr>
        <w:tc>
          <w:tcPr>
            <w:tcW w:w="2969" w:type="dxa"/>
            <w:shd w:val="clear" w:color="auto" w:fill="C6D9F1"/>
          </w:tcPr>
          <w:p w:rsidR="00A2122E" w:rsidRDefault="00A2122E">
            <w:pPr>
              <w:widowControl w:val="0"/>
              <w:spacing w:line="256" w:lineRule="auto"/>
              <w:jc w:val="both"/>
              <w:rPr>
                <w:lang w:val="en-US" w:eastAsia="en-US"/>
              </w:rPr>
            </w:pPr>
            <w:r>
              <w:rPr>
                <w:sz w:val="22"/>
                <w:szCs w:val="22"/>
                <w:lang w:val="en-US" w:eastAsia="en-US"/>
              </w:rPr>
              <w:t>Describe site location</w:t>
            </w:r>
          </w:p>
        </w:tc>
        <w:tc>
          <w:tcPr>
            <w:tcW w:w="3808" w:type="dxa"/>
            <w:gridSpan w:val="2"/>
            <w:vAlign w:val="center"/>
          </w:tcPr>
          <w:p w:rsidR="00946BB1" w:rsidRDefault="00946BB1" w:rsidP="00946BB1">
            <w:pPr>
              <w:widowControl w:val="0"/>
              <w:jc w:val="both"/>
              <w:rPr>
                <w:bCs/>
                <w:lang w:val="en-US"/>
              </w:rPr>
            </w:pPr>
            <w:proofErr w:type="spellStart"/>
            <w:r w:rsidRPr="00946BB1">
              <w:rPr>
                <w:bCs/>
                <w:sz w:val="22"/>
                <w:szCs w:val="22"/>
                <w:lang w:val="en-US"/>
              </w:rPr>
              <w:t>Volozhin</w:t>
            </w:r>
            <w:proofErr w:type="spellEnd"/>
            <w:r w:rsidR="00A2122E" w:rsidRPr="00946BB1">
              <w:rPr>
                <w:bCs/>
                <w:sz w:val="22"/>
                <w:szCs w:val="22"/>
                <w:lang w:val="en-US"/>
              </w:rPr>
              <w:t xml:space="preserve">, </w:t>
            </w:r>
            <w:r w:rsidRPr="00946BB1">
              <w:rPr>
                <w:bCs/>
                <w:sz w:val="22"/>
                <w:szCs w:val="22"/>
                <w:lang w:val="en-US"/>
              </w:rPr>
              <w:t xml:space="preserve">administrative center of the </w:t>
            </w:r>
            <w:proofErr w:type="spellStart"/>
            <w:r w:rsidRPr="00946BB1">
              <w:rPr>
                <w:bCs/>
                <w:sz w:val="22"/>
                <w:szCs w:val="22"/>
                <w:lang w:val="en-US"/>
              </w:rPr>
              <w:t>Volozhin</w:t>
            </w:r>
            <w:proofErr w:type="spellEnd"/>
            <w:r w:rsidRPr="00946BB1">
              <w:rPr>
                <w:bCs/>
                <w:sz w:val="22"/>
                <w:szCs w:val="22"/>
                <w:lang w:val="en-US"/>
              </w:rPr>
              <w:t xml:space="preserve"> district, Minsk region</w:t>
            </w:r>
            <w:r w:rsidR="00A2122E" w:rsidRPr="00946BB1">
              <w:rPr>
                <w:bCs/>
                <w:sz w:val="22"/>
                <w:szCs w:val="22"/>
                <w:lang w:val="en-US"/>
              </w:rPr>
              <w:t xml:space="preserve"> (</w:t>
            </w:r>
            <w:r w:rsidRPr="00946BB1">
              <w:rPr>
                <w:bCs/>
                <w:sz w:val="22"/>
                <w:szCs w:val="22"/>
                <w:lang w:val="en-US"/>
              </w:rPr>
              <w:t>76 km northwest of Min</w:t>
            </w:r>
            <w:r>
              <w:rPr>
                <w:bCs/>
                <w:sz w:val="22"/>
                <w:szCs w:val="22"/>
                <w:lang w:val="en-US"/>
              </w:rPr>
              <w:t>s</w:t>
            </w:r>
            <w:r w:rsidRPr="00946BB1">
              <w:rPr>
                <w:bCs/>
                <w:sz w:val="22"/>
                <w:szCs w:val="22"/>
                <w:lang w:val="en-US"/>
              </w:rPr>
              <w:t>k</w:t>
            </w:r>
            <w:r w:rsidR="00A2122E" w:rsidRPr="00946BB1">
              <w:rPr>
                <w:bCs/>
                <w:sz w:val="22"/>
                <w:szCs w:val="22"/>
                <w:lang w:val="en-US"/>
              </w:rPr>
              <w:t xml:space="preserve">), </w:t>
            </w:r>
            <w:r w:rsidRPr="00946BB1">
              <w:rPr>
                <w:bCs/>
                <w:sz w:val="22"/>
                <w:szCs w:val="22"/>
                <w:lang w:val="en-US"/>
              </w:rPr>
              <w:t xml:space="preserve">Located on the </w:t>
            </w:r>
            <w:proofErr w:type="spellStart"/>
            <w:r w:rsidRPr="00946BB1">
              <w:rPr>
                <w:bCs/>
                <w:sz w:val="22"/>
                <w:szCs w:val="22"/>
                <w:lang w:val="en-US"/>
              </w:rPr>
              <w:t>Volozhinka</w:t>
            </w:r>
            <w:proofErr w:type="spellEnd"/>
            <w:r w:rsidRPr="00946BB1">
              <w:rPr>
                <w:bCs/>
                <w:sz w:val="22"/>
                <w:szCs w:val="22"/>
                <w:lang w:val="en-US"/>
              </w:rPr>
              <w:t xml:space="preserve"> River</w:t>
            </w:r>
            <w:r w:rsidR="00A2122E" w:rsidRPr="00946BB1">
              <w:rPr>
                <w:bCs/>
                <w:sz w:val="22"/>
                <w:szCs w:val="22"/>
                <w:lang w:val="en-US"/>
              </w:rPr>
              <w:t xml:space="preserve">, </w:t>
            </w:r>
            <w:r w:rsidRPr="00946BB1">
              <w:rPr>
                <w:bCs/>
                <w:sz w:val="22"/>
                <w:szCs w:val="22"/>
                <w:lang w:val="en-US"/>
              </w:rPr>
              <w:t xml:space="preserve">on the M-6 </w:t>
            </w:r>
            <w:r>
              <w:rPr>
                <w:bCs/>
                <w:sz w:val="22"/>
                <w:szCs w:val="22"/>
                <w:lang w:val="en-US"/>
              </w:rPr>
              <w:t>road</w:t>
            </w:r>
            <w:r w:rsidRPr="00946BB1">
              <w:rPr>
                <w:bCs/>
                <w:sz w:val="22"/>
                <w:szCs w:val="22"/>
                <w:lang w:val="en-US"/>
              </w:rPr>
              <w:t xml:space="preserve"> Minsk-Grodno-border of the Republic of Poland (</w:t>
            </w:r>
            <w:proofErr w:type="spellStart"/>
            <w:r w:rsidRPr="00946BB1">
              <w:rPr>
                <w:bCs/>
                <w:sz w:val="22"/>
                <w:szCs w:val="22"/>
                <w:lang w:val="en-US"/>
              </w:rPr>
              <w:t>Bruzgi</w:t>
            </w:r>
            <w:proofErr w:type="spellEnd"/>
            <w:r w:rsidRPr="00946BB1">
              <w:rPr>
                <w:bCs/>
                <w:sz w:val="22"/>
                <w:szCs w:val="22"/>
                <w:lang w:val="en-US"/>
              </w:rPr>
              <w:t>);</w:t>
            </w:r>
          </w:p>
          <w:p w:rsidR="00A2122E" w:rsidRPr="00A2122E" w:rsidRDefault="00946BB1" w:rsidP="00946BB1">
            <w:pPr>
              <w:widowControl w:val="0"/>
              <w:jc w:val="both"/>
              <w:rPr>
                <w:bCs/>
              </w:rPr>
            </w:pPr>
            <w:r w:rsidRPr="00946BB1">
              <w:rPr>
                <w:sz w:val="22"/>
                <w:szCs w:val="22"/>
                <w:lang w:val="en-US"/>
              </w:rPr>
              <w:t>Road Operations Department - 61</w:t>
            </w:r>
            <w:r w:rsidR="00A2122E" w:rsidRPr="00946BB1">
              <w:rPr>
                <w:sz w:val="22"/>
                <w:szCs w:val="22"/>
                <w:lang w:val="en-US"/>
              </w:rPr>
              <w:t xml:space="preserve">, </w:t>
            </w:r>
            <w:r w:rsidRPr="00946BB1">
              <w:rPr>
                <w:sz w:val="22"/>
                <w:szCs w:val="22"/>
                <w:lang w:val="en-US"/>
              </w:rPr>
              <w:t>LRD – 612</w:t>
            </w:r>
            <w:r w:rsidR="00A2122E" w:rsidRPr="00946BB1">
              <w:rPr>
                <w:sz w:val="22"/>
                <w:szCs w:val="22"/>
                <w:lang w:val="en-US"/>
              </w:rPr>
              <w:t xml:space="preserve">. </w:t>
            </w:r>
            <w:r w:rsidRPr="00946BB1">
              <w:rPr>
                <w:sz w:val="22"/>
                <w:szCs w:val="22"/>
                <w:lang w:val="en-US"/>
              </w:rPr>
              <w:t xml:space="preserve">Site </w:t>
            </w:r>
            <w:r>
              <w:rPr>
                <w:sz w:val="22"/>
                <w:szCs w:val="22"/>
                <w:lang w:val="en-US"/>
              </w:rPr>
              <w:t>No</w:t>
            </w:r>
            <w:r w:rsidRPr="00946BB1">
              <w:rPr>
                <w:sz w:val="22"/>
                <w:szCs w:val="22"/>
                <w:lang w:val="en-US"/>
              </w:rPr>
              <w:t>. 2</w:t>
            </w:r>
            <w:r w:rsidR="00A2122E" w:rsidRPr="00946BB1">
              <w:rPr>
                <w:sz w:val="22"/>
                <w:szCs w:val="22"/>
                <w:lang w:val="en-US"/>
              </w:rPr>
              <w:t xml:space="preserve">; </w:t>
            </w:r>
            <w:r w:rsidRPr="00946BB1">
              <w:rPr>
                <w:bCs/>
                <w:sz w:val="22"/>
                <w:szCs w:val="22"/>
                <w:lang w:val="en-US"/>
              </w:rPr>
              <w:t>Minsk region</w:t>
            </w:r>
            <w:r w:rsidR="00A2122E" w:rsidRPr="00946BB1">
              <w:rPr>
                <w:bCs/>
                <w:sz w:val="22"/>
                <w:szCs w:val="22"/>
                <w:lang w:val="en-US"/>
              </w:rPr>
              <w:t xml:space="preserve">, </w:t>
            </w:r>
            <w:proofErr w:type="spellStart"/>
            <w:r w:rsidRPr="00946BB1">
              <w:rPr>
                <w:bCs/>
                <w:sz w:val="22"/>
                <w:szCs w:val="22"/>
                <w:lang w:val="en-US"/>
              </w:rPr>
              <w:t>Volozhin</w:t>
            </w:r>
            <w:proofErr w:type="spellEnd"/>
            <w:r w:rsidR="00A2122E" w:rsidRPr="00946BB1">
              <w:rPr>
                <w:bCs/>
                <w:sz w:val="22"/>
                <w:szCs w:val="22"/>
                <w:lang w:val="en-US"/>
              </w:rPr>
              <w:t xml:space="preserve">, </w:t>
            </w:r>
            <w:proofErr w:type="spellStart"/>
            <w:r w:rsidRPr="00946BB1">
              <w:rPr>
                <w:bCs/>
                <w:sz w:val="22"/>
                <w:szCs w:val="22"/>
                <w:lang w:val="en-US"/>
              </w:rPr>
              <w:t>st.</w:t>
            </w:r>
            <w:proofErr w:type="spellEnd"/>
            <w:r w:rsidRPr="00946BB1">
              <w:rPr>
                <w:bCs/>
                <w:sz w:val="22"/>
                <w:szCs w:val="22"/>
                <w:lang w:val="en-US"/>
              </w:rPr>
              <w:t xml:space="preserve"> </w:t>
            </w:r>
            <w:r w:rsidRPr="00946BB1">
              <w:rPr>
                <w:bCs/>
                <w:sz w:val="22"/>
                <w:szCs w:val="22"/>
              </w:rPr>
              <w:t>Shcherbiny, 60.</w:t>
            </w:r>
          </w:p>
        </w:tc>
        <w:tc>
          <w:tcPr>
            <w:tcW w:w="3375" w:type="dxa"/>
            <w:gridSpan w:val="2"/>
          </w:tcPr>
          <w:p w:rsidR="00A2122E" w:rsidRDefault="00A2122E" w:rsidP="00A2122E">
            <w:pPr>
              <w:jc w:val="both"/>
              <w:rPr>
                <w:lang w:val="fr-FR"/>
              </w:rPr>
            </w:pPr>
            <w:proofErr w:type="spellStart"/>
            <w:r>
              <w:rPr>
                <w:sz w:val="22"/>
                <w:szCs w:val="22"/>
                <w:lang w:val="fr-FR"/>
              </w:rPr>
              <w:t>Attachment</w:t>
            </w:r>
            <w:proofErr w:type="spellEnd"/>
            <w:r>
              <w:rPr>
                <w:sz w:val="22"/>
                <w:szCs w:val="22"/>
                <w:lang w:val="fr-FR"/>
              </w:rPr>
              <w:t xml:space="preserve"> </w:t>
            </w:r>
            <w:proofErr w:type="gramStart"/>
            <w:r>
              <w:rPr>
                <w:sz w:val="22"/>
                <w:szCs w:val="22"/>
                <w:lang w:val="fr-FR"/>
              </w:rPr>
              <w:t>1:</w:t>
            </w:r>
            <w:proofErr w:type="gramEnd"/>
            <w:r>
              <w:rPr>
                <w:sz w:val="22"/>
                <w:szCs w:val="22"/>
                <w:lang w:val="fr-FR"/>
              </w:rPr>
              <w:t xml:space="preserve"> </w:t>
            </w:r>
            <w:proofErr w:type="spellStart"/>
            <w:r>
              <w:rPr>
                <w:sz w:val="22"/>
                <w:szCs w:val="22"/>
                <w:lang w:val="fr-FR"/>
              </w:rPr>
              <w:t>Map</w:t>
            </w:r>
            <w:proofErr w:type="spellEnd"/>
            <w:r>
              <w:rPr>
                <w:sz w:val="22"/>
                <w:szCs w:val="22"/>
                <w:lang w:val="fr-FR"/>
              </w:rPr>
              <w:t xml:space="preserve"> </w:t>
            </w:r>
          </w:p>
          <w:p w:rsidR="00A2122E" w:rsidRPr="00664D53" w:rsidRDefault="00A2122E" w:rsidP="00A2122E">
            <w:pPr>
              <w:widowControl w:val="0"/>
              <w:jc w:val="both"/>
              <w:rPr>
                <w:lang w:val="fr-FR"/>
              </w:rPr>
            </w:pPr>
            <w:proofErr w:type="spellStart"/>
            <w:r>
              <w:rPr>
                <w:sz w:val="22"/>
                <w:szCs w:val="22"/>
                <w:lang w:val="fr-FR"/>
              </w:rPr>
              <w:t>Attachment</w:t>
            </w:r>
            <w:proofErr w:type="spellEnd"/>
            <w:r>
              <w:rPr>
                <w:sz w:val="22"/>
                <w:szCs w:val="22"/>
                <w:lang w:val="en-US"/>
              </w:rPr>
              <w:t xml:space="preserve"> </w:t>
            </w:r>
            <w:proofErr w:type="gramStart"/>
            <w:r>
              <w:rPr>
                <w:sz w:val="22"/>
                <w:szCs w:val="22"/>
                <w:lang w:val="en-US"/>
              </w:rPr>
              <w:t>2:</w:t>
            </w:r>
            <w:proofErr w:type="gramEnd"/>
            <w:r>
              <w:rPr>
                <w:sz w:val="22"/>
                <w:szCs w:val="22"/>
                <w:lang w:val="en-US"/>
              </w:rPr>
              <w:t xml:space="preserve"> Photos of the </w:t>
            </w:r>
            <w:r w:rsidR="00946BB1" w:rsidRPr="00946BB1">
              <w:rPr>
                <w:bCs/>
                <w:sz w:val="22"/>
                <w:szCs w:val="22"/>
                <w:lang w:val="en-US"/>
              </w:rPr>
              <w:t>Road base</w:t>
            </w:r>
          </w:p>
        </w:tc>
      </w:tr>
      <w:tr w:rsidR="00AC75E1" w:rsidRPr="0010431B" w:rsidTr="00EB0CB5">
        <w:trPr>
          <w:jc w:val="center"/>
        </w:trPr>
        <w:tc>
          <w:tcPr>
            <w:tcW w:w="2969" w:type="dxa"/>
            <w:shd w:val="clear" w:color="auto" w:fill="C6D9F1"/>
          </w:tcPr>
          <w:p w:rsidR="00AC75E1" w:rsidRPr="00664D53" w:rsidRDefault="00A2122E" w:rsidP="0021069E">
            <w:pPr>
              <w:widowControl w:val="0"/>
              <w:jc w:val="both"/>
            </w:pPr>
            <w:r>
              <w:rPr>
                <w:sz w:val="22"/>
                <w:szCs w:val="22"/>
              </w:rPr>
              <w:t>Who owns the land?</w:t>
            </w:r>
          </w:p>
        </w:tc>
        <w:tc>
          <w:tcPr>
            <w:tcW w:w="7183" w:type="dxa"/>
            <w:gridSpan w:val="4"/>
          </w:tcPr>
          <w:p w:rsidR="00AC75E1" w:rsidRPr="00946BB1" w:rsidRDefault="00946BB1" w:rsidP="0021069E">
            <w:pPr>
              <w:widowControl w:val="0"/>
              <w:jc w:val="both"/>
              <w:rPr>
                <w:bCs/>
                <w:lang w:val="en-US"/>
              </w:rPr>
            </w:pPr>
            <w:r w:rsidRPr="00946BB1">
              <w:rPr>
                <w:bCs/>
                <w:sz w:val="22"/>
                <w:szCs w:val="22"/>
                <w:lang w:val="en-US"/>
              </w:rPr>
              <w:t xml:space="preserve">RUE </w:t>
            </w:r>
            <w:proofErr w:type="spellStart"/>
            <w:r w:rsidRPr="00946BB1">
              <w:rPr>
                <w:bCs/>
                <w:sz w:val="22"/>
                <w:szCs w:val="22"/>
                <w:lang w:val="en-US"/>
              </w:rPr>
              <w:t>Minskavtodor</w:t>
            </w:r>
            <w:proofErr w:type="spellEnd"/>
            <w:r w:rsidRPr="00946BB1">
              <w:rPr>
                <w:bCs/>
                <w:sz w:val="22"/>
                <w:szCs w:val="22"/>
                <w:lang w:val="en-US"/>
              </w:rPr>
              <w:t>-Center</w:t>
            </w:r>
            <w:r>
              <w:rPr>
                <w:bCs/>
                <w:sz w:val="22"/>
                <w:szCs w:val="22"/>
                <w:lang w:val="en-US"/>
              </w:rPr>
              <w:t xml:space="preserve"> owns the land</w:t>
            </w:r>
          </w:p>
        </w:tc>
      </w:tr>
      <w:tr w:rsidR="00AC75E1" w:rsidRPr="0010431B" w:rsidTr="00EB0CB5">
        <w:trPr>
          <w:jc w:val="center"/>
        </w:trPr>
        <w:tc>
          <w:tcPr>
            <w:tcW w:w="2969" w:type="dxa"/>
            <w:shd w:val="clear" w:color="auto" w:fill="C6D9F1"/>
          </w:tcPr>
          <w:p w:rsidR="00AC75E1" w:rsidRPr="00664D53" w:rsidRDefault="00A2122E" w:rsidP="0021069E">
            <w:pPr>
              <w:widowControl w:val="0"/>
              <w:jc w:val="both"/>
            </w:pPr>
            <w:r>
              <w:t>Geographic description</w:t>
            </w:r>
          </w:p>
        </w:tc>
        <w:tc>
          <w:tcPr>
            <w:tcW w:w="7183" w:type="dxa"/>
            <w:gridSpan w:val="4"/>
            <w:vAlign w:val="center"/>
          </w:tcPr>
          <w:p w:rsidR="001E636F" w:rsidRPr="00C72D54" w:rsidRDefault="00946BB1" w:rsidP="00345588">
            <w:pPr>
              <w:suppressAutoHyphens/>
              <w:ind w:right="64"/>
              <w:jc w:val="both"/>
              <w:rPr>
                <w:lang w:val="en-US"/>
              </w:rPr>
            </w:pPr>
            <w:r w:rsidRPr="00946BB1">
              <w:rPr>
                <w:sz w:val="22"/>
                <w:szCs w:val="22"/>
                <w:lang w:val="en-US"/>
              </w:rPr>
              <w:t>The total fenced area is 0.5723 ha</w:t>
            </w:r>
            <w:r w:rsidR="001E636F" w:rsidRPr="00946BB1">
              <w:rPr>
                <w:sz w:val="22"/>
                <w:szCs w:val="22"/>
                <w:lang w:val="en-US"/>
              </w:rPr>
              <w:t xml:space="preserve">. </w:t>
            </w:r>
            <w:r w:rsidRPr="00946BB1">
              <w:rPr>
                <w:sz w:val="22"/>
                <w:szCs w:val="22"/>
                <w:lang w:val="en-US"/>
              </w:rPr>
              <w:t xml:space="preserve">Entrance to the site is carried out from the </w:t>
            </w:r>
            <w:proofErr w:type="spellStart"/>
            <w:r w:rsidRPr="0040762D">
              <w:rPr>
                <w:sz w:val="22"/>
                <w:szCs w:val="22"/>
                <w:lang w:val="en-US"/>
              </w:rPr>
              <w:t>Gastello</w:t>
            </w:r>
            <w:proofErr w:type="spellEnd"/>
            <w:r w:rsidR="00D67BCD" w:rsidRPr="00D67BCD">
              <w:rPr>
                <w:sz w:val="22"/>
                <w:szCs w:val="22"/>
                <w:lang w:val="en-US"/>
              </w:rPr>
              <w:t xml:space="preserve"> </w:t>
            </w:r>
            <w:r w:rsidR="00D67BCD" w:rsidRPr="00946BB1">
              <w:rPr>
                <w:sz w:val="22"/>
                <w:szCs w:val="22"/>
                <w:lang w:val="en-US"/>
              </w:rPr>
              <w:t>street</w:t>
            </w:r>
            <w:r w:rsidR="001E636F" w:rsidRPr="0040762D">
              <w:rPr>
                <w:sz w:val="22"/>
                <w:szCs w:val="22"/>
                <w:lang w:val="en-US"/>
              </w:rPr>
              <w:t xml:space="preserve">. </w:t>
            </w:r>
            <w:r>
              <w:rPr>
                <w:sz w:val="22"/>
                <w:szCs w:val="22"/>
                <w:lang w:val="en-US"/>
              </w:rPr>
              <w:t>I</w:t>
            </w:r>
            <w:r w:rsidRPr="00946BB1">
              <w:rPr>
                <w:sz w:val="22"/>
                <w:szCs w:val="22"/>
                <w:lang w:val="en-US"/>
              </w:rPr>
              <w:t xml:space="preserve">rregular shaped </w:t>
            </w:r>
            <w:r>
              <w:rPr>
                <w:sz w:val="22"/>
                <w:szCs w:val="22"/>
                <w:lang w:val="en-US"/>
              </w:rPr>
              <w:t>site</w:t>
            </w:r>
            <w:r w:rsidRPr="00946BB1">
              <w:rPr>
                <w:sz w:val="22"/>
                <w:szCs w:val="22"/>
                <w:lang w:val="en-US"/>
              </w:rPr>
              <w:t xml:space="preserve"> is fenced with a metal fence with swing gates</w:t>
            </w:r>
            <w:r w:rsidR="00C72D54">
              <w:rPr>
                <w:sz w:val="22"/>
                <w:szCs w:val="22"/>
                <w:lang w:val="en-US"/>
              </w:rPr>
              <w:t>.</w:t>
            </w:r>
            <w:r w:rsidR="001E636F" w:rsidRPr="00946BB1">
              <w:rPr>
                <w:sz w:val="22"/>
                <w:szCs w:val="22"/>
                <w:lang w:val="en-US"/>
              </w:rPr>
              <w:t xml:space="preserve"> </w:t>
            </w:r>
            <w:r w:rsidR="00C72D54">
              <w:rPr>
                <w:sz w:val="22"/>
                <w:szCs w:val="22"/>
                <w:lang w:val="en-US"/>
              </w:rPr>
              <w:t>I</w:t>
            </w:r>
            <w:r w:rsidR="00C72D54" w:rsidRPr="00C72D54">
              <w:rPr>
                <w:sz w:val="22"/>
                <w:szCs w:val="22"/>
                <w:lang w:val="en-US"/>
              </w:rPr>
              <w:t xml:space="preserve">t is built up and </w:t>
            </w:r>
            <w:r w:rsidR="00C72D54" w:rsidRPr="00D67BCD">
              <w:rPr>
                <w:noProof/>
                <w:sz w:val="22"/>
                <w:szCs w:val="22"/>
                <w:lang w:val="en-US"/>
              </w:rPr>
              <w:t xml:space="preserve">asphalted </w:t>
            </w:r>
            <w:r w:rsidR="00D67BCD" w:rsidRPr="00D67BCD">
              <w:rPr>
                <w:noProof/>
                <w:sz w:val="22"/>
                <w:szCs w:val="22"/>
                <w:lang w:val="en-US"/>
              </w:rPr>
              <w:t>to the maximum</w:t>
            </w:r>
            <w:r w:rsidR="001E636F" w:rsidRPr="00946BB1">
              <w:rPr>
                <w:sz w:val="22"/>
                <w:szCs w:val="22"/>
                <w:lang w:val="en-US"/>
              </w:rPr>
              <w:t xml:space="preserve">. </w:t>
            </w:r>
            <w:r w:rsidR="00C72D54" w:rsidRPr="00C72D54">
              <w:rPr>
                <w:sz w:val="22"/>
                <w:szCs w:val="22"/>
                <w:lang w:val="en-US"/>
              </w:rPr>
              <w:t xml:space="preserve">Height difference of the terrain is 6.06 m; absolute </w:t>
            </w:r>
            <w:r w:rsidR="000A6C12">
              <w:rPr>
                <w:sz w:val="22"/>
                <w:szCs w:val="22"/>
                <w:lang w:val="en-US"/>
              </w:rPr>
              <w:t xml:space="preserve">elevation mark </w:t>
            </w:r>
            <w:proofErr w:type="gramStart"/>
            <w:r w:rsidR="000A6C12">
              <w:rPr>
                <w:sz w:val="22"/>
                <w:szCs w:val="22"/>
                <w:lang w:val="en-US"/>
              </w:rPr>
              <w:t>v</w:t>
            </w:r>
            <w:r w:rsidR="00C72D54" w:rsidRPr="00C72D54">
              <w:rPr>
                <w:sz w:val="22"/>
                <w:szCs w:val="22"/>
                <w:lang w:val="en-US"/>
              </w:rPr>
              <w:t>ary</w:t>
            </w:r>
            <w:proofErr w:type="gramEnd"/>
            <w:r w:rsidR="00C72D54" w:rsidRPr="00C72D54">
              <w:rPr>
                <w:sz w:val="22"/>
                <w:szCs w:val="22"/>
                <w:lang w:val="en-US"/>
              </w:rPr>
              <w:t xml:space="preserve"> in the interval </w:t>
            </w:r>
            <w:r w:rsidR="000A6C12">
              <w:rPr>
                <w:sz w:val="22"/>
                <w:szCs w:val="22"/>
                <w:lang w:val="en-US"/>
              </w:rPr>
              <w:t xml:space="preserve">of </w:t>
            </w:r>
            <w:r w:rsidR="00C72D54" w:rsidRPr="00C72D54">
              <w:rPr>
                <w:sz w:val="22"/>
                <w:szCs w:val="22"/>
                <w:lang w:val="en-US"/>
              </w:rPr>
              <w:t>193.64 - 199.70 m.</w:t>
            </w:r>
          </w:p>
          <w:p w:rsidR="000A6C12" w:rsidRPr="000A6C12" w:rsidRDefault="000A6C12" w:rsidP="00345588">
            <w:pPr>
              <w:tabs>
                <w:tab w:val="left" w:pos="10065"/>
              </w:tabs>
              <w:ind w:right="64"/>
              <w:jc w:val="both"/>
              <w:rPr>
                <w:lang w:val="en-US"/>
              </w:rPr>
            </w:pPr>
            <w:r w:rsidRPr="000A6C12">
              <w:rPr>
                <w:sz w:val="22"/>
                <w:szCs w:val="22"/>
                <w:lang w:val="en-US"/>
              </w:rPr>
              <w:t>The relief of the site is mainly ridge-hilly and hilly</w:t>
            </w:r>
            <w:r w:rsidR="00D67BCD">
              <w:rPr>
                <w:sz w:val="22"/>
                <w:szCs w:val="22"/>
                <w:lang w:val="en-US"/>
              </w:rPr>
              <w:t>.</w:t>
            </w:r>
            <w:r w:rsidR="001E636F" w:rsidRPr="000A6C12">
              <w:rPr>
                <w:sz w:val="22"/>
                <w:szCs w:val="22"/>
                <w:lang w:val="en-US"/>
              </w:rPr>
              <w:t xml:space="preserve"> </w:t>
            </w:r>
            <w:r w:rsidR="00D67BCD">
              <w:rPr>
                <w:sz w:val="22"/>
                <w:szCs w:val="22"/>
                <w:lang w:val="en-US"/>
              </w:rPr>
              <w:t>I</w:t>
            </w:r>
            <w:r w:rsidRPr="000A6C12">
              <w:rPr>
                <w:sz w:val="22"/>
                <w:szCs w:val="22"/>
                <w:lang w:val="en-US"/>
              </w:rPr>
              <w:t xml:space="preserve">n some </w:t>
            </w:r>
            <w:r w:rsidR="00D67BCD" w:rsidRPr="000A6C12">
              <w:rPr>
                <w:sz w:val="22"/>
                <w:szCs w:val="22"/>
                <w:lang w:val="en-US"/>
              </w:rPr>
              <w:t>places,</w:t>
            </w:r>
            <w:r w:rsidR="00D67BCD">
              <w:rPr>
                <w:sz w:val="22"/>
                <w:szCs w:val="22"/>
                <w:lang w:val="en-US"/>
              </w:rPr>
              <w:t xml:space="preserve"> it</w:t>
            </w:r>
            <w:r w:rsidRPr="000A6C12">
              <w:rPr>
                <w:sz w:val="22"/>
                <w:szCs w:val="22"/>
                <w:lang w:val="en-US"/>
              </w:rPr>
              <w:t xml:space="preserve"> </w:t>
            </w:r>
            <w:r w:rsidR="00D67BCD">
              <w:rPr>
                <w:sz w:val="22"/>
                <w:szCs w:val="22"/>
                <w:lang w:val="en-US"/>
              </w:rPr>
              <w:t>is</w:t>
            </w:r>
            <w:r w:rsidRPr="000A6C12">
              <w:rPr>
                <w:sz w:val="22"/>
                <w:szCs w:val="22"/>
                <w:lang w:val="en-US"/>
              </w:rPr>
              <w:t xml:space="preserve"> gently undulating.</w:t>
            </w:r>
          </w:p>
          <w:p w:rsidR="00C813CD" w:rsidRDefault="000A6C12" w:rsidP="00345588">
            <w:pPr>
              <w:tabs>
                <w:tab w:val="left" w:pos="10065"/>
              </w:tabs>
              <w:ind w:right="64"/>
              <w:jc w:val="both"/>
              <w:rPr>
                <w:lang w:val="en-US"/>
              </w:rPr>
            </w:pPr>
            <w:r w:rsidRPr="000A6C12">
              <w:rPr>
                <w:sz w:val="22"/>
                <w:szCs w:val="22"/>
                <w:lang w:val="en-US"/>
              </w:rPr>
              <w:t xml:space="preserve">The facility </w:t>
            </w:r>
            <w:proofErr w:type="gramStart"/>
            <w:r w:rsidRPr="000A6C12">
              <w:rPr>
                <w:sz w:val="22"/>
                <w:szCs w:val="22"/>
                <w:lang w:val="en-US"/>
              </w:rPr>
              <w:t>is located in</w:t>
            </w:r>
            <w:proofErr w:type="gramEnd"/>
            <w:r w:rsidRPr="000A6C12">
              <w:rPr>
                <w:sz w:val="22"/>
                <w:szCs w:val="22"/>
                <w:lang w:val="en-US"/>
              </w:rPr>
              <w:t xml:space="preserve"> the second climatic region of the Republic of Belarus</w:t>
            </w:r>
            <w:r w:rsidR="00D67BCD">
              <w:rPr>
                <w:sz w:val="22"/>
                <w:szCs w:val="22"/>
                <w:lang w:val="en-US"/>
              </w:rPr>
              <w:t>, namely</w:t>
            </w:r>
            <w:r w:rsidRPr="000A6C12">
              <w:rPr>
                <w:sz w:val="22"/>
                <w:szCs w:val="22"/>
                <w:lang w:val="en-US"/>
              </w:rPr>
              <w:t xml:space="preserve"> the central</w:t>
            </w:r>
            <w:r w:rsidR="001E636F" w:rsidRPr="000A6C12">
              <w:rPr>
                <w:sz w:val="22"/>
                <w:szCs w:val="22"/>
                <w:lang w:val="en-US"/>
              </w:rPr>
              <w:t xml:space="preserve">, </w:t>
            </w:r>
            <w:r w:rsidRPr="000A6C12">
              <w:rPr>
                <w:sz w:val="22"/>
                <w:szCs w:val="22"/>
                <w:lang w:val="en-US"/>
              </w:rPr>
              <w:t xml:space="preserve">moderately humid and characterized by a mild climate with the sum of frost </w:t>
            </w:r>
            <w:r w:rsidR="00C813CD" w:rsidRPr="000A6C12">
              <w:rPr>
                <w:sz w:val="22"/>
                <w:szCs w:val="22"/>
                <w:lang w:val="en-US"/>
              </w:rPr>
              <w:t>degree-days</w:t>
            </w:r>
            <w:r w:rsidRPr="000A6C12">
              <w:rPr>
                <w:sz w:val="22"/>
                <w:szCs w:val="22"/>
                <w:lang w:val="en-US"/>
              </w:rPr>
              <w:t xml:space="preserve"> in quantity </w:t>
            </w:r>
            <w:r w:rsidR="00C813CD">
              <w:rPr>
                <w:sz w:val="22"/>
                <w:szCs w:val="22"/>
                <w:lang w:val="en-US"/>
              </w:rPr>
              <w:t xml:space="preserve">of </w:t>
            </w:r>
            <w:r w:rsidRPr="000A6C12">
              <w:rPr>
                <w:sz w:val="22"/>
                <w:szCs w:val="22"/>
                <w:lang w:val="en-US"/>
              </w:rPr>
              <w:t>387-750</w:t>
            </w:r>
            <w:r w:rsidR="001E636F" w:rsidRPr="000A6C12">
              <w:rPr>
                <w:sz w:val="22"/>
                <w:szCs w:val="22"/>
                <w:lang w:val="en-US"/>
              </w:rPr>
              <w:t xml:space="preserve">, </w:t>
            </w:r>
            <w:r w:rsidR="00C813CD" w:rsidRPr="00C813CD">
              <w:rPr>
                <w:sz w:val="22"/>
                <w:szCs w:val="22"/>
                <w:lang w:val="en-US"/>
              </w:rPr>
              <w:t>average annual air temperature from 5.3 ° C to 6.5 ° C</w:t>
            </w:r>
            <w:r w:rsidR="001E636F" w:rsidRPr="000A6C12">
              <w:rPr>
                <w:sz w:val="22"/>
                <w:szCs w:val="22"/>
                <w:lang w:val="en-US"/>
              </w:rPr>
              <w:t xml:space="preserve">, </w:t>
            </w:r>
            <w:r w:rsidR="00C813CD" w:rsidRPr="00C813CD">
              <w:rPr>
                <w:sz w:val="22"/>
                <w:szCs w:val="22"/>
                <w:lang w:val="en-US"/>
              </w:rPr>
              <w:t>annual precipitation from 650 to 750 mm and evaporation capacity of 635 mm per year.</w:t>
            </w:r>
          </w:p>
          <w:p w:rsidR="000A2156" w:rsidRDefault="00C813CD" w:rsidP="00C813CD">
            <w:pPr>
              <w:tabs>
                <w:tab w:val="left" w:pos="10065"/>
              </w:tabs>
              <w:ind w:right="64"/>
              <w:jc w:val="both"/>
              <w:rPr>
                <w:lang w:val="en-US"/>
              </w:rPr>
            </w:pPr>
            <w:r w:rsidRPr="00C813CD">
              <w:rPr>
                <w:sz w:val="22"/>
                <w:szCs w:val="22"/>
                <w:lang w:val="en-US"/>
              </w:rPr>
              <w:lastRenderedPageBreak/>
              <w:t>The standard depth of seasonal</w:t>
            </w:r>
            <w:r w:rsidR="00D67BCD">
              <w:rPr>
                <w:sz w:val="22"/>
                <w:szCs w:val="22"/>
                <w:lang w:val="en-US"/>
              </w:rPr>
              <w:t xml:space="preserve"> </w:t>
            </w:r>
            <w:r w:rsidR="00D67BCD" w:rsidRPr="00C813CD">
              <w:rPr>
                <w:sz w:val="22"/>
                <w:szCs w:val="22"/>
                <w:lang w:val="en-US"/>
              </w:rPr>
              <w:t>soil</w:t>
            </w:r>
            <w:r w:rsidRPr="00C813CD">
              <w:rPr>
                <w:sz w:val="22"/>
                <w:szCs w:val="22"/>
                <w:lang w:val="en-US"/>
              </w:rPr>
              <w:t xml:space="preserve"> freezing under an open surface for san</w:t>
            </w:r>
            <w:r>
              <w:rPr>
                <w:sz w:val="22"/>
                <w:szCs w:val="22"/>
                <w:lang w:val="en-US"/>
              </w:rPr>
              <w:t>dy loam, fine and dusty sand is 121 c</w:t>
            </w:r>
            <w:r w:rsidRPr="00C813CD">
              <w:rPr>
                <w:sz w:val="22"/>
                <w:szCs w:val="22"/>
                <w:lang w:val="en-US"/>
              </w:rPr>
              <w:t>m</w:t>
            </w:r>
            <w:r w:rsidR="001E636F" w:rsidRPr="00C813CD">
              <w:rPr>
                <w:sz w:val="22"/>
                <w:szCs w:val="22"/>
                <w:lang w:val="en-US"/>
              </w:rPr>
              <w:t xml:space="preserve">; </w:t>
            </w:r>
            <w:r w:rsidRPr="00C813CD">
              <w:rPr>
                <w:sz w:val="22"/>
                <w:szCs w:val="22"/>
                <w:lang w:val="en-US"/>
              </w:rPr>
              <w:t xml:space="preserve">for gravel sand, large and medium sand is </w:t>
            </w:r>
            <w:r w:rsidR="00D67BCD">
              <w:rPr>
                <w:sz w:val="22"/>
                <w:szCs w:val="22"/>
                <w:lang w:val="en-US"/>
              </w:rPr>
              <w:t xml:space="preserve">129 </w:t>
            </w:r>
            <w:r>
              <w:rPr>
                <w:sz w:val="22"/>
                <w:szCs w:val="22"/>
                <w:lang w:val="en-US"/>
              </w:rPr>
              <w:t>cm</w:t>
            </w:r>
            <w:r w:rsidR="001E636F" w:rsidRPr="00C813CD">
              <w:rPr>
                <w:sz w:val="22"/>
                <w:szCs w:val="22"/>
                <w:lang w:val="en-US"/>
              </w:rPr>
              <w:t xml:space="preserve">. </w:t>
            </w:r>
            <w:r w:rsidRPr="00C813CD">
              <w:rPr>
                <w:sz w:val="22"/>
                <w:szCs w:val="22"/>
                <w:lang w:val="en-US"/>
              </w:rPr>
              <w:t>The largest of the maximum soil freezing depths for open areas und</w:t>
            </w:r>
            <w:r>
              <w:rPr>
                <w:sz w:val="22"/>
                <w:szCs w:val="22"/>
                <w:lang w:val="en-US"/>
              </w:rPr>
              <w:t>er natural snow cover is 113cm.</w:t>
            </w:r>
          </w:p>
          <w:p w:rsidR="001E636F" w:rsidRPr="00B21A31" w:rsidRDefault="00C813CD" w:rsidP="00C813CD">
            <w:pPr>
              <w:tabs>
                <w:tab w:val="left" w:pos="10065"/>
              </w:tabs>
              <w:ind w:right="64"/>
              <w:jc w:val="both"/>
              <w:rPr>
                <w:lang w:val="en-US"/>
              </w:rPr>
            </w:pPr>
            <w:r>
              <w:rPr>
                <w:sz w:val="22"/>
                <w:szCs w:val="22"/>
                <w:lang w:val="en-US"/>
              </w:rPr>
              <w:t>D</w:t>
            </w:r>
            <w:r w:rsidRPr="00C813CD">
              <w:rPr>
                <w:sz w:val="22"/>
                <w:szCs w:val="22"/>
                <w:lang w:val="en-US"/>
              </w:rPr>
              <w:t xml:space="preserve">eposits </w:t>
            </w:r>
            <w:r w:rsidRPr="00C813CD">
              <w:rPr>
                <w:snapToGrid w:val="0"/>
                <w:sz w:val="22"/>
                <w:szCs w:val="22"/>
                <w:lang w:val="en-US"/>
              </w:rPr>
              <w:t xml:space="preserve">of the following genetic types and ages are involved </w:t>
            </w:r>
            <w:r>
              <w:rPr>
                <w:snapToGrid w:val="0"/>
                <w:sz w:val="22"/>
                <w:szCs w:val="22"/>
                <w:lang w:val="en-US"/>
              </w:rPr>
              <w:t>i</w:t>
            </w:r>
            <w:r w:rsidRPr="00C813CD">
              <w:rPr>
                <w:snapToGrid w:val="0"/>
                <w:sz w:val="22"/>
                <w:szCs w:val="22"/>
                <w:lang w:val="en-US"/>
              </w:rPr>
              <w:t xml:space="preserve">n the geological structure </w:t>
            </w:r>
            <w:r w:rsidR="001E636F" w:rsidRPr="00C813CD">
              <w:rPr>
                <w:snapToGrid w:val="0"/>
                <w:sz w:val="22"/>
                <w:szCs w:val="22"/>
                <w:lang w:val="en-US"/>
              </w:rPr>
              <w:t>(</w:t>
            </w:r>
            <w:r w:rsidR="000A2156" w:rsidRPr="000A2156">
              <w:rPr>
                <w:snapToGrid w:val="0"/>
                <w:sz w:val="22"/>
                <w:szCs w:val="22"/>
                <w:lang w:val="en-US"/>
              </w:rPr>
              <w:t>when exploring to a depth of 9.0 m</w:t>
            </w:r>
            <w:r w:rsidR="001E636F" w:rsidRPr="00C813CD">
              <w:rPr>
                <w:snapToGrid w:val="0"/>
                <w:sz w:val="22"/>
                <w:szCs w:val="22"/>
                <w:lang w:val="en-US"/>
              </w:rPr>
              <w:t>): (</w:t>
            </w:r>
            <w:r w:rsidR="001E636F" w:rsidRPr="00664D53">
              <w:rPr>
                <w:snapToGrid w:val="0"/>
                <w:sz w:val="22"/>
                <w:szCs w:val="22"/>
                <w:lang w:val="en-US"/>
              </w:rPr>
              <w:t>a</w:t>
            </w:r>
            <w:r w:rsidR="001E636F" w:rsidRPr="00C813CD">
              <w:rPr>
                <w:snapToGrid w:val="0"/>
                <w:sz w:val="22"/>
                <w:szCs w:val="22"/>
                <w:lang w:val="en-US"/>
              </w:rPr>
              <w:t xml:space="preserve">) </w:t>
            </w:r>
            <w:r w:rsidR="000A2156" w:rsidRPr="000A2156">
              <w:rPr>
                <w:snapToGrid w:val="0"/>
                <w:sz w:val="22"/>
                <w:szCs w:val="22"/>
                <w:lang w:val="en-US"/>
              </w:rPr>
              <w:t xml:space="preserve">pavement </w:t>
            </w:r>
            <w:r w:rsidR="001E636F" w:rsidRPr="00C813CD">
              <w:rPr>
                <w:snapToGrid w:val="0"/>
                <w:sz w:val="22"/>
                <w:szCs w:val="22"/>
                <w:lang w:val="en-US"/>
              </w:rPr>
              <w:t xml:space="preserve">- </w:t>
            </w:r>
            <w:r w:rsidR="000A2156" w:rsidRPr="000A2156">
              <w:rPr>
                <w:snapToGrid w:val="0"/>
                <w:sz w:val="22"/>
                <w:szCs w:val="22"/>
                <w:lang w:val="en-US"/>
              </w:rPr>
              <w:t xml:space="preserve">asphalt concrete </w:t>
            </w:r>
            <w:r w:rsidR="001E636F" w:rsidRPr="00C813CD">
              <w:rPr>
                <w:snapToGrid w:val="0"/>
                <w:sz w:val="22"/>
                <w:szCs w:val="22"/>
                <w:lang w:val="en-US"/>
              </w:rPr>
              <w:t>(</w:t>
            </w:r>
            <w:r w:rsidR="000A2156" w:rsidRPr="000A2156">
              <w:rPr>
                <w:snapToGrid w:val="0"/>
                <w:sz w:val="22"/>
                <w:szCs w:val="22"/>
                <w:lang w:val="en-US"/>
              </w:rPr>
              <w:t>thickness 0.03 m - 0.11 m</w:t>
            </w:r>
            <w:r w:rsidR="001E636F" w:rsidRPr="00C813CD">
              <w:rPr>
                <w:snapToGrid w:val="0"/>
                <w:sz w:val="22"/>
                <w:szCs w:val="22"/>
                <w:lang w:val="en-US"/>
              </w:rPr>
              <w:t>); (</w:t>
            </w:r>
            <w:r w:rsidR="001E636F" w:rsidRPr="00664D53">
              <w:rPr>
                <w:snapToGrid w:val="0"/>
                <w:sz w:val="22"/>
                <w:szCs w:val="22"/>
                <w:lang w:val="en-US"/>
              </w:rPr>
              <w:t>b</w:t>
            </w:r>
            <w:r w:rsidR="001E636F" w:rsidRPr="00C813CD">
              <w:rPr>
                <w:snapToGrid w:val="0"/>
                <w:sz w:val="22"/>
                <w:szCs w:val="22"/>
                <w:lang w:val="en-US"/>
              </w:rPr>
              <w:t xml:space="preserve">) </w:t>
            </w:r>
            <w:r w:rsidR="000A2156">
              <w:rPr>
                <w:snapToGrid w:val="0"/>
                <w:sz w:val="22"/>
                <w:szCs w:val="22"/>
                <w:lang w:val="en-US"/>
              </w:rPr>
              <w:t xml:space="preserve">under the </w:t>
            </w:r>
            <w:r w:rsidR="000A2156" w:rsidRPr="000A2156">
              <w:rPr>
                <w:snapToGrid w:val="0"/>
                <w:sz w:val="22"/>
                <w:szCs w:val="22"/>
                <w:lang w:val="en-US"/>
              </w:rPr>
              <w:t>asphalt concrete</w:t>
            </w:r>
            <w:r w:rsidR="001E636F" w:rsidRPr="00C813CD">
              <w:rPr>
                <w:snapToGrid w:val="0"/>
                <w:sz w:val="22"/>
                <w:szCs w:val="22"/>
                <w:lang w:val="en-US"/>
              </w:rPr>
              <w:t xml:space="preserve"> - </w:t>
            </w:r>
            <w:r w:rsidR="000A2156">
              <w:rPr>
                <w:snapToGrid w:val="0"/>
                <w:sz w:val="22"/>
                <w:szCs w:val="22"/>
                <w:lang w:val="en-US"/>
              </w:rPr>
              <w:t>s</w:t>
            </w:r>
            <w:r w:rsidR="000A2156" w:rsidRPr="000A2156">
              <w:rPr>
                <w:snapToGrid w:val="0"/>
                <w:sz w:val="22"/>
                <w:szCs w:val="22"/>
                <w:lang w:val="en-US"/>
              </w:rPr>
              <w:t xml:space="preserve">and and gravel </w:t>
            </w:r>
            <w:r w:rsidR="001E636F" w:rsidRPr="00C813CD">
              <w:rPr>
                <w:snapToGrid w:val="0"/>
                <w:sz w:val="22"/>
                <w:szCs w:val="22"/>
                <w:lang w:val="en-US"/>
              </w:rPr>
              <w:t>(</w:t>
            </w:r>
            <w:r w:rsidR="000A2156" w:rsidRPr="000A2156">
              <w:rPr>
                <w:snapToGrid w:val="0"/>
                <w:sz w:val="22"/>
                <w:szCs w:val="22"/>
                <w:lang w:val="en-US"/>
              </w:rPr>
              <w:t xml:space="preserve">thickness </w:t>
            </w:r>
            <w:r w:rsidR="000A2156">
              <w:rPr>
                <w:snapToGrid w:val="0"/>
                <w:sz w:val="22"/>
                <w:szCs w:val="22"/>
                <w:lang w:val="en-US"/>
              </w:rPr>
              <w:t>0.</w:t>
            </w:r>
            <w:r w:rsidR="001E636F" w:rsidRPr="00C813CD">
              <w:rPr>
                <w:snapToGrid w:val="0"/>
                <w:sz w:val="22"/>
                <w:szCs w:val="22"/>
                <w:lang w:val="en-US"/>
              </w:rPr>
              <w:t xml:space="preserve">05 </w:t>
            </w:r>
            <w:r w:rsidR="000A2156" w:rsidRPr="000A2156">
              <w:rPr>
                <w:snapToGrid w:val="0"/>
                <w:sz w:val="22"/>
                <w:szCs w:val="22"/>
                <w:lang w:val="en-US"/>
              </w:rPr>
              <w:t>m</w:t>
            </w:r>
            <w:r w:rsidR="000A2156">
              <w:rPr>
                <w:snapToGrid w:val="0"/>
                <w:sz w:val="22"/>
                <w:szCs w:val="22"/>
                <w:lang w:val="en-US"/>
              </w:rPr>
              <w:t xml:space="preserve"> – 0.</w:t>
            </w:r>
            <w:r w:rsidR="001E636F" w:rsidRPr="00C813CD">
              <w:rPr>
                <w:snapToGrid w:val="0"/>
                <w:sz w:val="22"/>
                <w:szCs w:val="22"/>
                <w:lang w:val="en-US"/>
              </w:rPr>
              <w:t xml:space="preserve">30 </w:t>
            </w:r>
            <w:r w:rsidR="000A2156">
              <w:rPr>
                <w:snapToGrid w:val="0"/>
                <w:sz w:val="22"/>
                <w:szCs w:val="22"/>
                <w:lang w:val="en-US"/>
              </w:rPr>
              <w:t>m</w:t>
            </w:r>
            <w:r w:rsidR="001E636F" w:rsidRPr="00C813CD">
              <w:rPr>
                <w:snapToGrid w:val="0"/>
                <w:sz w:val="22"/>
                <w:szCs w:val="22"/>
                <w:lang w:val="en-US"/>
              </w:rPr>
              <w:t>); (</w:t>
            </w:r>
            <w:r w:rsidR="001E636F" w:rsidRPr="00664D53">
              <w:rPr>
                <w:snapToGrid w:val="0"/>
                <w:sz w:val="22"/>
                <w:szCs w:val="22"/>
                <w:lang w:val="en-US"/>
              </w:rPr>
              <w:t>c</w:t>
            </w:r>
            <w:r w:rsidR="001E636F" w:rsidRPr="00C813CD">
              <w:rPr>
                <w:snapToGrid w:val="0"/>
                <w:sz w:val="22"/>
                <w:szCs w:val="22"/>
                <w:lang w:val="en-US"/>
              </w:rPr>
              <w:t xml:space="preserve">) </w:t>
            </w:r>
            <w:r w:rsidR="000A2156" w:rsidRPr="000A2156">
              <w:rPr>
                <w:sz w:val="22"/>
                <w:szCs w:val="22"/>
                <w:lang w:val="en-US"/>
              </w:rPr>
              <w:t>fill-up ground was uncovered under the pavement</w:t>
            </w:r>
            <w:r w:rsidR="001E636F" w:rsidRPr="00C813CD">
              <w:rPr>
                <w:sz w:val="22"/>
                <w:szCs w:val="22"/>
                <w:lang w:val="en-US"/>
              </w:rPr>
              <w:t xml:space="preserve">. </w:t>
            </w:r>
            <w:r w:rsidR="000A2156" w:rsidRPr="000A2156">
              <w:rPr>
                <w:sz w:val="22"/>
                <w:szCs w:val="22"/>
                <w:lang w:val="en-US"/>
              </w:rPr>
              <w:t xml:space="preserve">Thickness of man-made </w:t>
            </w:r>
            <w:r w:rsidR="000A2156">
              <w:rPr>
                <w:sz w:val="22"/>
                <w:szCs w:val="22"/>
                <w:lang w:val="en-US"/>
              </w:rPr>
              <w:t>d</w:t>
            </w:r>
            <w:r w:rsidR="000A2156" w:rsidRPr="00C813CD">
              <w:rPr>
                <w:sz w:val="22"/>
                <w:szCs w:val="22"/>
                <w:lang w:val="en-US"/>
              </w:rPr>
              <w:t xml:space="preserve">eposits </w:t>
            </w:r>
            <w:r w:rsidR="000A2156">
              <w:rPr>
                <w:sz w:val="22"/>
                <w:szCs w:val="22"/>
                <w:lang w:val="en-US"/>
              </w:rPr>
              <w:t xml:space="preserve">is </w:t>
            </w:r>
            <w:r w:rsidR="000A2156" w:rsidRPr="000A2156">
              <w:rPr>
                <w:sz w:val="22"/>
                <w:szCs w:val="22"/>
                <w:lang w:val="en-US"/>
              </w:rPr>
              <w:t>0.3 - 1.1 m</w:t>
            </w:r>
            <w:r w:rsidR="000A2156">
              <w:rPr>
                <w:sz w:val="22"/>
                <w:szCs w:val="22"/>
                <w:lang w:val="en-US"/>
              </w:rPr>
              <w:t>;</w:t>
            </w:r>
            <w:r w:rsidR="001E636F" w:rsidRPr="000A2156">
              <w:rPr>
                <w:sz w:val="22"/>
                <w:szCs w:val="22"/>
                <w:lang w:val="en-US"/>
              </w:rPr>
              <w:t xml:space="preserve"> </w:t>
            </w:r>
            <w:r w:rsidR="000A2156" w:rsidRPr="000A2156">
              <w:rPr>
                <w:sz w:val="22"/>
                <w:szCs w:val="22"/>
                <w:lang w:val="en-US"/>
              </w:rPr>
              <w:t xml:space="preserve">under man-made </w:t>
            </w:r>
            <w:r w:rsidR="000A2156">
              <w:rPr>
                <w:sz w:val="22"/>
                <w:szCs w:val="22"/>
                <w:lang w:val="en-US"/>
              </w:rPr>
              <w:t>d</w:t>
            </w:r>
            <w:r w:rsidR="000A2156" w:rsidRPr="00C813CD">
              <w:rPr>
                <w:sz w:val="22"/>
                <w:szCs w:val="22"/>
                <w:lang w:val="en-US"/>
              </w:rPr>
              <w:t>eposits</w:t>
            </w:r>
            <w:r w:rsidR="000A2156">
              <w:rPr>
                <w:sz w:val="22"/>
                <w:szCs w:val="22"/>
                <w:lang w:val="en-US"/>
              </w:rPr>
              <w:t xml:space="preserve"> at the depth of 0.3 m - 1.1 m</w:t>
            </w:r>
            <w:r w:rsidR="000A2156" w:rsidRPr="000A2156">
              <w:rPr>
                <w:sz w:val="22"/>
                <w:szCs w:val="22"/>
                <w:lang w:val="en-US"/>
              </w:rPr>
              <w:t xml:space="preserve"> the soils are represented by sand and clay rocks.</w:t>
            </w:r>
            <w:r w:rsidR="001E636F" w:rsidRPr="000A2156">
              <w:rPr>
                <w:snapToGrid w:val="0"/>
                <w:sz w:val="22"/>
                <w:szCs w:val="22"/>
                <w:lang w:val="en-US"/>
              </w:rPr>
              <w:t xml:space="preserve"> </w:t>
            </w:r>
            <w:r w:rsidR="00B21A31" w:rsidRPr="00B21A31">
              <w:rPr>
                <w:sz w:val="22"/>
                <w:szCs w:val="22"/>
                <w:lang w:val="en-US"/>
              </w:rPr>
              <w:t>Sandy soils are composed mainly of dusty and</w:t>
            </w:r>
            <w:r w:rsidR="00B21A31">
              <w:rPr>
                <w:sz w:val="22"/>
                <w:szCs w:val="22"/>
                <w:lang w:val="en-US"/>
              </w:rPr>
              <w:t xml:space="preserve"> medium sand</w:t>
            </w:r>
            <w:r w:rsidR="001E636F" w:rsidRPr="00B21A31">
              <w:rPr>
                <w:sz w:val="22"/>
                <w:szCs w:val="22"/>
                <w:lang w:val="en-US"/>
              </w:rPr>
              <w:t xml:space="preserve">, </w:t>
            </w:r>
            <w:r w:rsidR="00B21A31" w:rsidRPr="00B21A31">
              <w:rPr>
                <w:sz w:val="22"/>
                <w:szCs w:val="22"/>
                <w:lang w:val="en-US"/>
              </w:rPr>
              <w:t>less often - small, large and gravelly</w:t>
            </w:r>
            <w:r w:rsidR="00B21A31">
              <w:rPr>
                <w:sz w:val="22"/>
                <w:szCs w:val="22"/>
                <w:lang w:val="en-US"/>
              </w:rPr>
              <w:t xml:space="preserve"> sand</w:t>
            </w:r>
            <w:r w:rsidR="00B21A31" w:rsidRPr="00B21A31">
              <w:rPr>
                <w:sz w:val="22"/>
                <w:szCs w:val="22"/>
                <w:lang w:val="en-US"/>
              </w:rPr>
              <w:t>.</w:t>
            </w:r>
            <w:r w:rsidR="001E636F" w:rsidRPr="00B21A31">
              <w:rPr>
                <w:sz w:val="22"/>
                <w:szCs w:val="22"/>
                <w:lang w:val="en-US"/>
              </w:rPr>
              <w:t xml:space="preserve"> </w:t>
            </w:r>
            <w:r w:rsidR="00B21A31" w:rsidRPr="00B21A31">
              <w:rPr>
                <w:sz w:val="22"/>
                <w:szCs w:val="22"/>
                <w:lang w:val="en-US"/>
              </w:rPr>
              <w:t>Clay soils are represented by moraine sandy loam of plastic and solid consistency</w:t>
            </w:r>
            <w:r w:rsidR="001E636F" w:rsidRPr="00B21A31">
              <w:rPr>
                <w:sz w:val="22"/>
                <w:szCs w:val="22"/>
                <w:lang w:val="en-US"/>
              </w:rPr>
              <w:t xml:space="preserve"> </w:t>
            </w:r>
            <w:r w:rsidR="00B21A31" w:rsidRPr="00B21A31">
              <w:rPr>
                <w:sz w:val="22"/>
                <w:szCs w:val="22"/>
                <w:lang w:val="en-US"/>
              </w:rPr>
              <w:t>as well as loamy moraine semi-solid and stiff plastic consistency.</w:t>
            </w:r>
          </w:p>
          <w:p w:rsidR="0016222B" w:rsidRDefault="00B21A31" w:rsidP="001E636F">
            <w:pPr>
              <w:tabs>
                <w:tab w:val="left" w:pos="709"/>
              </w:tabs>
              <w:suppressAutoHyphens/>
              <w:ind w:right="284"/>
              <w:jc w:val="both"/>
              <w:rPr>
                <w:lang w:val="en-US"/>
              </w:rPr>
            </w:pPr>
            <w:r w:rsidRPr="00B21A31">
              <w:rPr>
                <w:sz w:val="22"/>
                <w:szCs w:val="22"/>
                <w:lang w:val="en-US"/>
              </w:rPr>
              <w:t xml:space="preserve">Precipitation Values according to </w:t>
            </w:r>
            <w:r>
              <w:rPr>
                <w:sz w:val="22"/>
                <w:szCs w:val="22"/>
                <w:lang w:val="en-US"/>
              </w:rPr>
              <w:t>TCCP</w:t>
            </w:r>
            <w:r w:rsidRPr="00B21A31">
              <w:rPr>
                <w:sz w:val="22"/>
                <w:szCs w:val="22"/>
                <w:lang w:val="en-US"/>
              </w:rPr>
              <w:t xml:space="preserve"> 45-4.01-321-2018 (33020) are </w:t>
            </w:r>
            <w:r w:rsidR="00D67BCD">
              <w:rPr>
                <w:sz w:val="22"/>
                <w:szCs w:val="22"/>
                <w:lang w:val="en-US"/>
              </w:rPr>
              <w:t>re</w:t>
            </w:r>
            <w:r w:rsidRPr="00B21A31">
              <w:rPr>
                <w:sz w:val="22"/>
                <w:szCs w:val="22"/>
                <w:lang w:val="en-US"/>
              </w:rPr>
              <w:t>presented in Table 1.</w:t>
            </w:r>
          </w:p>
          <w:p w:rsidR="00B21A31" w:rsidRPr="00B21A31" w:rsidRDefault="00B21A31" w:rsidP="001E636F">
            <w:pPr>
              <w:tabs>
                <w:tab w:val="left" w:pos="709"/>
              </w:tabs>
              <w:suppressAutoHyphens/>
              <w:ind w:right="284"/>
              <w:jc w:val="both"/>
              <w:rPr>
                <w:lang w:val="en-US"/>
              </w:rPr>
            </w:pPr>
          </w:p>
          <w:p w:rsidR="0016222B" w:rsidRDefault="00B21A31" w:rsidP="0016222B">
            <w:pPr>
              <w:pStyle w:val="ColorfulList-Accent11"/>
              <w:ind w:left="0"/>
              <w:jc w:val="both"/>
              <w:outlineLvl w:val="1"/>
              <w:rPr>
                <w:sz w:val="22"/>
                <w:szCs w:val="22"/>
              </w:rPr>
            </w:pPr>
            <w:r w:rsidRPr="00B21A31">
              <w:rPr>
                <w:sz w:val="22"/>
                <w:szCs w:val="22"/>
              </w:rPr>
              <w:t xml:space="preserve">Table </w:t>
            </w:r>
            <w:r w:rsidR="00664D53" w:rsidRPr="00B21A31">
              <w:rPr>
                <w:sz w:val="22"/>
                <w:szCs w:val="22"/>
              </w:rPr>
              <w:t xml:space="preserve">1. </w:t>
            </w:r>
            <w:r w:rsidRPr="00B21A31">
              <w:rPr>
                <w:sz w:val="22"/>
                <w:szCs w:val="22"/>
              </w:rPr>
              <w:t xml:space="preserve">Precipitation Values </w:t>
            </w:r>
          </w:p>
          <w:p w:rsidR="0055420B" w:rsidRPr="00664D53" w:rsidRDefault="0055420B" w:rsidP="0016222B">
            <w:pPr>
              <w:pStyle w:val="ColorfulList-Accent11"/>
              <w:ind w:left="0"/>
              <w:jc w:val="both"/>
              <w:outlineLvl w:val="1"/>
            </w:pP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1418"/>
              <w:gridCol w:w="1402"/>
              <w:gridCol w:w="1530"/>
              <w:gridCol w:w="1641"/>
            </w:tblGrid>
            <w:tr w:rsidR="0016222B" w:rsidRPr="0010431B" w:rsidTr="00B21A31">
              <w:trPr>
                <w:trHeight w:val="349"/>
                <w:jc w:val="center"/>
              </w:trPr>
              <w:tc>
                <w:tcPr>
                  <w:tcW w:w="1229" w:type="dxa"/>
                  <w:tcBorders>
                    <w:top w:val="single" w:sz="4" w:space="0" w:color="auto"/>
                    <w:left w:val="single" w:sz="4" w:space="0" w:color="auto"/>
                    <w:bottom w:val="double" w:sz="4" w:space="0" w:color="auto"/>
                    <w:right w:val="single" w:sz="4" w:space="0" w:color="auto"/>
                  </w:tcBorders>
                  <w:vAlign w:val="center"/>
                </w:tcPr>
                <w:p w:rsidR="0016222B" w:rsidRPr="00664D53" w:rsidRDefault="00B21A31" w:rsidP="0016222B">
                  <w:pPr>
                    <w:tabs>
                      <w:tab w:val="left" w:pos="10632"/>
                    </w:tabs>
                    <w:jc w:val="center"/>
                    <w:rPr>
                      <w:lang w:eastAsia="en-US"/>
                    </w:rPr>
                  </w:pPr>
                  <w:r w:rsidRPr="00B21A31">
                    <w:rPr>
                      <w:sz w:val="22"/>
                      <w:szCs w:val="22"/>
                      <w:lang w:eastAsia="en-US"/>
                    </w:rPr>
                    <w:t>Region, locality</w:t>
                  </w:r>
                </w:p>
              </w:tc>
              <w:tc>
                <w:tcPr>
                  <w:tcW w:w="1418" w:type="dxa"/>
                  <w:tcBorders>
                    <w:top w:val="single" w:sz="4" w:space="0" w:color="auto"/>
                    <w:left w:val="single" w:sz="4" w:space="0" w:color="auto"/>
                    <w:bottom w:val="double" w:sz="4" w:space="0" w:color="auto"/>
                    <w:right w:val="single" w:sz="4" w:space="0" w:color="auto"/>
                  </w:tcBorders>
                  <w:vAlign w:val="center"/>
                </w:tcPr>
                <w:p w:rsidR="0016222B" w:rsidRPr="00B21A31" w:rsidRDefault="00B21A31" w:rsidP="00B21A31">
                  <w:pPr>
                    <w:tabs>
                      <w:tab w:val="left" w:pos="10632"/>
                    </w:tabs>
                    <w:jc w:val="center"/>
                    <w:rPr>
                      <w:lang w:val="en-US" w:eastAsia="en-US"/>
                    </w:rPr>
                  </w:pPr>
                  <w:r w:rsidRPr="00B21A31">
                    <w:rPr>
                      <w:sz w:val="22"/>
                      <w:szCs w:val="22"/>
                      <w:lang w:val="en-US" w:eastAsia="en-US"/>
                    </w:rPr>
                    <w:t xml:space="preserve">Rain intensity </w:t>
                  </w:r>
                  <w:r w:rsidR="0016222B" w:rsidRPr="00664D53">
                    <w:rPr>
                      <w:sz w:val="22"/>
                      <w:szCs w:val="22"/>
                      <w:lang w:val="en-US" w:eastAsia="en-US"/>
                    </w:rPr>
                    <w:t>q</w:t>
                  </w:r>
                  <w:r w:rsidR="0016222B" w:rsidRPr="00B21A31">
                    <w:rPr>
                      <w:sz w:val="22"/>
                      <w:szCs w:val="22"/>
                      <w:vertAlign w:val="subscript"/>
                      <w:lang w:val="en-US" w:eastAsia="en-US"/>
                    </w:rPr>
                    <w:t>20</w:t>
                  </w:r>
                  <w:r w:rsidR="0016222B" w:rsidRPr="00B21A31">
                    <w:rPr>
                      <w:sz w:val="22"/>
                      <w:szCs w:val="22"/>
                      <w:lang w:val="en-US" w:eastAsia="en-US"/>
                    </w:rPr>
                    <w:t xml:space="preserve">, </w:t>
                  </w:r>
                  <w:r>
                    <w:rPr>
                      <w:sz w:val="22"/>
                      <w:szCs w:val="22"/>
                      <w:lang w:val="en-US" w:eastAsia="en-US"/>
                    </w:rPr>
                    <w:t xml:space="preserve">l per </w:t>
                  </w:r>
                  <w:proofErr w:type="gramStart"/>
                  <w:r>
                    <w:rPr>
                      <w:sz w:val="22"/>
                      <w:szCs w:val="22"/>
                      <w:lang w:val="en-US" w:eastAsia="en-US"/>
                    </w:rPr>
                    <w:t xml:space="preserve">sec </w:t>
                  </w:r>
                  <w:r w:rsidR="0016222B" w:rsidRPr="00B21A31">
                    <w:rPr>
                      <w:sz w:val="22"/>
                      <w:szCs w:val="22"/>
                      <w:lang w:val="en-US" w:eastAsia="en-US"/>
                    </w:rPr>
                    <w:t xml:space="preserve"> </w:t>
                  </w:r>
                  <w:r w:rsidRPr="00B21A31">
                    <w:rPr>
                      <w:sz w:val="22"/>
                      <w:szCs w:val="22"/>
                      <w:lang w:val="en-US" w:eastAsia="en-US"/>
                    </w:rPr>
                    <w:t>in</w:t>
                  </w:r>
                  <w:proofErr w:type="gramEnd"/>
                  <w:r w:rsidRPr="00B21A31">
                    <w:rPr>
                      <w:sz w:val="22"/>
                      <w:szCs w:val="22"/>
                      <w:lang w:val="en-US" w:eastAsia="en-US"/>
                    </w:rPr>
                    <w:t xml:space="preserve"> 20 min from 1 ha at P </w:t>
                  </w:r>
                  <w:r w:rsidR="0016222B" w:rsidRPr="00B21A31">
                    <w:rPr>
                      <w:sz w:val="22"/>
                      <w:szCs w:val="22"/>
                      <w:lang w:val="en-US" w:eastAsia="en-US"/>
                    </w:rPr>
                    <w:t xml:space="preserve">= 1 </w:t>
                  </w:r>
                </w:p>
              </w:tc>
              <w:tc>
                <w:tcPr>
                  <w:tcW w:w="1402" w:type="dxa"/>
                  <w:tcBorders>
                    <w:top w:val="single" w:sz="4" w:space="0" w:color="auto"/>
                    <w:left w:val="single" w:sz="4" w:space="0" w:color="auto"/>
                    <w:bottom w:val="double" w:sz="4" w:space="0" w:color="auto"/>
                    <w:right w:val="single" w:sz="4" w:space="0" w:color="auto"/>
                  </w:tcBorders>
                  <w:vAlign w:val="center"/>
                </w:tcPr>
                <w:p w:rsidR="0016222B" w:rsidRPr="00664D53" w:rsidRDefault="00B21A31" w:rsidP="00B21A31">
                  <w:pPr>
                    <w:tabs>
                      <w:tab w:val="left" w:pos="10632"/>
                    </w:tabs>
                    <w:jc w:val="center"/>
                    <w:rPr>
                      <w:lang w:eastAsia="en-US"/>
                    </w:rPr>
                  </w:pPr>
                  <w:r>
                    <w:rPr>
                      <w:sz w:val="22"/>
                      <w:szCs w:val="22"/>
                      <w:lang w:val="en-US" w:eastAsia="en-US"/>
                    </w:rPr>
                    <w:t>M</w:t>
                  </w:r>
                  <w:r>
                    <w:rPr>
                      <w:sz w:val="22"/>
                      <w:szCs w:val="22"/>
                      <w:lang w:eastAsia="en-US"/>
                    </w:rPr>
                    <w:t>ean annual precipitatio</w:t>
                  </w:r>
                  <w:r w:rsidRPr="00B21A31">
                    <w:rPr>
                      <w:sz w:val="22"/>
                      <w:szCs w:val="22"/>
                      <w:lang w:eastAsia="en-US"/>
                    </w:rPr>
                    <w:t>n</w:t>
                  </w:r>
                  <w:r w:rsidR="0016222B" w:rsidRPr="00664D53">
                    <w:rPr>
                      <w:sz w:val="22"/>
                      <w:szCs w:val="22"/>
                      <w:lang w:eastAsia="en-US"/>
                    </w:rPr>
                    <w:t xml:space="preserve">, </w:t>
                  </w:r>
                  <w:r>
                    <w:rPr>
                      <w:sz w:val="22"/>
                      <w:szCs w:val="22"/>
                      <w:lang w:val="en-US" w:eastAsia="en-US"/>
                    </w:rPr>
                    <w:t>mm</w:t>
                  </w:r>
                  <w:r w:rsidR="0016222B" w:rsidRPr="00664D53">
                    <w:rPr>
                      <w:sz w:val="22"/>
                      <w:szCs w:val="22"/>
                      <w:lang w:eastAsia="en-US"/>
                    </w:rPr>
                    <w:t xml:space="preserve"> </w:t>
                  </w:r>
                </w:p>
              </w:tc>
              <w:tc>
                <w:tcPr>
                  <w:tcW w:w="1530" w:type="dxa"/>
                  <w:tcBorders>
                    <w:top w:val="single" w:sz="4" w:space="0" w:color="auto"/>
                    <w:left w:val="single" w:sz="4" w:space="0" w:color="auto"/>
                    <w:bottom w:val="double" w:sz="4" w:space="0" w:color="auto"/>
                    <w:right w:val="single" w:sz="4" w:space="0" w:color="auto"/>
                  </w:tcBorders>
                  <w:vAlign w:val="center"/>
                </w:tcPr>
                <w:p w:rsidR="0016222B" w:rsidRPr="00B21A31" w:rsidRDefault="00B21A31" w:rsidP="00B21A31">
                  <w:pPr>
                    <w:tabs>
                      <w:tab w:val="left" w:pos="10632"/>
                    </w:tabs>
                    <w:jc w:val="center"/>
                    <w:rPr>
                      <w:lang w:val="en-US" w:eastAsia="en-US"/>
                    </w:rPr>
                  </w:pPr>
                  <w:r>
                    <w:rPr>
                      <w:sz w:val="22"/>
                      <w:szCs w:val="22"/>
                      <w:lang w:val="en-US" w:eastAsia="en-US"/>
                    </w:rPr>
                    <w:t>M</w:t>
                  </w:r>
                  <w:r w:rsidRPr="00B21A31">
                    <w:rPr>
                      <w:sz w:val="22"/>
                      <w:szCs w:val="22"/>
                      <w:lang w:val="en-US" w:eastAsia="en-US"/>
                    </w:rPr>
                    <w:t>ean annual precipitation for the warm period</w:t>
                  </w:r>
                  <w:r w:rsidR="0016222B" w:rsidRPr="00B21A31">
                    <w:rPr>
                      <w:sz w:val="22"/>
                      <w:szCs w:val="22"/>
                      <w:lang w:val="en-US" w:eastAsia="en-US"/>
                    </w:rPr>
                    <w:t xml:space="preserve">, </w:t>
                  </w:r>
                  <w:r>
                    <w:rPr>
                      <w:sz w:val="22"/>
                      <w:szCs w:val="22"/>
                      <w:lang w:val="en-US" w:eastAsia="en-US"/>
                    </w:rPr>
                    <w:t>mm</w:t>
                  </w:r>
                </w:p>
              </w:tc>
              <w:tc>
                <w:tcPr>
                  <w:tcW w:w="1641" w:type="dxa"/>
                  <w:tcBorders>
                    <w:top w:val="single" w:sz="4" w:space="0" w:color="auto"/>
                    <w:left w:val="single" w:sz="4" w:space="0" w:color="auto"/>
                    <w:bottom w:val="double" w:sz="4" w:space="0" w:color="auto"/>
                    <w:right w:val="single" w:sz="4" w:space="0" w:color="auto"/>
                  </w:tcBorders>
                  <w:vAlign w:val="center"/>
                </w:tcPr>
                <w:p w:rsidR="0016222B" w:rsidRPr="00B21A31" w:rsidRDefault="00B21A31" w:rsidP="00B21A31">
                  <w:pPr>
                    <w:tabs>
                      <w:tab w:val="left" w:pos="752"/>
                      <w:tab w:val="left" w:pos="10632"/>
                    </w:tabs>
                    <w:jc w:val="center"/>
                    <w:rPr>
                      <w:lang w:val="en-US" w:eastAsia="en-US"/>
                    </w:rPr>
                  </w:pPr>
                  <w:r>
                    <w:rPr>
                      <w:sz w:val="22"/>
                      <w:szCs w:val="22"/>
                      <w:lang w:val="en-US" w:eastAsia="en-US"/>
                    </w:rPr>
                    <w:t>M</w:t>
                  </w:r>
                  <w:r w:rsidRPr="00B21A31">
                    <w:rPr>
                      <w:sz w:val="22"/>
                      <w:szCs w:val="22"/>
                      <w:lang w:val="en-US" w:eastAsia="en-US"/>
                    </w:rPr>
                    <w:t xml:space="preserve">ean annual precipitation for the </w:t>
                  </w:r>
                  <w:r>
                    <w:rPr>
                      <w:sz w:val="22"/>
                      <w:szCs w:val="22"/>
                      <w:lang w:val="en-US" w:eastAsia="en-US"/>
                    </w:rPr>
                    <w:t>cold</w:t>
                  </w:r>
                  <w:r w:rsidRPr="00B21A31">
                    <w:rPr>
                      <w:sz w:val="22"/>
                      <w:szCs w:val="22"/>
                      <w:lang w:val="en-US" w:eastAsia="en-US"/>
                    </w:rPr>
                    <w:t xml:space="preserve"> period, </w:t>
                  </w:r>
                  <w:r>
                    <w:rPr>
                      <w:sz w:val="22"/>
                      <w:szCs w:val="22"/>
                      <w:lang w:val="en-US" w:eastAsia="en-US"/>
                    </w:rPr>
                    <w:t>mm</w:t>
                  </w:r>
                </w:p>
              </w:tc>
            </w:tr>
            <w:tr w:rsidR="0016222B" w:rsidRPr="0010431B" w:rsidTr="00B21A31">
              <w:trPr>
                <w:trHeight w:val="349"/>
                <w:jc w:val="center"/>
              </w:trPr>
              <w:tc>
                <w:tcPr>
                  <w:tcW w:w="1229" w:type="dxa"/>
                  <w:tcBorders>
                    <w:top w:val="single" w:sz="4" w:space="0" w:color="auto"/>
                    <w:left w:val="single" w:sz="4" w:space="0" w:color="auto"/>
                    <w:bottom w:val="single" w:sz="4" w:space="0" w:color="auto"/>
                    <w:right w:val="single" w:sz="4" w:space="0" w:color="auto"/>
                  </w:tcBorders>
                  <w:vAlign w:val="center"/>
                </w:tcPr>
                <w:p w:rsidR="0016222B" w:rsidRPr="00D03ED9" w:rsidRDefault="00B21A31" w:rsidP="0016222B">
                  <w:pPr>
                    <w:tabs>
                      <w:tab w:val="left" w:pos="10632"/>
                    </w:tabs>
                    <w:jc w:val="center"/>
                    <w:rPr>
                      <w:lang w:val="en-US" w:eastAsia="en-US"/>
                    </w:rPr>
                  </w:pPr>
                  <w:proofErr w:type="spellStart"/>
                  <w:r w:rsidRPr="00946BB1">
                    <w:rPr>
                      <w:bCs/>
                      <w:sz w:val="22"/>
                      <w:szCs w:val="22"/>
                      <w:lang w:val="en-US"/>
                    </w:rPr>
                    <w:t>Volozhin</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16222B" w:rsidRPr="00D03ED9" w:rsidRDefault="0016222B" w:rsidP="0016222B">
                  <w:pPr>
                    <w:tabs>
                      <w:tab w:val="left" w:pos="10632"/>
                    </w:tabs>
                    <w:jc w:val="center"/>
                    <w:rPr>
                      <w:lang w:val="en-US" w:eastAsia="en-US"/>
                    </w:rPr>
                  </w:pPr>
                  <w:r w:rsidRPr="00D03ED9">
                    <w:rPr>
                      <w:sz w:val="22"/>
                      <w:szCs w:val="22"/>
                      <w:lang w:val="en-US" w:eastAsia="en-US"/>
                    </w:rPr>
                    <w:t>106</w:t>
                  </w:r>
                </w:p>
              </w:tc>
              <w:tc>
                <w:tcPr>
                  <w:tcW w:w="1402" w:type="dxa"/>
                  <w:tcBorders>
                    <w:top w:val="single" w:sz="4" w:space="0" w:color="auto"/>
                    <w:left w:val="single" w:sz="4" w:space="0" w:color="auto"/>
                    <w:bottom w:val="single" w:sz="4" w:space="0" w:color="auto"/>
                    <w:right w:val="single" w:sz="4" w:space="0" w:color="auto"/>
                  </w:tcBorders>
                  <w:vAlign w:val="center"/>
                </w:tcPr>
                <w:p w:rsidR="0016222B" w:rsidRPr="00D03ED9" w:rsidRDefault="0016222B" w:rsidP="0016222B">
                  <w:pPr>
                    <w:tabs>
                      <w:tab w:val="left" w:pos="10632"/>
                    </w:tabs>
                    <w:jc w:val="center"/>
                    <w:rPr>
                      <w:lang w:val="en-US" w:eastAsia="en-US"/>
                    </w:rPr>
                  </w:pPr>
                  <w:r w:rsidRPr="00D03ED9">
                    <w:rPr>
                      <w:sz w:val="22"/>
                      <w:szCs w:val="22"/>
                      <w:lang w:val="en-US" w:eastAsia="en-US"/>
                    </w:rPr>
                    <w:t>668</w:t>
                  </w:r>
                </w:p>
              </w:tc>
              <w:tc>
                <w:tcPr>
                  <w:tcW w:w="1530" w:type="dxa"/>
                  <w:tcBorders>
                    <w:top w:val="single" w:sz="4" w:space="0" w:color="auto"/>
                    <w:left w:val="single" w:sz="4" w:space="0" w:color="auto"/>
                    <w:bottom w:val="single" w:sz="4" w:space="0" w:color="auto"/>
                    <w:right w:val="single" w:sz="4" w:space="0" w:color="auto"/>
                  </w:tcBorders>
                  <w:vAlign w:val="center"/>
                </w:tcPr>
                <w:p w:rsidR="0016222B" w:rsidRPr="00D03ED9" w:rsidRDefault="0016222B" w:rsidP="0016222B">
                  <w:pPr>
                    <w:tabs>
                      <w:tab w:val="left" w:pos="10632"/>
                    </w:tabs>
                    <w:jc w:val="center"/>
                    <w:rPr>
                      <w:lang w:val="en-US" w:eastAsia="en-US"/>
                    </w:rPr>
                  </w:pPr>
                  <w:r w:rsidRPr="00D03ED9">
                    <w:rPr>
                      <w:sz w:val="22"/>
                      <w:szCs w:val="22"/>
                      <w:lang w:val="en-US" w:eastAsia="en-US"/>
                    </w:rPr>
                    <w:t>447</w:t>
                  </w:r>
                </w:p>
              </w:tc>
              <w:tc>
                <w:tcPr>
                  <w:tcW w:w="1641" w:type="dxa"/>
                  <w:tcBorders>
                    <w:top w:val="single" w:sz="4" w:space="0" w:color="auto"/>
                    <w:left w:val="single" w:sz="4" w:space="0" w:color="auto"/>
                    <w:bottom w:val="single" w:sz="4" w:space="0" w:color="auto"/>
                    <w:right w:val="single" w:sz="4" w:space="0" w:color="auto"/>
                  </w:tcBorders>
                  <w:vAlign w:val="center"/>
                </w:tcPr>
                <w:p w:rsidR="0016222B" w:rsidRPr="00D03ED9" w:rsidRDefault="0016222B" w:rsidP="0016222B">
                  <w:pPr>
                    <w:tabs>
                      <w:tab w:val="left" w:pos="752"/>
                      <w:tab w:val="left" w:pos="10632"/>
                    </w:tabs>
                    <w:jc w:val="center"/>
                    <w:rPr>
                      <w:lang w:val="en-US" w:eastAsia="en-US"/>
                    </w:rPr>
                  </w:pPr>
                  <w:r w:rsidRPr="00D03ED9">
                    <w:rPr>
                      <w:sz w:val="22"/>
                      <w:szCs w:val="22"/>
                      <w:lang w:val="en-US" w:eastAsia="en-US"/>
                    </w:rPr>
                    <w:t>221</w:t>
                  </w:r>
                </w:p>
              </w:tc>
            </w:tr>
          </w:tbl>
          <w:p w:rsidR="00664D53" w:rsidRPr="00D03ED9" w:rsidRDefault="00664D53" w:rsidP="00EC3190">
            <w:pPr>
              <w:tabs>
                <w:tab w:val="left" w:pos="709"/>
              </w:tabs>
              <w:suppressAutoHyphens/>
              <w:ind w:right="64"/>
              <w:contextualSpacing/>
              <w:jc w:val="both"/>
              <w:rPr>
                <w:lang w:val="en-US"/>
              </w:rPr>
            </w:pPr>
          </w:p>
          <w:p w:rsidR="0021069E" w:rsidRPr="00B21A31" w:rsidRDefault="00B21A31" w:rsidP="00EC3190">
            <w:pPr>
              <w:tabs>
                <w:tab w:val="left" w:pos="709"/>
              </w:tabs>
              <w:suppressAutoHyphens/>
              <w:ind w:right="64"/>
              <w:contextualSpacing/>
              <w:jc w:val="both"/>
              <w:rPr>
                <w:lang w:val="en-US"/>
              </w:rPr>
            </w:pPr>
            <w:r w:rsidRPr="00B21A31">
              <w:rPr>
                <w:sz w:val="22"/>
                <w:szCs w:val="22"/>
                <w:lang w:val="en-US"/>
              </w:rPr>
              <w:t>The prevailing winter winds are west and south,</w:t>
            </w:r>
            <w:r>
              <w:rPr>
                <w:sz w:val="22"/>
                <w:szCs w:val="22"/>
                <w:lang w:val="en-US"/>
              </w:rPr>
              <w:t xml:space="preserve"> </w:t>
            </w:r>
            <w:r w:rsidRPr="00B21A31">
              <w:rPr>
                <w:sz w:val="22"/>
                <w:szCs w:val="22"/>
                <w:lang w:val="en-US"/>
              </w:rPr>
              <w:t xml:space="preserve">in summer </w:t>
            </w:r>
            <w:r w:rsidR="00251EFF">
              <w:rPr>
                <w:sz w:val="22"/>
                <w:szCs w:val="22"/>
                <w:lang w:val="en-US"/>
              </w:rPr>
              <w:t>they are</w:t>
            </w:r>
            <w:r w:rsidRPr="00B21A31">
              <w:rPr>
                <w:sz w:val="22"/>
                <w:szCs w:val="22"/>
                <w:lang w:val="en-US"/>
              </w:rPr>
              <w:t xml:space="preserve"> western and northern.</w:t>
            </w:r>
            <w:r w:rsidR="0021069E" w:rsidRPr="00B21A31">
              <w:rPr>
                <w:sz w:val="22"/>
                <w:szCs w:val="22"/>
                <w:lang w:val="en-US"/>
              </w:rPr>
              <w:t xml:space="preserve"> </w:t>
            </w:r>
            <w:r w:rsidRPr="00B21A31">
              <w:rPr>
                <w:sz w:val="22"/>
                <w:szCs w:val="22"/>
                <w:lang w:val="en-US"/>
              </w:rPr>
              <w:t xml:space="preserve">The average annual wind pattern in the area of the facility is </w:t>
            </w:r>
            <w:r w:rsidR="00251EFF">
              <w:rPr>
                <w:sz w:val="22"/>
                <w:szCs w:val="22"/>
                <w:lang w:val="en-US"/>
              </w:rPr>
              <w:t>re</w:t>
            </w:r>
            <w:r w:rsidRPr="00B21A31">
              <w:rPr>
                <w:sz w:val="22"/>
                <w:szCs w:val="22"/>
                <w:lang w:val="en-US"/>
              </w:rPr>
              <w:t xml:space="preserve">presented in the </w:t>
            </w:r>
            <w:r w:rsidR="009E70D9">
              <w:rPr>
                <w:sz w:val="22"/>
                <w:szCs w:val="22"/>
                <w:lang w:val="en-US"/>
              </w:rPr>
              <w:t>T</w:t>
            </w:r>
            <w:r w:rsidRPr="00B21A31">
              <w:rPr>
                <w:sz w:val="22"/>
                <w:szCs w:val="22"/>
                <w:lang w:val="en-US"/>
              </w:rPr>
              <w:t xml:space="preserve">able </w:t>
            </w:r>
            <w:r w:rsidR="0021069E" w:rsidRPr="00B21A31">
              <w:rPr>
                <w:sz w:val="22"/>
                <w:szCs w:val="22"/>
                <w:lang w:val="en-US"/>
              </w:rPr>
              <w:t>2.</w:t>
            </w:r>
          </w:p>
          <w:p w:rsidR="0021069E" w:rsidRPr="0040762D" w:rsidRDefault="009E70D9" w:rsidP="00E808E7">
            <w:pPr>
              <w:tabs>
                <w:tab w:val="left" w:pos="10065"/>
              </w:tabs>
              <w:spacing w:before="240" w:after="120"/>
              <w:ind w:right="284"/>
              <w:jc w:val="both"/>
              <w:rPr>
                <w:lang w:val="en-US"/>
              </w:rPr>
            </w:pPr>
            <w:r>
              <w:rPr>
                <w:sz w:val="22"/>
                <w:szCs w:val="22"/>
                <w:lang w:val="en-US"/>
              </w:rPr>
              <w:t>Table</w:t>
            </w:r>
            <w:r w:rsidR="0021069E" w:rsidRPr="0040762D">
              <w:rPr>
                <w:sz w:val="22"/>
                <w:szCs w:val="22"/>
                <w:lang w:val="en-US"/>
              </w:rPr>
              <w:t xml:space="preserve"> 2.</w:t>
            </w:r>
            <w:r w:rsidR="00251EFF">
              <w:rPr>
                <w:sz w:val="22"/>
                <w:szCs w:val="22"/>
                <w:lang w:val="en-US"/>
              </w:rPr>
              <w:t xml:space="preserve"> A</w:t>
            </w:r>
            <w:r w:rsidR="00251EFF" w:rsidRPr="00B21A31">
              <w:rPr>
                <w:sz w:val="22"/>
                <w:szCs w:val="22"/>
                <w:lang w:val="en-US"/>
              </w:rPr>
              <w:t>nnual wind pattern</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45"/>
              <w:gridCol w:w="945"/>
              <w:gridCol w:w="945"/>
              <w:gridCol w:w="945"/>
              <w:gridCol w:w="945"/>
              <w:gridCol w:w="945"/>
              <w:gridCol w:w="945"/>
              <w:gridCol w:w="945"/>
              <w:gridCol w:w="945"/>
            </w:tblGrid>
            <w:tr w:rsidR="0021069E" w:rsidRPr="0010431B" w:rsidTr="0021069E">
              <w:trPr>
                <w:trHeight w:val="450"/>
                <w:jc w:val="center"/>
              </w:trPr>
              <w:tc>
                <w:tcPr>
                  <w:tcW w:w="993" w:type="dxa"/>
                  <w:tcBorders>
                    <w:top w:val="single" w:sz="4" w:space="0" w:color="auto"/>
                    <w:left w:val="single" w:sz="4" w:space="0" w:color="auto"/>
                    <w:bottom w:val="double" w:sz="4" w:space="0" w:color="auto"/>
                    <w:right w:val="single" w:sz="4" w:space="0" w:color="auto"/>
                  </w:tcBorders>
                  <w:vAlign w:val="center"/>
                </w:tcPr>
                <w:p w:rsidR="0021069E" w:rsidRPr="0040762D" w:rsidRDefault="0021069E" w:rsidP="0021069E">
                  <w:pPr>
                    <w:ind w:left="34" w:hanging="34"/>
                    <w:jc w:val="center"/>
                    <w:rPr>
                      <w:lang w:val="en-US"/>
                    </w:rPr>
                  </w:pPr>
                  <w:r w:rsidRPr="00664D53">
                    <w:rPr>
                      <w:sz w:val="22"/>
                      <w:szCs w:val="22"/>
                    </w:rPr>
                    <w:t>Период</w:t>
                  </w:r>
                </w:p>
              </w:tc>
              <w:tc>
                <w:tcPr>
                  <w:tcW w:w="945" w:type="dxa"/>
                  <w:tcBorders>
                    <w:top w:val="single" w:sz="4" w:space="0" w:color="auto"/>
                    <w:left w:val="single" w:sz="4" w:space="0" w:color="auto"/>
                    <w:bottom w:val="double" w:sz="4" w:space="0" w:color="auto"/>
                    <w:right w:val="single" w:sz="4" w:space="0" w:color="auto"/>
                  </w:tcBorders>
                  <w:vAlign w:val="center"/>
                </w:tcPr>
                <w:p w:rsidR="0021069E" w:rsidRPr="009E70D9" w:rsidRDefault="009E70D9" w:rsidP="0021069E">
                  <w:pPr>
                    <w:jc w:val="center"/>
                    <w:rPr>
                      <w:lang w:val="en-US"/>
                    </w:rPr>
                  </w:pPr>
                  <w:r>
                    <w:rPr>
                      <w:sz w:val="22"/>
                      <w:szCs w:val="22"/>
                      <w:lang w:val="en-US"/>
                    </w:rPr>
                    <w:t>N</w:t>
                  </w:r>
                </w:p>
              </w:tc>
              <w:tc>
                <w:tcPr>
                  <w:tcW w:w="945" w:type="dxa"/>
                  <w:tcBorders>
                    <w:top w:val="single" w:sz="4" w:space="0" w:color="auto"/>
                    <w:left w:val="single" w:sz="4" w:space="0" w:color="auto"/>
                    <w:bottom w:val="double" w:sz="4" w:space="0" w:color="auto"/>
                    <w:right w:val="single" w:sz="4" w:space="0" w:color="auto"/>
                  </w:tcBorders>
                  <w:vAlign w:val="center"/>
                </w:tcPr>
                <w:p w:rsidR="0021069E" w:rsidRPr="009E70D9" w:rsidRDefault="009E70D9" w:rsidP="0021069E">
                  <w:pPr>
                    <w:ind w:right="68"/>
                    <w:jc w:val="center"/>
                    <w:rPr>
                      <w:lang w:val="en-US"/>
                    </w:rPr>
                  </w:pPr>
                  <w:r>
                    <w:rPr>
                      <w:lang w:val="en-US"/>
                    </w:rPr>
                    <w:t>NE</w:t>
                  </w:r>
                </w:p>
              </w:tc>
              <w:tc>
                <w:tcPr>
                  <w:tcW w:w="945" w:type="dxa"/>
                  <w:tcBorders>
                    <w:top w:val="single" w:sz="4" w:space="0" w:color="auto"/>
                    <w:left w:val="single" w:sz="4" w:space="0" w:color="auto"/>
                    <w:bottom w:val="double" w:sz="4" w:space="0" w:color="auto"/>
                    <w:right w:val="single" w:sz="4" w:space="0" w:color="auto"/>
                  </w:tcBorders>
                  <w:vAlign w:val="center"/>
                </w:tcPr>
                <w:p w:rsidR="0021069E" w:rsidRPr="009E70D9" w:rsidRDefault="009E70D9" w:rsidP="0021069E">
                  <w:pPr>
                    <w:ind w:right="39"/>
                    <w:jc w:val="center"/>
                    <w:rPr>
                      <w:lang w:val="en-US"/>
                    </w:rPr>
                  </w:pPr>
                  <w:r>
                    <w:rPr>
                      <w:lang w:val="en-US"/>
                    </w:rPr>
                    <w:t>E</w:t>
                  </w:r>
                </w:p>
              </w:tc>
              <w:tc>
                <w:tcPr>
                  <w:tcW w:w="945" w:type="dxa"/>
                  <w:tcBorders>
                    <w:top w:val="single" w:sz="4" w:space="0" w:color="auto"/>
                    <w:left w:val="single" w:sz="4" w:space="0" w:color="auto"/>
                    <w:bottom w:val="double" w:sz="4" w:space="0" w:color="auto"/>
                    <w:right w:val="single" w:sz="4" w:space="0" w:color="auto"/>
                  </w:tcBorders>
                  <w:vAlign w:val="center"/>
                </w:tcPr>
                <w:p w:rsidR="0021069E" w:rsidRPr="009E70D9" w:rsidRDefault="009E70D9" w:rsidP="0021069E">
                  <w:pPr>
                    <w:ind w:right="10"/>
                    <w:jc w:val="center"/>
                    <w:rPr>
                      <w:lang w:val="en-US"/>
                    </w:rPr>
                  </w:pPr>
                  <w:r>
                    <w:rPr>
                      <w:lang w:val="en-US"/>
                    </w:rPr>
                    <w:t>SE</w:t>
                  </w:r>
                </w:p>
              </w:tc>
              <w:tc>
                <w:tcPr>
                  <w:tcW w:w="945" w:type="dxa"/>
                  <w:tcBorders>
                    <w:top w:val="single" w:sz="4" w:space="0" w:color="auto"/>
                    <w:left w:val="single" w:sz="4" w:space="0" w:color="auto"/>
                    <w:bottom w:val="double" w:sz="4" w:space="0" w:color="auto"/>
                    <w:right w:val="single" w:sz="4" w:space="0" w:color="auto"/>
                  </w:tcBorders>
                  <w:vAlign w:val="center"/>
                </w:tcPr>
                <w:p w:rsidR="0021069E" w:rsidRPr="009E70D9" w:rsidRDefault="009E70D9" w:rsidP="0021069E">
                  <w:pPr>
                    <w:ind w:right="-21"/>
                    <w:jc w:val="center"/>
                    <w:rPr>
                      <w:lang w:val="en-US"/>
                    </w:rPr>
                  </w:pPr>
                  <w:r>
                    <w:rPr>
                      <w:lang w:val="en-US"/>
                    </w:rPr>
                    <w:t>S</w:t>
                  </w:r>
                </w:p>
              </w:tc>
              <w:tc>
                <w:tcPr>
                  <w:tcW w:w="945" w:type="dxa"/>
                  <w:tcBorders>
                    <w:top w:val="single" w:sz="4" w:space="0" w:color="auto"/>
                    <w:left w:val="single" w:sz="4" w:space="0" w:color="auto"/>
                    <w:bottom w:val="double" w:sz="4" w:space="0" w:color="auto"/>
                    <w:right w:val="single" w:sz="4" w:space="0" w:color="auto"/>
                  </w:tcBorders>
                  <w:vAlign w:val="center"/>
                </w:tcPr>
                <w:p w:rsidR="0021069E" w:rsidRPr="009E70D9" w:rsidRDefault="009E70D9" w:rsidP="0021069E">
                  <w:pPr>
                    <w:jc w:val="center"/>
                    <w:rPr>
                      <w:lang w:val="en-US"/>
                    </w:rPr>
                  </w:pPr>
                  <w:r>
                    <w:rPr>
                      <w:lang w:val="en-US"/>
                    </w:rPr>
                    <w:t>SW</w:t>
                  </w:r>
                </w:p>
              </w:tc>
              <w:tc>
                <w:tcPr>
                  <w:tcW w:w="945" w:type="dxa"/>
                  <w:tcBorders>
                    <w:top w:val="single" w:sz="4" w:space="0" w:color="auto"/>
                    <w:left w:val="single" w:sz="4" w:space="0" w:color="auto"/>
                    <w:bottom w:val="double" w:sz="4" w:space="0" w:color="auto"/>
                    <w:right w:val="single" w:sz="4" w:space="0" w:color="auto"/>
                  </w:tcBorders>
                  <w:vAlign w:val="center"/>
                </w:tcPr>
                <w:p w:rsidR="0021069E" w:rsidRPr="009E70D9" w:rsidRDefault="009E70D9" w:rsidP="0021069E">
                  <w:pPr>
                    <w:jc w:val="center"/>
                    <w:rPr>
                      <w:lang w:val="en-US"/>
                    </w:rPr>
                  </w:pPr>
                  <w:r>
                    <w:rPr>
                      <w:lang w:val="en-US"/>
                    </w:rPr>
                    <w:t>W</w:t>
                  </w:r>
                </w:p>
              </w:tc>
              <w:tc>
                <w:tcPr>
                  <w:tcW w:w="945" w:type="dxa"/>
                  <w:tcBorders>
                    <w:top w:val="single" w:sz="4" w:space="0" w:color="auto"/>
                    <w:left w:val="single" w:sz="4" w:space="0" w:color="auto"/>
                    <w:bottom w:val="double" w:sz="4" w:space="0" w:color="auto"/>
                    <w:right w:val="single" w:sz="4" w:space="0" w:color="auto"/>
                  </w:tcBorders>
                  <w:vAlign w:val="center"/>
                </w:tcPr>
                <w:p w:rsidR="0021069E" w:rsidRPr="009E70D9" w:rsidRDefault="009E70D9" w:rsidP="0021069E">
                  <w:pPr>
                    <w:jc w:val="center"/>
                    <w:rPr>
                      <w:lang w:val="en-US"/>
                    </w:rPr>
                  </w:pPr>
                  <w:r>
                    <w:rPr>
                      <w:lang w:val="en-US"/>
                    </w:rPr>
                    <w:t>NW</w:t>
                  </w:r>
                </w:p>
              </w:tc>
              <w:tc>
                <w:tcPr>
                  <w:tcW w:w="945" w:type="dxa"/>
                  <w:tcBorders>
                    <w:top w:val="single" w:sz="4" w:space="0" w:color="auto"/>
                    <w:left w:val="single" w:sz="4" w:space="0" w:color="auto"/>
                    <w:bottom w:val="double" w:sz="4" w:space="0" w:color="auto"/>
                    <w:right w:val="single" w:sz="4" w:space="0" w:color="auto"/>
                  </w:tcBorders>
                  <w:vAlign w:val="center"/>
                </w:tcPr>
                <w:p w:rsidR="0021069E" w:rsidRPr="0040762D" w:rsidRDefault="0021069E" w:rsidP="0021069E">
                  <w:pPr>
                    <w:ind w:right="-108"/>
                    <w:jc w:val="center"/>
                    <w:rPr>
                      <w:lang w:val="en-US"/>
                    </w:rPr>
                  </w:pPr>
                  <w:r w:rsidRPr="00664D53">
                    <w:rPr>
                      <w:sz w:val="22"/>
                      <w:szCs w:val="22"/>
                    </w:rPr>
                    <w:t>Штиль</w:t>
                  </w:r>
                </w:p>
              </w:tc>
            </w:tr>
            <w:tr w:rsidR="0021069E" w:rsidRPr="0010431B" w:rsidTr="0021069E">
              <w:trPr>
                <w:jc w:val="center"/>
              </w:trPr>
              <w:tc>
                <w:tcPr>
                  <w:tcW w:w="993" w:type="dxa"/>
                  <w:tcBorders>
                    <w:top w:val="double" w:sz="4" w:space="0" w:color="auto"/>
                  </w:tcBorders>
                  <w:vAlign w:val="center"/>
                </w:tcPr>
                <w:p w:rsidR="0021069E" w:rsidRPr="0040762D" w:rsidRDefault="0021069E" w:rsidP="0021069E">
                  <w:pPr>
                    <w:ind w:left="-50" w:right="22" w:firstLine="84"/>
                    <w:jc w:val="center"/>
                    <w:rPr>
                      <w:lang w:val="en-US"/>
                    </w:rPr>
                  </w:pPr>
                  <w:r w:rsidRPr="00664D53">
                    <w:rPr>
                      <w:sz w:val="22"/>
                      <w:szCs w:val="22"/>
                    </w:rPr>
                    <w:t>январь</w:t>
                  </w:r>
                </w:p>
              </w:tc>
              <w:tc>
                <w:tcPr>
                  <w:tcW w:w="945" w:type="dxa"/>
                  <w:tcBorders>
                    <w:top w:val="double" w:sz="4" w:space="0" w:color="auto"/>
                  </w:tcBorders>
                  <w:vAlign w:val="center"/>
                </w:tcPr>
                <w:p w:rsidR="0021069E" w:rsidRPr="0040762D" w:rsidRDefault="0021069E" w:rsidP="0021069E">
                  <w:pPr>
                    <w:jc w:val="center"/>
                    <w:rPr>
                      <w:lang w:val="en-US"/>
                    </w:rPr>
                  </w:pPr>
                  <w:r w:rsidRPr="0040762D">
                    <w:rPr>
                      <w:sz w:val="22"/>
                      <w:szCs w:val="22"/>
                      <w:lang w:val="en-US"/>
                    </w:rPr>
                    <w:t>5</w:t>
                  </w:r>
                </w:p>
              </w:tc>
              <w:tc>
                <w:tcPr>
                  <w:tcW w:w="945" w:type="dxa"/>
                  <w:tcBorders>
                    <w:top w:val="double" w:sz="4" w:space="0" w:color="auto"/>
                  </w:tcBorders>
                  <w:vAlign w:val="center"/>
                </w:tcPr>
                <w:p w:rsidR="0021069E" w:rsidRPr="0040762D" w:rsidRDefault="0021069E" w:rsidP="0021069E">
                  <w:pPr>
                    <w:jc w:val="center"/>
                    <w:rPr>
                      <w:lang w:val="en-US"/>
                    </w:rPr>
                  </w:pPr>
                  <w:r w:rsidRPr="0040762D">
                    <w:rPr>
                      <w:sz w:val="22"/>
                      <w:szCs w:val="22"/>
                      <w:lang w:val="en-US"/>
                    </w:rPr>
                    <w:t>8</w:t>
                  </w:r>
                </w:p>
              </w:tc>
              <w:tc>
                <w:tcPr>
                  <w:tcW w:w="945" w:type="dxa"/>
                  <w:tcBorders>
                    <w:top w:val="double" w:sz="4" w:space="0" w:color="auto"/>
                  </w:tcBorders>
                  <w:vAlign w:val="center"/>
                </w:tcPr>
                <w:p w:rsidR="0021069E" w:rsidRPr="0040762D" w:rsidRDefault="0021069E" w:rsidP="0021069E">
                  <w:pPr>
                    <w:ind w:right="68"/>
                    <w:jc w:val="center"/>
                    <w:rPr>
                      <w:lang w:val="en-US"/>
                    </w:rPr>
                  </w:pPr>
                  <w:r w:rsidRPr="0040762D">
                    <w:rPr>
                      <w:sz w:val="22"/>
                      <w:szCs w:val="22"/>
                      <w:lang w:val="en-US"/>
                    </w:rPr>
                    <w:t>9</w:t>
                  </w:r>
                </w:p>
              </w:tc>
              <w:tc>
                <w:tcPr>
                  <w:tcW w:w="945" w:type="dxa"/>
                  <w:tcBorders>
                    <w:top w:val="double" w:sz="4" w:space="0" w:color="auto"/>
                  </w:tcBorders>
                  <w:vAlign w:val="center"/>
                </w:tcPr>
                <w:p w:rsidR="0021069E" w:rsidRPr="0040762D" w:rsidRDefault="0021069E" w:rsidP="0021069E">
                  <w:pPr>
                    <w:ind w:right="68"/>
                    <w:jc w:val="center"/>
                    <w:rPr>
                      <w:lang w:val="en-US"/>
                    </w:rPr>
                  </w:pPr>
                  <w:r w:rsidRPr="0040762D">
                    <w:rPr>
                      <w:sz w:val="22"/>
                      <w:szCs w:val="22"/>
                      <w:lang w:val="en-US"/>
                    </w:rPr>
                    <w:t>13</w:t>
                  </w:r>
                </w:p>
              </w:tc>
              <w:tc>
                <w:tcPr>
                  <w:tcW w:w="945" w:type="dxa"/>
                  <w:tcBorders>
                    <w:top w:val="double" w:sz="4" w:space="0" w:color="auto"/>
                  </w:tcBorders>
                  <w:vAlign w:val="center"/>
                </w:tcPr>
                <w:p w:rsidR="0021069E" w:rsidRPr="0040762D" w:rsidRDefault="0021069E" w:rsidP="0021069E">
                  <w:pPr>
                    <w:ind w:right="10"/>
                    <w:jc w:val="center"/>
                    <w:rPr>
                      <w:lang w:val="en-US"/>
                    </w:rPr>
                  </w:pPr>
                  <w:r w:rsidRPr="0040762D">
                    <w:rPr>
                      <w:sz w:val="22"/>
                      <w:szCs w:val="22"/>
                      <w:lang w:val="en-US"/>
                    </w:rPr>
                    <w:t>19</w:t>
                  </w:r>
                </w:p>
              </w:tc>
              <w:tc>
                <w:tcPr>
                  <w:tcW w:w="945" w:type="dxa"/>
                  <w:tcBorders>
                    <w:top w:val="double" w:sz="4" w:space="0" w:color="auto"/>
                  </w:tcBorders>
                  <w:vAlign w:val="center"/>
                </w:tcPr>
                <w:p w:rsidR="0021069E" w:rsidRPr="0040762D" w:rsidRDefault="0021069E" w:rsidP="0021069E">
                  <w:pPr>
                    <w:ind w:right="-21"/>
                    <w:jc w:val="center"/>
                    <w:rPr>
                      <w:lang w:val="en-US"/>
                    </w:rPr>
                  </w:pPr>
                  <w:r w:rsidRPr="0040762D">
                    <w:rPr>
                      <w:sz w:val="22"/>
                      <w:szCs w:val="22"/>
                      <w:lang w:val="en-US"/>
                    </w:rPr>
                    <w:t>18</w:t>
                  </w:r>
                </w:p>
              </w:tc>
              <w:tc>
                <w:tcPr>
                  <w:tcW w:w="945" w:type="dxa"/>
                  <w:tcBorders>
                    <w:top w:val="double" w:sz="4" w:space="0" w:color="auto"/>
                  </w:tcBorders>
                  <w:vAlign w:val="center"/>
                </w:tcPr>
                <w:p w:rsidR="0021069E" w:rsidRPr="0040762D" w:rsidRDefault="0021069E" w:rsidP="0021069E">
                  <w:pPr>
                    <w:jc w:val="center"/>
                    <w:rPr>
                      <w:lang w:val="en-US"/>
                    </w:rPr>
                  </w:pPr>
                  <w:r w:rsidRPr="0040762D">
                    <w:rPr>
                      <w:sz w:val="22"/>
                      <w:szCs w:val="22"/>
                      <w:lang w:val="en-US"/>
                    </w:rPr>
                    <w:t>20</w:t>
                  </w:r>
                </w:p>
              </w:tc>
              <w:tc>
                <w:tcPr>
                  <w:tcW w:w="945" w:type="dxa"/>
                  <w:tcBorders>
                    <w:top w:val="double" w:sz="4" w:space="0" w:color="auto"/>
                  </w:tcBorders>
                  <w:vAlign w:val="center"/>
                </w:tcPr>
                <w:p w:rsidR="0021069E" w:rsidRPr="0040762D" w:rsidRDefault="0021069E" w:rsidP="0021069E">
                  <w:pPr>
                    <w:jc w:val="center"/>
                    <w:rPr>
                      <w:lang w:val="en-US"/>
                    </w:rPr>
                  </w:pPr>
                  <w:r w:rsidRPr="0040762D">
                    <w:rPr>
                      <w:sz w:val="22"/>
                      <w:szCs w:val="22"/>
                      <w:lang w:val="en-US"/>
                    </w:rPr>
                    <w:t>8</w:t>
                  </w:r>
                </w:p>
              </w:tc>
              <w:tc>
                <w:tcPr>
                  <w:tcW w:w="945" w:type="dxa"/>
                  <w:tcBorders>
                    <w:top w:val="double" w:sz="4" w:space="0" w:color="auto"/>
                  </w:tcBorders>
                  <w:vAlign w:val="center"/>
                </w:tcPr>
                <w:p w:rsidR="0021069E" w:rsidRPr="0040762D" w:rsidRDefault="0021069E" w:rsidP="0021069E">
                  <w:pPr>
                    <w:jc w:val="center"/>
                    <w:rPr>
                      <w:lang w:val="en-US"/>
                    </w:rPr>
                  </w:pPr>
                  <w:r w:rsidRPr="0040762D">
                    <w:rPr>
                      <w:sz w:val="22"/>
                      <w:szCs w:val="22"/>
                      <w:lang w:val="en-US"/>
                    </w:rPr>
                    <w:t>3</w:t>
                  </w:r>
                </w:p>
              </w:tc>
            </w:tr>
            <w:tr w:rsidR="0021069E" w:rsidRPr="0010431B" w:rsidTr="0021069E">
              <w:trPr>
                <w:jc w:val="center"/>
              </w:trPr>
              <w:tc>
                <w:tcPr>
                  <w:tcW w:w="993" w:type="dxa"/>
                  <w:vAlign w:val="center"/>
                </w:tcPr>
                <w:p w:rsidR="0021069E" w:rsidRPr="0040762D" w:rsidRDefault="0021069E" w:rsidP="0021069E">
                  <w:pPr>
                    <w:ind w:left="-50" w:right="22" w:firstLine="84"/>
                    <w:jc w:val="center"/>
                    <w:rPr>
                      <w:lang w:val="en-US"/>
                    </w:rPr>
                  </w:pPr>
                  <w:r w:rsidRPr="00664D53">
                    <w:rPr>
                      <w:sz w:val="22"/>
                      <w:szCs w:val="22"/>
                    </w:rPr>
                    <w:t>июль</w:t>
                  </w:r>
                </w:p>
              </w:tc>
              <w:tc>
                <w:tcPr>
                  <w:tcW w:w="945" w:type="dxa"/>
                  <w:vAlign w:val="center"/>
                </w:tcPr>
                <w:p w:rsidR="0021069E" w:rsidRPr="0040762D" w:rsidRDefault="0021069E" w:rsidP="0021069E">
                  <w:pPr>
                    <w:jc w:val="center"/>
                    <w:rPr>
                      <w:lang w:val="en-US"/>
                    </w:rPr>
                  </w:pPr>
                  <w:r w:rsidRPr="0040762D">
                    <w:rPr>
                      <w:sz w:val="22"/>
                      <w:szCs w:val="22"/>
                      <w:lang w:val="en-US"/>
                    </w:rPr>
                    <w:t>16</w:t>
                  </w:r>
                </w:p>
              </w:tc>
              <w:tc>
                <w:tcPr>
                  <w:tcW w:w="945" w:type="dxa"/>
                  <w:vAlign w:val="center"/>
                </w:tcPr>
                <w:p w:rsidR="0021069E" w:rsidRPr="0040762D" w:rsidRDefault="0021069E" w:rsidP="0021069E">
                  <w:pPr>
                    <w:jc w:val="center"/>
                    <w:rPr>
                      <w:lang w:val="en-US"/>
                    </w:rPr>
                  </w:pPr>
                  <w:r w:rsidRPr="0040762D">
                    <w:rPr>
                      <w:sz w:val="22"/>
                      <w:szCs w:val="22"/>
                      <w:lang w:val="en-US"/>
                    </w:rPr>
                    <w:t>14</w:t>
                  </w:r>
                </w:p>
              </w:tc>
              <w:tc>
                <w:tcPr>
                  <w:tcW w:w="945" w:type="dxa"/>
                  <w:vAlign w:val="center"/>
                </w:tcPr>
                <w:p w:rsidR="0021069E" w:rsidRPr="0040762D" w:rsidRDefault="0021069E" w:rsidP="0021069E">
                  <w:pPr>
                    <w:ind w:right="68"/>
                    <w:jc w:val="center"/>
                    <w:rPr>
                      <w:lang w:val="en-US"/>
                    </w:rPr>
                  </w:pPr>
                  <w:r w:rsidRPr="0040762D">
                    <w:rPr>
                      <w:sz w:val="22"/>
                      <w:szCs w:val="22"/>
                      <w:lang w:val="en-US"/>
                    </w:rPr>
                    <w:t>8</w:t>
                  </w:r>
                </w:p>
              </w:tc>
              <w:tc>
                <w:tcPr>
                  <w:tcW w:w="945" w:type="dxa"/>
                  <w:vAlign w:val="center"/>
                </w:tcPr>
                <w:p w:rsidR="0021069E" w:rsidRPr="0040762D" w:rsidRDefault="0021069E" w:rsidP="0021069E">
                  <w:pPr>
                    <w:ind w:right="68"/>
                    <w:jc w:val="center"/>
                    <w:rPr>
                      <w:lang w:val="en-US"/>
                    </w:rPr>
                  </w:pPr>
                  <w:r w:rsidRPr="0040762D">
                    <w:rPr>
                      <w:sz w:val="22"/>
                      <w:szCs w:val="22"/>
                      <w:lang w:val="en-US"/>
                    </w:rPr>
                    <w:t>7</w:t>
                  </w:r>
                </w:p>
              </w:tc>
              <w:tc>
                <w:tcPr>
                  <w:tcW w:w="945" w:type="dxa"/>
                  <w:vAlign w:val="center"/>
                </w:tcPr>
                <w:p w:rsidR="0021069E" w:rsidRPr="0040762D" w:rsidRDefault="0021069E" w:rsidP="0021069E">
                  <w:pPr>
                    <w:ind w:right="10"/>
                    <w:jc w:val="center"/>
                    <w:rPr>
                      <w:lang w:val="en-US"/>
                    </w:rPr>
                  </w:pPr>
                  <w:r w:rsidRPr="0040762D">
                    <w:rPr>
                      <w:sz w:val="22"/>
                      <w:szCs w:val="22"/>
                      <w:lang w:val="en-US"/>
                    </w:rPr>
                    <w:t>9</w:t>
                  </w:r>
                </w:p>
              </w:tc>
              <w:tc>
                <w:tcPr>
                  <w:tcW w:w="945" w:type="dxa"/>
                  <w:vAlign w:val="center"/>
                </w:tcPr>
                <w:p w:rsidR="0021069E" w:rsidRPr="0040762D" w:rsidRDefault="0021069E" w:rsidP="0021069E">
                  <w:pPr>
                    <w:ind w:right="-21"/>
                    <w:jc w:val="center"/>
                    <w:rPr>
                      <w:lang w:val="en-US"/>
                    </w:rPr>
                  </w:pPr>
                  <w:r w:rsidRPr="0040762D">
                    <w:rPr>
                      <w:sz w:val="22"/>
                      <w:szCs w:val="22"/>
                      <w:lang w:val="en-US"/>
                    </w:rPr>
                    <w:t>13</w:t>
                  </w:r>
                </w:p>
              </w:tc>
              <w:tc>
                <w:tcPr>
                  <w:tcW w:w="945" w:type="dxa"/>
                  <w:vAlign w:val="center"/>
                </w:tcPr>
                <w:p w:rsidR="0021069E" w:rsidRPr="0040762D" w:rsidRDefault="0021069E" w:rsidP="0021069E">
                  <w:pPr>
                    <w:jc w:val="center"/>
                    <w:rPr>
                      <w:lang w:val="en-US"/>
                    </w:rPr>
                  </w:pPr>
                  <w:r w:rsidRPr="0040762D">
                    <w:rPr>
                      <w:sz w:val="22"/>
                      <w:szCs w:val="22"/>
                      <w:lang w:val="en-US"/>
                    </w:rPr>
                    <w:t>20</w:t>
                  </w:r>
                </w:p>
              </w:tc>
              <w:tc>
                <w:tcPr>
                  <w:tcW w:w="945" w:type="dxa"/>
                  <w:vAlign w:val="center"/>
                </w:tcPr>
                <w:p w:rsidR="0021069E" w:rsidRPr="0040762D" w:rsidRDefault="0021069E" w:rsidP="0021069E">
                  <w:pPr>
                    <w:jc w:val="center"/>
                    <w:rPr>
                      <w:lang w:val="en-US"/>
                    </w:rPr>
                  </w:pPr>
                  <w:r w:rsidRPr="0040762D">
                    <w:rPr>
                      <w:sz w:val="22"/>
                      <w:szCs w:val="22"/>
                      <w:lang w:val="en-US"/>
                    </w:rPr>
                    <w:t>13</w:t>
                  </w:r>
                </w:p>
              </w:tc>
              <w:tc>
                <w:tcPr>
                  <w:tcW w:w="945" w:type="dxa"/>
                  <w:vAlign w:val="center"/>
                </w:tcPr>
                <w:p w:rsidR="0021069E" w:rsidRPr="0040762D" w:rsidRDefault="0021069E" w:rsidP="0021069E">
                  <w:pPr>
                    <w:jc w:val="center"/>
                    <w:rPr>
                      <w:lang w:val="en-US"/>
                    </w:rPr>
                  </w:pPr>
                  <w:r w:rsidRPr="0040762D">
                    <w:rPr>
                      <w:sz w:val="22"/>
                      <w:szCs w:val="22"/>
                      <w:lang w:val="en-US"/>
                    </w:rPr>
                    <w:t>6</w:t>
                  </w:r>
                </w:p>
              </w:tc>
            </w:tr>
            <w:tr w:rsidR="0021069E" w:rsidRPr="0010431B" w:rsidTr="0021069E">
              <w:trPr>
                <w:jc w:val="center"/>
              </w:trPr>
              <w:tc>
                <w:tcPr>
                  <w:tcW w:w="993" w:type="dxa"/>
                  <w:vAlign w:val="center"/>
                </w:tcPr>
                <w:p w:rsidR="0021069E" w:rsidRPr="0040762D" w:rsidRDefault="0021069E" w:rsidP="0021069E">
                  <w:pPr>
                    <w:ind w:left="-50" w:right="22" w:firstLine="84"/>
                    <w:jc w:val="center"/>
                    <w:rPr>
                      <w:lang w:val="en-US"/>
                    </w:rPr>
                  </w:pPr>
                  <w:r w:rsidRPr="00664D53">
                    <w:rPr>
                      <w:sz w:val="22"/>
                      <w:szCs w:val="22"/>
                    </w:rPr>
                    <w:t>год</w:t>
                  </w:r>
                </w:p>
              </w:tc>
              <w:tc>
                <w:tcPr>
                  <w:tcW w:w="945" w:type="dxa"/>
                  <w:vAlign w:val="center"/>
                </w:tcPr>
                <w:p w:rsidR="0021069E" w:rsidRPr="0040762D" w:rsidRDefault="0021069E" w:rsidP="0021069E">
                  <w:pPr>
                    <w:jc w:val="center"/>
                    <w:rPr>
                      <w:lang w:val="en-US"/>
                    </w:rPr>
                  </w:pPr>
                  <w:r w:rsidRPr="0040762D">
                    <w:rPr>
                      <w:sz w:val="22"/>
                      <w:szCs w:val="22"/>
                      <w:lang w:val="en-US"/>
                    </w:rPr>
                    <w:t>10</w:t>
                  </w:r>
                </w:p>
              </w:tc>
              <w:tc>
                <w:tcPr>
                  <w:tcW w:w="945" w:type="dxa"/>
                  <w:vAlign w:val="center"/>
                </w:tcPr>
                <w:p w:rsidR="0021069E" w:rsidRPr="0040762D" w:rsidRDefault="0021069E" w:rsidP="0021069E">
                  <w:pPr>
                    <w:jc w:val="center"/>
                    <w:rPr>
                      <w:lang w:val="en-US"/>
                    </w:rPr>
                  </w:pPr>
                  <w:r w:rsidRPr="0040762D">
                    <w:rPr>
                      <w:sz w:val="22"/>
                      <w:szCs w:val="22"/>
                      <w:lang w:val="en-US"/>
                    </w:rPr>
                    <w:t>12</w:t>
                  </w:r>
                </w:p>
              </w:tc>
              <w:tc>
                <w:tcPr>
                  <w:tcW w:w="945" w:type="dxa"/>
                  <w:vAlign w:val="center"/>
                </w:tcPr>
                <w:p w:rsidR="0021069E" w:rsidRPr="0040762D" w:rsidRDefault="0021069E" w:rsidP="0021069E">
                  <w:pPr>
                    <w:ind w:right="68"/>
                    <w:jc w:val="center"/>
                    <w:rPr>
                      <w:lang w:val="en-US"/>
                    </w:rPr>
                  </w:pPr>
                  <w:r w:rsidRPr="0040762D">
                    <w:rPr>
                      <w:sz w:val="22"/>
                      <w:szCs w:val="22"/>
                      <w:lang w:val="en-US"/>
                    </w:rPr>
                    <w:t>11</w:t>
                  </w:r>
                </w:p>
              </w:tc>
              <w:tc>
                <w:tcPr>
                  <w:tcW w:w="945" w:type="dxa"/>
                  <w:vAlign w:val="center"/>
                </w:tcPr>
                <w:p w:rsidR="0021069E" w:rsidRPr="0040762D" w:rsidRDefault="0021069E" w:rsidP="0021069E">
                  <w:pPr>
                    <w:ind w:right="68"/>
                    <w:jc w:val="center"/>
                    <w:rPr>
                      <w:lang w:val="en-US"/>
                    </w:rPr>
                  </w:pPr>
                  <w:r w:rsidRPr="0040762D">
                    <w:rPr>
                      <w:sz w:val="22"/>
                      <w:szCs w:val="22"/>
                      <w:lang w:val="en-US"/>
                    </w:rPr>
                    <w:t>12</w:t>
                  </w:r>
                </w:p>
              </w:tc>
              <w:tc>
                <w:tcPr>
                  <w:tcW w:w="945" w:type="dxa"/>
                  <w:vAlign w:val="center"/>
                </w:tcPr>
                <w:p w:rsidR="0021069E" w:rsidRPr="0040762D" w:rsidRDefault="0021069E" w:rsidP="0021069E">
                  <w:pPr>
                    <w:ind w:right="10"/>
                    <w:jc w:val="center"/>
                    <w:rPr>
                      <w:lang w:val="en-US"/>
                    </w:rPr>
                  </w:pPr>
                  <w:r w:rsidRPr="0040762D">
                    <w:rPr>
                      <w:sz w:val="22"/>
                      <w:szCs w:val="22"/>
                      <w:lang w:val="en-US"/>
                    </w:rPr>
                    <w:t>15</w:t>
                  </w:r>
                </w:p>
              </w:tc>
              <w:tc>
                <w:tcPr>
                  <w:tcW w:w="945" w:type="dxa"/>
                  <w:vAlign w:val="center"/>
                </w:tcPr>
                <w:p w:rsidR="0021069E" w:rsidRPr="0040762D" w:rsidRDefault="0021069E" w:rsidP="0021069E">
                  <w:pPr>
                    <w:ind w:right="-21"/>
                    <w:jc w:val="center"/>
                    <w:rPr>
                      <w:lang w:val="en-US"/>
                    </w:rPr>
                  </w:pPr>
                  <w:r w:rsidRPr="0040762D">
                    <w:rPr>
                      <w:sz w:val="22"/>
                      <w:szCs w:val="22"/>
                      <w:lang w:val="en-US"/>
                    </w:rPr>
                    <w:t>14</w:t>
                  </w:r>
                </w:p>
              </w:tc>
              <w:tc>
                <w:tcPr>
                  <w:tcW w:w="945" w:type="dxa"/>
                  <w:vAlign w:val="center"/>
                </w:tcPr>
                <w:p w:rsidR="0021069E" w:rsidRPr="0040762D" w:rsidRDefault="0021069E" w:rsidP="0021069E">
                  <w:pPr>
                    <w:jc w:val="center"/>
                    <w:rPr>
                      <w:lang w:val="en-US"/>
                    </w:rPr>
                  </w:pPr>
                  <w:r w:rsidRPr="0040762D">
                    <w:rPr>
                      <w:sz w:val="22"/>
                      <w:szCs w:val="22"/>
                      <w:lang w:val="en-US"/>
                    </w:rPr>
                    <w:t>17</w:t>
                  </w:r>
                </w:p>
              </w:tc>
              <w:tc>
                <w:tcPr>
                  <w:tcW w:w="945" w:type="dxa"/>
                  <w:vAlign w:val="center"/>
                </w:tcPr>
                <w:p w:rsidR="0021069E" w:rsidRPr="0040762D" w:rsidRDefault="0021069E" w:rsidP="0021069E">
                  <w:pPr>
                    <w:jc w:val="center"/>
                    <w:rPr>
                      <w:lang w:val="en-US"/>
                    </w:rPr>
                  </w:pPr>
                  <w:r w:rsidRPr="0040762D">
                    <w:rPr>
                      <w:sz w:val="22"/>
                      <w:szCs w:val="22"/>
                      <w:lang w:val="en-US"/>
                    </w:rPr>
                    <w:t>9</w:t>
                  </w:r>
                </w:p>
              </w:tc>
              <w:tc>
                <w:tcPr>
                  <w:tcW w:w="945" w:type="dxa"/>
                  <w:vAlign w:val="center"/>
                </w:tcPr>
                <w:p w:rsidR="0021069E" w:rsidRPr="0040762D" w:rsidRDefault="0021069E" w:rsidP="0021069E">
                  <w:pPr>
                    <w:jc w:val="center"/>
                    <w:rPr>
                      <w:lang w:val="en-US"/>
                    </w:rPr>
                  </w:pPr>
                  <w:r w:rsidRPr="0040762D">
                    <w:rPr>
                      <w:sz w:val="22"/>
                      <w:szCs w:val="22"/>
                      <w:lang w:val="en-US"/>
                    </w:rPr>
                    <w:t>4</w:t>
                  </w:r>
                </w:p>
              </w:tc>
            </w:tr>
          </w:tbl>
          <w:p w:rsidR="0055420B" w:rsidRDefault="0055420B" w:rsidP="00EC3190">
            <w:pPr>
              <w:ind w:right="64"/>
              <w:jc w:val="both"/>
              <w:rPr>
                <w:sz w:val="22"/>
                <w:szCs w:val="22"/>
                <w:lang w:val="en-US"/>
              </w:rPr>
            </w:pPr>
          </w:p>
          <w:p w:rsidR="0021069E" w:rsidRPr="009E70D9" w:rsidRDefault="009E70D9" w:rsidP="00EC3190">
            <w:pPr>
              <w:ind w:right="64"/>
              <w:jc w:val="both"/>
              <w:rPr>
                <w:lang w:val="en-US"/>
              </w:rPr>
            </w:pPr>
            <w:r>
              <w:rPr>
                <w:sz w:val="22"/>
                <w:szCs w:val="22"/>
                <w:lang w:val="en-US"/>
              </w:rPr>
              <w:t>The wind speed is 6 m/</w:t>
            </w:r>
            <w:r w:rsidRPr="009E70D9">
              <w:rPr>
                <w:sz w:val="22"/>
                <w:szCs w:val="22"/>
                <w:lang w:val="en-US"/>
              </w:rPr>
              <w:t>s</w:t>
            </w:r>
            <w:r>
              <w:rPr>
                <w:sz w:val="22"/>
                <w:szCs w:val="22"/>
                <w:lang w:val="en-US"/>
              </w:rPr>
              <w:t xml:space="preserve">, </w:t>
            </w:r>
            <w:r w:rsidRPr="009E70D9">
              <w:rPr>
                <w:sz w:val="22"/>
                <w:szCs w:val="22"/>
                <w:lang w:val="en-US"/>
              </w:rPr>
              <w:t>the repeatability of exceeding which is 5%.</w:t>
            </w:r>
            <w:r w:rsidR="0016222B" w:rsidRPr="009E70D9">
              <w:rPr>
                <w:sz w:val="22"/>
                <w:szCs w:val="22"/>
                <w:lang w:val="en-US"/>
              </w:rPr>
              <w:t xml:space="preserve"> </w:t>
            </w:r>
            <w:r w:rsidRPr="009E70D9">
              <w:rPr>
                <w:sz w:val="22"/>
                <w:szCs w:val="22"/>
                <w:lang w:val="en-US"/>
              </w:rPr>
              <w:t>The coefficient depending on the</w:t>
            </w:r>
            <w:r>
              <w:rPr>
                <w:sz w:val="22"/>
                <w:szCs w:val="22"/>
                <w:lang w:val="en-US"/>
              </w:rPr>
              <w:t xml:space="preserve"> </w:t>
            </w:r>
            <w:r w:rsidRPr="009E70D9">
              <w:rPr>
                <w:sz w:val="22"/>
                <w:szCs w:val="22"/>
                <w:lang w:val="en-US"/>
              </w:rPr>
              <w:t>atmosphere stratification</w:t>
            </w:r>
            <w:r>
              <w:rPr>
                <w:sz w:val="22"/>
                <w:szCs w:val="22"/>
                <w:lang w:val="en-US"/>
              </w:rPr>
              <w:t xml:space="preserve"> is</w:t>
            </w:r>
            <w:r w:rsidRPr="009E70D9">
              <w:rPr>
                <w:sz w:val="22"/>
                <w:szCs w:val="22"/>
                <w:lang w:val="en-US"/>
              </w:rPr>
              <w:t xml:space="preserve"> A = 160.</w:t>
            </w:r>
          </w:p>
          <w:p w:rsidR="0021069E" w:rsidRPr="0055420B" w:rsidRDefault="009E70D9" w:rsidP="00EC3190">
            <w:pPr>
              <w:ind w:right="64"/>
              <w:jc w:val="both"/>
              <w:rPr>
                <w:lang w:val="en-US"/>
              </w:rPr>
            </w:pPr>
            <w:r w:rsidRPr="009E70D9">
              <w:rPr>
                <w:sz w:val="22"/>
                <w:szCs w:val="22"/>
                <w:lang w:val="en-US"/>
              </w:rPr>
              <w:t>Terrain coefficient: 1.</w:t>
            </w:r>
            <w:r w:rsidR="0055420B">
              <w:rPr>
                <w:lang w:val="en-US"/>
              </w:rPr>
              <w:t xml:space="preserve"> </w:t>
            </w:r>
            <w:r w:rsidRPr="009E70D9">
              <w:rPr>
                <w:sz w:val="22"/>
                <w:szCs w:val="22"/>
                <w:lang w:val="en-US"/>
              </w:rPr>
              <w:t xml:space="preserve">The average maximum outside temperature of the hottest month of the year </w:t>
            </w:r>
            <w:r w:rsidR="00251EFF" w:rsidRPr="009E70D9">
              <w:rPr>
                <w:sz w:val="22"/>
                <w:szCs w:val="22"/>
                <w:lang w:val="en-US"/>
              </w:rPr>
              <w:t xml:space="preserve">is </w:t>
            </w:r>
            <w:r w:rsidR="00251EFF">
              <w:rPr>
                <w:sz w:val="22"/>
                <w:szCs w:val="22"/>
                <w:lang w:val="en-US"/>
              </w:rPr>
              <w:t>+</w:t>
            </w:r>
            <w:r w:rsidRPr="009E70D9">
              <w:rPr>
                <w:sz w:val="22"/>
                <w:szCs w:val="22"/>
                <w:lang w:val="en-US"/>
              </w:rPr>
              <w:t xml:space="preserve"> 22 ° C.</w:t>
            </w:r>
            <w:r w:rsidR="0055420B">
              <w:rPr>
                <w:lang w:val="en-US"/>
              </w:rPr>
              <w:t xml:space="preserve"> </w:t>
            </w:r>
            <w:r w:rsidRPr="009E70D9">
              <w:rPr>
                <w:sz w:val="22"/>
                <w:szCs w:val="22"/>
                <w:lang w:val="en-US"/>
              </w:rPr>
              <w:t>The average outside temperature of the coldest month (for boiler houses operating during the heating period)</w:t>
            </w:r>
            <w:r>
              <w:rPr>
                <w:sz w:val="22"/>
                <w:szCs w:val="22"/>
                <w:lang w:val="en-US"/>
              </w:rPr>
              <w:t xml:space="preserve"> is </w:t>
            </w:r>
            <w:r w:rsidR="0021069E" w:rsidRPr="009E70D9">
              <w:rPr>
                <w:sz w:val="22"/>
                <w:szCs w:val="22"/>
                <w:lang w:val="en-US"/>
              </w:rPr>
              <w:t>-5,8°</w:t>
            </w:r>
            <w:r w:rsidR="0021069E" w:rsidRPr="00664D53">
              <w:rPr>
                <w:sz w:val="22"/>
                <w:szCs w:val="22"/>
              </w:rPr>
              <w:t>С</w:t>
            </w:r>
            <w:r w:rsidR="0021069E" w:rsidRPr="009E70D9">
              <w:rPr>
                <w:sz w:val="22"/>
                <w:szCs w:val="22"/>
                <w:lang w:val="en-US"/>
              </w:rPr>
              <w:t>.</w:t>
            </w:r>
          </w:p>
          <w:p w:rsidR="00664D53" w:rsidRPr="009E70D9" w:rsidRDefault="00664D53" w:rsidP="0021069E">
            <w:pPr>
              <w:tabs>
                <w:tab w:val="left" w:pos="2670"/>
                <w:tab w:val="center" w:pos="5485"/>
              </w:tabs>
              <w:ind w:right="284"/>
              <w:rPr>
                <w:b/>
                <w:i/>
                <w:lang w:val="en-US"/>
              </w:rPr>
            </w:pPr>
          </w:p>
          <w:p w:rsidR="000C2112" w:rsidRPr="0055420B" w:rsidRDefault="009E70D9" w:rsidP="0055420B">
            <w:pPr>
              <w:tabs>
                <w:tab w:val="left" w:pos="2670"/>
                <w:tab w:val="center" w:pos="5485"/>
              </w:tabs>
              <w:ind w:right="284"/>
              <w:jc w:val="both"/>
              <w:rPr>
                <w:i/>
                <w:lang w:val="en-US"/>
              </w:rPr>
            </w:pPr>
            <w:r w:rsidRPr="009E70D9">
              <w:rPr>
                <w:i/>
                <w:sz w:val="22"/>
                <w:szCs w:val="22"/>
                <w:lang w:val="en-US"/>
              </w:rPr>
              <w:t>Socio-economic situation of the district and city</w:t>
            </w:r>
            <w:r w:rsidR="00340CC3" w:rsidRPr="009E70D9">
              <w:rPr>
                <w:i/>
                <w:sz w:val="22"/>
                <w:szCs w:val="22"/>
                <w:lang w:val="en-US"/>
              </w:rPr>
              <w:t>.</w:t>
            </w:r>
            <w:r w:rsidR="001164DD" w:rsidRPr="009E70D9">
              <w:rPr>
                <w:i/>
                <w:sz w:val="22"/>
                <w:szCs w:val="22"/>
                <w:lang w:val="en-US"/>
              </w:rPr>
              <w:t xml:space="preserve"> </w:t>
            </w:r>
            <w:r w:rsidR="00C56843" w:rsidRPr="00C56843">
              <w:rPr>
                <w:sz w:val="22"/>
                <w:szCs w:val="22"/>
                <w:lang w:val="en-US"/>
              </w:rPr>
              <w:t>The industry of the region is represented by 5 organizations</w:t>
            </w:r>
            <w:r w:rsidR="000C2112" w:rsidRPr="00C56843">
              <w:rPr>
                <w:sz w:val="22"/>
                <w:szCs w:val="22"/>
                <w:lang w:val="en-US"/>
              </w:rPr>
              <w:t xml:space="preserve">, </w:t>
            </w:r>
            <w:r w:rsidR="00C56843" w:rsidRPr="00C56843">
              <w:rPr>
                <w:sz w:val="22"/>
                <w:szCs w:val="22"/>
                <w:lang w:val="en-US"/>
              </w:rPr>
              <w:t>1</w:t>
            </w:r>
            <w:r w:rsidR="00C56843">
              <w:rPr>
                <w:sz w:val="22"/>
                <w:szCs w:val="22"/>
                <w:lang w:val="en-US"/>
              </w:rPr>
              <w:t xml:space="preserve"> </w:t>
            </w:r>
            <w:r w:rsidR="00C56843" w:rsidRPr="00C56843">
              <w:rPr>
                <w:sz w:val="22"/>
                <w:szCs w:val="22"/>
                <w:lang w:val="en-US"/>
              </w:rPr>
              <w:t>of which</w:t>
            </w:r>
            <w:r w:rsidR="00C56843">
              <w:rPr>
                <w:sz w:val="22"/>
                <w:szCs w:val="22"/>
                <w:lang w:val="en-US"/>
              </w:rPr>
              <w:t xml:space="preserve"> is </w:t>
            </w:r>
            <w:r w:rsidR="00C56843" w:rsidRPr="00C56843">
              <w:rPr>
                <w:sz w:val="22"/>
                <w:szCs w:val="22"/>
                <w:lang w:val="en-US"/>
              </w:rPr>
              <w:t>without departmental subordination, 4</w:t>
            </w:r>
            <w:r w:rsidR="00C56843">
              <w:rPr>
                <w:sz w:val="22"/>
                <w:szCs w:val="22"/>
                <w:lang w:val="en-US"/>
              </w:rPr>
              <w:t xml:space="preserve"> </w:t>
            </w:r>
            <w:r w:rsidR="00C56843" w:rsidRPr="00C56843">
              <w:rPr>
                <w:sz w:val="22"/>
                <w:szCs w:val="22"/>
                <w:lang w:val="en-US"/>
              </w:rPr>
              <w:t>of which</w:t>
            </w:r>
            <w:r w:rsidR="00C56843">
              <w:rPr>
                <w:sz w:val="22"/>
                <w:szCs w:val="22"/>
                <w:lang w:val="en-US"/>
              </w:rPr>
              <w:t xml:space="preserve"> </w:t>
            </w:r>
            <w:r w:rsidR="00C56843" w:rsidRPr="00C56843">
              <w:rPr>
                <w:sz w:val="22"/>
                <w:szCs w:val="22"/>
                <w:lang w:val="en-US"/>
              </w:rPr>
              <w:t>are subordinate to local executive and administrative bodies</w:t>
            </w:r>
            <w:r w:rsidR="000C2112" w:rsidRPr="00C56843">
              <w:rPr>
                <w:sz w:val="22"/>
                <w:szCs w:val="22"/>
                <w:lang w:val="en-US"/>
              </w:rPr>
              <w:t xml:space="preserve">                              </w:t>
            </w:r>
            <w:r w:rsidR="00A6353F" w:rsidRPr="00C56843">
              <w:rPr>
                <w:sz w:val="22"/>
                <w:szCs w:val="22"/>
                <w:lang w:val="en-US"/>
              </w:rPr>
              <w:t xml:space="preserve">  </w:t>
            </w:r>
            <w:r w:rsidR="000C2112" w:rsidRPr="00C56843">
              <w:rPr>
                <w:sz w:val="22"/>
                <w:szCs w:val="22"/>
                <w:lang w:val="en-US"/>
              </w:rPr>
              <w:t xml:space="preserve">            </w:t>
            </w:r>
            <w:r w:rsidR="00A6353F" w:rsidRPr="00C56843">
              <w:rPr>
                <w:sz w:val="22"/>
                <w:szCs w:val="22"/>
                <w:lang w:val="en-US"/>
              </w:rPr>
              <w:t xml:space="preserve">                                     </w:t>
            </w:r>
            <w:r w:rsidR="000C2112" w:rsidRPr="00C56843">
              <w:rPr>
                <w:sz w:val="22"/>
                <w:szCs w:val="22"/>
                <w:lang w:val="en-US"/>
              </w:rPr>
              <w:t xml:space="preserve">    </w:t>
            </w:r>
            <w:r w:rsidR="00A6353F" w:rsidRPr="00C56843">
              <w:rPr>
                <w:sz w:val="22"/>
                <w:szCs w:val="22"/>
                <w:lang w:val="en-US"/>
              </w:rPr>
              <w:t xml:space="preserve">        </w:t>
            </w:r>
            <w:proofErr w:type="gramStart"/>
            <w:r w:rsidR="000C2112" w:rsidRPr="00C56843">
              <w:rPr>
                <w:sz w:val="22"/>
                <w:szCs w:val="22"/>
                <w:lang w:val="en-US"/>
              </w:rPr>
              <w:t xml:space="preserve">   </w:t>
            </w:r>
            <w:r w:rsidR="00C56843" w:rsidRPr="00C56843">
              <w:rPr>
                <w:sz w:val="22"/>
                <w:szCs w:val="22"/>
                <w:lang w:val="en-US"/>
              </w:rPr>
              <w:t>(</w:t>
            </w:r>
            <w:proofErr w:type="gramEnd"/>
            <w:r w:rsidR="00C56843" w:rsidRPr="00C56843">
              <w:rPr>
                <w:sz w:val="22"/>
                <w:szCs w:val="22"/>
                <w:lang w:val="en-US"/>
              </w:rPr>
              <w:t>OJSC «</w:t>
            </w:r>
            <w:proofErr w:type="spellStart"/>
            <w:r w:rsidR="00C56843" w:rsidRPr="00C56843">
              <w:rPr>
                <w:sz w:val="22"/>
                <w:szCs w:val="22"/>
                <w:lang w:val="en-US"/>
              </w:rPr>
              <w:t>Volozhinsky</w:t>
            </w:r>
            <w:proofErr w:type="spellEnd"/>
            <w:r w:rsidR="00C56843" w:rsidRPr="00C56843">
              <w:rPr>
                <w:sz w:val="22"/>
                <w:szCs w:val="22"/>
                <w:lang w:val="en-US"/>
              </w:rPr>
              <w:t xml:space="preserve"> </w:t>
            </w:r>
            <w:proofErr w:type="spellStart"/>
            <w:r w:rsidR="00C56843" w:rsidRPr="00C56843">
              <w:rPr>
                <w:sz w:val="22"/>
                <w:szCs w:val="22"/>
                <w:lang w:val="en-US"/>
              </w:rPr>
              <w:t>rayagropromtekhnika</w:t>
            </w:r>
            <w:proofErr w:type="spellEnd"/>
            <w:r w:rsidR="00C56843" w:rsidRPr="00C56843">
              <w:rPr>
                <w:sz w:val="22"/>
                <w:szCs w:val="22"/>
                <w:lang w:val="en-US"/>
              </w:rPr>
              <w:t xml:space="preserve">», OJSC </w:t>
            </w:r>
            <w:r w:rsidR="000C2112" w:rsidRPr="00C56843">
              <w:rPr>
                <w:sz w:val="22"/>
                <w:szCs w:val="22"/>
                <w:lang w:val="en-US"/>
              </w:rPr>
              <w:t>«</w:t>
            </w:r>
            <w:proofErr w:type="spellStart"/>
            <w:r w:rsidR="00C56843">
              <w:rPr>
                <w:sz w:val="22"/>
                <w:szCs w:val="22"/>
                <w:lang w:val="en-US"/>
              </w:rPr>
              <w:t>Volozhinsky</w:t>
            </w:r>
            <w:proofErr w:type="spellEnd"/>
            <w:r w:rsidR="00C56843">
              <w:rPr>
                <w:sz w:val="22"/>
                <w:szCs w:val="22"/>
                <w:lang w:val="en-US"/>
              </w:rPr>
              <w:t xml:space="preserve"> </w:t>
            </w:r>
            <w:proofErr w:type="spellStart"/>
            <w:r w:rsidR="00C56843" w:rsidRPr="00C56843">
              <w:rPr>
                <w:sz w:val="22"/>
                <w:szCs w:val="22"/>
                <w:lang w:val="en-US"/>
              </w:rPr>
              <w:t>l'nokombinat</w:t>
            </w:r>
            <w:proofErr w:type="spellEnd"/>
            <w:r w:rsidR="000C2112" w:rsidRPr="00C56843">
              <w:rPr>
                <w:sz w:val="22"/>
                <w:szCs w:val="22"/>
                <w:lang w:val="en-US"/>
              </w:rPr>
              <w:t>»,  </w:t>
            </w:r>
            <w:r w:rsidR="00C56843" w:rsidRPr="00C56843">
              <w:rPr>
                <w:sz w:val="22"/>
                <w:szCs w:val="22"/>
                <w:lang w:val="en-US"/>
              </w:rPr>
              <w:t xml:space="preserve">RUE </w:t>
            </w:r>
            <w:r w:rsidR="000C2112" w:rsidRPr="00C56843">
              <w:rPr>
                <w:sz w:val="22"/>
                <w:szCs w:val="22"/>
                <w:lang w:val="en-US"/>
              </w:rPr>
              <w:t>«</w:t>
            </w:r>
            <w:proofErr w:type="spellStart"/>
            <w:r w:rsidR="00C56843" w:rsidRPr="00C56843">
              <w:rPr>
                <w:sz w:val="22"/>
                <w:szCs w:val="22"/>
                <w:lang w:val="en-US"/>
              </w:rPr>
              <w:t>Volozhinsky</w:t>
            </w:r>
            <w:proofErr w:type="spellEnd"/>
            <w:r w:rsidR="00C56843" w:rsidRPr="00C56843">
              <w:rPr>
                <w:sz w:val="22"/>
                <w:szCs w:val="22"/>
                <w:lang w:val="en-US"/>
              </w:rPr>
              <w:t xml:space="preserve"> </w:t>
            </w:r>
            <w:proofErr w:type="spellStart"/>
            <w:r w:rsidR="00C56843" w:rsidRPr="00C56843">
              <w:rPr>
                <w:sz w:val="22"/>
                <w:szCs w:val="22"/>
                <w:lang w:val="en-US"/>
              </w:rPr>
              <w:t>zhilkommunkhoz</w:t>
            </w:r>
            <w:proofErr w:type="spellEnd"/>
            <w:r w:rsidR="000C2112" w:rsidRPr="00C56843">
              <w:rPr>
                <w:sz w:val="22"/>
                <w:szCs w:val="22"/>
                <w:lang w:val="en-US"/>
              </w:rPr>
              <w:t xml:space="preserve">»,                              </w:t>
            </w:r>
            <w:r w:rsidR="00A6353F" w:rsidRPr="00C56843">
              <w:rPr>
                <w:sz w:val="22"/>
                <w:szCs w:val="22"/>
                <w:lang w:val="en-US"/>
              </w:rPr>
              <w:t xml:space="preserve">       </w:t>
            </w:r>
            <w:r w:rsidR="000C2112" w:rsidRPr="00C56843">
              <w:rPr>
                <w:sz w:val="22"/>
                <w:szCs w:val="22"/>
                <w:lang w:val="en-US"/>
              </w:rPr>
              <w:t xml:space="preserve">     </w:t>
            </w:r>
            <w:r w:rsidR="00C56843" w:rsidRPr="00C56843">
              <w:rPr>
                <w:sz w:val="22"/>
                <w:szCs w:val="22"/>
                <w:lang w:val="en-US"/>
              </w:rPr>
              <w:t xml:space="preserve">OJSC </w:t>
            </w:r>
            <w:r w:rsidR="000C2112" w:rsidRPr="00C56843">
              <w:rPr>
                <w:sz w:val="22"/>
                <w:szCs w:val="22"/>
                <w:lang w:val="en-US"/>
              </w:rPr>
              <w:t>«</w:t>
            </w:r>
            <w:proofErr w:type="spellStart"/>
            <w:r w:rsidR="00C56843" w:rsidRPr="00C56843">
              <w:rPr>
                <w:sz w:val="22"/>
                <w:szCs w:val="22"/>
                <w:lang w:val="en-US"/>
              </w:rPr>
              <w:t>Ivenetskiy</w:t>
            </w:r>
            <w:proofErr w:type="spellEnd"/>
            <w:r w:rsidR="00C56843" w:rsidRPr="00C56843">
              <w:rPr>
                <w:sz w:val="22"/>
                <w:szCs w:val="22"/>
                <w:lang w:val="en-US"/>
              </w:rPr>
              <w:t xml:space="preserve"> </w:t>
            </w:r>
            <w:proofErr w:type="spellStart"/>
            <w:r w:rsidR="00C56843" w:rsidRPr="00C56843">
              <w:rPr>
                <w:sz w:val="22"/>
                <w:szCs w:val="22"/>
                <w:lang w:val="en-US"/>
              </w:rPr>
              <w:t>zavod</w:t>
            </w:r>
            <w:proofErr w:type="spellEnd"/>
            <w:r w:rsidR="00C56843" w:rsidRPr="00C56843">
              <w:rPr>
                <w:sz w:val="22"/>
                <w:szCs w:val="22"/>
                <w:lang w:val="en-US"/>
              </w:rPr>
              <w:t xml:space="preserve"> </w:t>
            </w:r>
            <w:proofErr w:type="spellStart"/>
            <w:r w:rsidR="00C56843" w:rsidRPr="00C56843">
              <w:rPr>
                <w:sz w:val="22"/>
                <w:szCs w:val="22"/>
                <w:lang w:val="en-US"/>
              </w:rPr>
              <w:t>khudozhestvennoy</w:t>
            </w:r>
            <w:proofErr w:type="spellEnd"/>
            <w:r w:rsidR="00C56843" w:rsidRPr="00C56843">
              <w:rPr>
                <w:sz w:val="22"/>
                <w:szCs w:val="22"/>
                <w:lang w:val="en-US"/>
              </w:rPr>
              <w:t xml:space="preserve"> </w:t>
            </w:r>
            <w:proofErr w:type="spellStart"/>
            <w:r w:rsidR="00C56843" w:rsidRPr="00C56843">
              <w:rPr>
                <w:sz w:val="22"/>
                <w:szCs w:val="22"/>
                <w:lang w:val="en-US"/>
              </w:rPr>
              <w:t>keramiki</w:t>
            </w:r>
            <w:proofErr w:type="spellEnd"/>
            <w:r w:rsidR="000C2112" w:rsidRPr="00C56843">
              <w:rPr>
                <w:sz w:val="22"/>
                <w:szCs w:val="22"/>
                <w:lang w:val="en-US"/>
              </w:rPr>
              <w:t>»</w:t>
            </w:r>
            <w:r w:rsidR="00251EFF">
              <w:rPr>
                <w:sz w:val="22"/>
                <w:szCs w:val="22"/>
                <w:lang w:val="en-US"/>
              </w:rPr>
              <w:t>).</w:t>
            </w:r>
          </w:p>
          <w:p w:rsidR="00AC75E1" w:rsidRPr="00C56843" w:rsidRDefault="00C56843" w:rsidP="0055420B">
            <w:pPr>
              <w:tabs>
                <w:tab w:val="left" w:pos="709"/>
              </w:tabs>
              <w:suppressAutoHyphens/>
              <w:ind w:right="284"/>
              <w:jc w:val="both"/>
              <w:rPr>
                <w:bCs/>
                <w:lang w:val="en-US"/>
              </w:rPr>
            </w:pPr>
            <w:r w:rsidRPr="00C56843">
              <w:rPr>
                <w:sz w:val="22"/>
                <w:szCs w:val="22"/>
                <w:lang w:val="en-US"/>
              </w:rPr>
              <w:t xml:space="preserve">The number of </w:t>
            </w:r>
            <w:r>
              <w:rPr>
                <w:sz w:val="22"/>
                <w:szCs w:val="22"/>
                <w:lang w:val="en-US"/>
              </w:rPr>
              <w:t>people in</w:t>
            </w:r>
            <w:r w:rsidRPr="00C56843">
              <w:rPr>
                <w:sz w:val="22"/>
                <w:szCs w:val="22"/>
                <w:lang w:val="en-US"/>
              </w:rPr>
              <w:t xml:space="preserve"> the district is 33,179, including about 14,522 people living in urban conditions (as </w:t>
            </w:r>
            <w:r>
              <w:rPr>
                <w:sz w:val="22"/>
                <w:szCs w:val="22"/>
                <w:lang w:val="en-US"/>
              </w:rPr>
              <w:t>at</w:t>
            </w:r>
            <w:r w:rsidR="00251EFF">
              <w:rPr>
                <w:sz w:val="22"/>
                <w:szCs w:val="22"/>
                <w:lang w:val="en-US"/>
              </w:rPr>
              <w:t xml:space="preserve"> January 1, 2018). About</w:t>
            </w:r>
            <w:r w:rsidRPr="00C56843">
              <w:rPr>
                <w:sz w:val="22"/>
                <w:szCs w:val="22"/>
                <w:lang w:val="en-US"/>
              </w:rPr>
              <w:t xml:space="preserve"> 10,308 people</w:t>
            </w:r>
            <w:r w:rsidR="00251EFF">
              <w:rPr>
                <w:sz w:val="22"/>
                <w:szCs w:val="22"/>
                <w:lang w:val="en-US"/>
              </w:rPr>
              <w:t xml:space="preserve"> live</w:t>
            </w:r>
            <w:r w:rsidRPr="00C56843">
              <w:rPr>
                <w:sz w:val="22"/>
                <w:szCs w:val="22"/>
                <w:lang w:val="en-US"/>
              </w:rPr>
              <w:t xml:space="preserve"> in </w:t>
            </w:r>
            <w:proofErr w:type="spellStart"/>
            <w:r w:rsidRPr="00C56843">
              <w:rPr>
                <w:sz w:val="22"/>
                <w:szCs w:val="22"/>
                <w:lang w:val="en-US"/>
              </w:rPr>
              <w:t>Volozhin</w:t>
            </w:r>
            <w:proofErr w:type="spellEnd"/>
            <w:r w:rsidRPr="00C56843">
              <w:rPr>
                <w:sz w:val="22"/>
                <w:szCs w:val="22"/>
                <w:lang w:val="en-US"/>
              </w:rPr>
              <w:t xml:space="preserve"> and 4,214 people</w:t>
            </w:r>
            <w:r w:rsidR="00251EFF">
              <w:rPr>
                <w:sz w:val="22"/>
                <w:szCs w:val="22"/>
                <w:lang w:val="en-US"/>
              </w:rPr>
              <w:t xml:space="preserve"> live</w:t>
            </w:r>
            <w:r w:rsidRPr="00C56843">
              <w:rPr>
                <w:sz w:val="22"/>
                <w:szCs w:val="22"/>
                <w:lang w:val="en-US"/>
              </w:rPr>
              <w:t xml:space="preserve"> in </w:t>
            </w:r>
            <w:proofErr w:type="spellStart"/>
            <w:r w:rsidRPr="00C56843">
              <w:rPr>
                <w:sz w:val="22"/>
                <w:szCs w:val="22"/>
                <w:lang w:val="en-US"/>
              </w:rPr>
              <w:t>Ivyanets</w:t>
            </w:r>
            <w:proofErr w:type="spellEnd"/>
            <w:r w:rsidRPr="00C56843">
              <w:rPr>
                <w:sz w:val="22"/>
                <w:szCs w:val="22"/>
                <w:lang w:val="en-US"/>
              </w:rPr>
              <w:t>.</w:t>
            </w:r>
            <w:r>
              <w:rPr>
                <w:sz w:val="22"/>
                <w:szCs w:val="22"/>
                <w:lang w:val="en-US"/>
              </w:rPr>
              <w:t xml:space="preserve"> </w:t>
            </w:r>
            <w:r w:rsidRPr="00C56843">
              <w:rPr>
                <w:sz w:val="22"/>
                <w:szCs w:val="22"/>
                <w:lang w:val="en-US"/>
              </w:rPr>
              <w:t>The city has 3 nursery schools, a gymnasium, 2 secondary schools and an agricultural vocational lyceum (former rural vocational school No. 208).</w:t>
            </w:r>
            <w:bookmarkStart w:id="1" w:name="Par4"/>
            <w:bookmarkStart w:id="2" w:name="Par14"/>
            <w:bookmarkStart w:id="3" w:name="Par16"/>
            <w:bookmarkStart w:id="4" w:name="Par0"/>
            <w:bookmarkEnd w:id="1"/>
            <w:bookmarkEnd w:id="2"/>
            <w:bookmarkEnd w:id="3"/>
            <w:bookmarkEnd w:id="4"/>
          </w:p>
        </w:tc>
      </w:tr>
      <w:tr w:rsidR="001164DD" w:rsidRPr="0010431B" w:rsidTr="00EB0CB5">
        <w:trPr>
          <w:jc w:val="center"/>
        </w:trPr>
        <w:tc>
          <w:tcPr>
            <w:tcW w:w="2969" w:type="dxa"/>
            <w:shd w:val="clear" w:color="auto" w:fill="C6D9F1"/>
          </w:tcPr>
          <w:p w:rsidR="00DD7393" w:rsidRPr="00664D53" w:rsidRDefault="00A2122E" w:rsidP="0021069E">
            <w:pPr>
              <w:widowControl w:val="0"/>
              <w:jc w:val="both"/>
            </w:pPr>
            <w:r>
              <w:rPr>
                <w:sz w:val="22"/>
                <w:szCs w:val="22"/>
                <w:lang w:val="en-US"/>
              </w:rPr>
              <w:lastRenderedPageBreak/>
              <w:t>E</w:t>
            </w:r>
            <w:r>
              <w:rPr>
                <w:sz w:val="22"/>
                <w:szCs w:val="22"/>
              </w:rPr>
              <w:t>nvironmental management</w:t>
            </w:r>
          </w:p>
        </w:tc>
        <w:tc>
          <w:tcPr>
            <w:tcW w:w="7183" w:type="dxa"/>
            <w:gridSpan w:val="4"/>
            <w:vAlign w:val="center"/>
          </w:tcPr>
          <w:p w:rsidR="00014B5C" w:rsidRPr="00014B5C" w:rsidRDefault="00014B5C" w:rsidP="00E808E7">
            <w:pPr>
              <w:suppressAutoHyphens/>
              <w:ind w:right="64"/>
              <w:jc w:val="both"/>
              <w:rPr>
                <w:lang w:val="en-US"/>
              </w:rPr>
            </w:pPr>
            <w:r w:rsidRPr="0040762D">
              <w:rPr>
                <w:b/>
                <w:i/>
                <w:sz w:val="22"/>
                <w:szCs w:val="22"/>
                <w:lang w:val="en-US"/>
              </w:rPr>
              <w:t>Air pollution protection</w:t>
            </w:r>
            <w:r w:rsidR="001164DD" w:rsidRPr="0040762D">
              <w:rPr>
                <w:b/>
                <w:i/>
                <w:sz w:val="22"/>
                <w:szCs w:val="22"/>
                <w:lang w:val="en-US"/>
              </w:rPr>
              <w:t xml:space="preserve">. </w:t>
            </w:r>
            <w:r w:rsidRPr="00014B5C">
              <w:rPr>
                <w:sz w:val="22"/>
                <w:szCs w:val="22"/>
                <w:lang w:val="en-US"/>
              </w:rPr>
              <w:t xml:space="preserve">Background concentrations of pollutants in the air </w:t>
            </w:r>
            <w:r>
              <w:rPr>
                <w:sz w:val="22"/>
                <w:szCs w:val="22"/>
                <w:lang w:val="en-US"/>
              </w:rPr>
              <w:t>at</w:t>
            </w:r>
            <w:r w:rsidRPr="00014B5C">
              <w:rPr>
                <w:sz w:val="22"/>
                <w:szCs w:val="22"/>
                <w:lang w:val="en-US"/>
              </w:rPr>
              <w:t xml:space="preserve"> the territory of the planned reconstruction at the time of documentation design </w:t>
            </w:r>
            <w:r>
              <w:rPr>
                <w:sz w:val="22"/>
                <w:szCs w:val="22"/>
                <w:lang w:val="en-US"/>
              </w:rPr>
              <w:t xml:space="preserve">was </w:t>
            </w:r>
            <w:r w:rsidRPr="00014B5C">
              <w:rPr>
                <w:sz w:val="22"/>
                <w:szCs w:val="22"/>
                <w:lang w:val="en-US"/>
              </w:rPr>
              <w:t xml:space="preserve">taken according to the certificate of background concentrations </w:t>
            </w:r>
            <w:proofErr w:type="gramStart"/>
            <w:r w:rsidRPr="00014B5C">
              <w:rPr>
                <w:sz w:val="22"/>
                <w:szCs w:val="22"/>
                <w:lang w:val="en-US"/>
              </w:rPr>
              <w:t>and</w:t>
            </w:r>
            <w:r>
              <w:rPr>
                <w:sz w:val="22"/>
                <w:szCs w:val="22"/>
                <w:lang w:val="en-US"/>
              </w:rPr>
              <w:t xml:space="preserve"> </w:t>
            </w:r>
            <w:r w:rsidRPr="00014B5C">
              <w:rPr>
                <w:sz w:val="22"/>
                <w:szCs w:val="22"/>
                <w:lang w:val="en-US"/>
              </w:rPr>
              <w:t xml:space="preserve"> calculated</w:t>
            </w:r>
            <w:proofErr w:type="gramEnd"/>
            <w:r w:rsidRPr="00014B5C">
              <w:rPr>
                <w:sz w:val="22"/>
                <w:szCs w:val="22"/>
                <w:lang w:val="en-US"/>
              </w:rPr>
              <w:t xml:space="preserve"> meteorological characteristics </w:t>
            </w:r>
            <w:r>
              <w:rPr>
                <w:sz w:val="22"/>
                <w:szCs w:val="22"/>
                <w:lang w:val="en-US"/>
              </w:rPr>
              <w:t xml:space="preserve">dated </w:t>
            </w:r>
            <w:r w:rsidRPr="00014B5C">
              <w:rPr>
                <w:sz w:val="22"/>
                <w:szCs w:val="22"/>
                <w:lang w:val="en-US"/>
              </w:rPr>
              <w:t>07/12/2018</w:t>
            </w:r>
            <w:r>
              <w:rPr>
                <w:sz w:val="22"/>
                <w:szCs w:val="22"/>
                <w:lang w:val="en-US"/>
              </w:rPr>
              <w:t xml:space="preserve"> No. </w:t>
            </w:r>
            <w:r w:rsidR="001164DD" w:rsidRPr="00014B5C">
              <w:rPr>
                <w:sz w:val="22"/>
                <w:szCs w:val="22"/>
                <w:lang w:val="en-US"/>
              </w:rPr>
              <w:t>9-2-4/689</w:t>
            </w:r>
            <w:r>
              <w:rPr>
                <w:sz w:val="22"/>
                <w:szCs w:val="22"/>
                <w:lang w:val="en-US"/>
              </w:rPr>
              <w:t xml:space="preserve"> from </w:t>
            </w:r>
            <w:r w:rsidR="001164DD" w:rsidRPr="00014B5C">
              <w:rPr>
                <w:sz w:val="22"/>
                <w:szCs w:val="22"/>
                <w:lang w:val="en-US"/>
              </w:rPr>
              <w:t xml:space="preserve"> </w:t>
            </w:r>
            <w:r w:rsidRPr="00014B5C">
              <w:rPr>
                <w:sz w:val="22"/>
                <w:szCs w:val="22"/>
                <w:lang w:val="en-US"/>
              </w:rPr>
              <w:t xml:space="preserve">State Institution </w:t>
            </w:r>
            <w:r w:rsidR="00B366D2" w:rsidRPr="00B366D2">
              <w:rPr>
                <w:sz w:val="22"/>
                <w:szCs w:val="22"/>
                <w:lang w:val="en-US"/>
              </w:rPr>
              <w:t>«</w:t>
            </w:r>
            <w:r w:rsidRPr="00014B5C">
              <w:rPr>
                <w:sz w:val="22"/>
                <w:szCs w:val="22"/>
                <w:lang w:val="en-US"/>
              </w:rPr>
              <w:t>Republican Center for Hydrometeorology, Radioactive Contamination Control and Environmental Monitoring</w:t>
            </w:r>
            <w:r w:rsidR="00B366D2" w:rsidRPr="00B366D2">
              <w:rPr>
                <w:sz w:val="22"/>
                <w:szCs w:val="22"/>
                <w:lang w:val="en-US"/>
              </w:rPr>
              <w:t>»</w:t>
            </w:r>
            <w:r w:rsidR="001164DD" w:rsidRPr="00014B5C">
              <w:rPr>
                <w:sz w:val="22"/>
                <w:szCs w:val="22"/>
                <w:lang w:val="en-US"/>
              </w:rPr>
              <w:t xml:space="preserve"> </w:t>
            </w:r>
            <w:r w:rsidRPr="00014B5C">
              <w:rPr>
                <w:sz w:val="22"/>
                <w:szCs w:val="22"/>
                <w:lang w:val="en-US"/>
              </w:rPr>
              <w:t xml:space="preserve">and are presented in </w:t>
            </w:r>
            <w:r w:rsidR="00CA1611">
              <w:rPr>
                <w:sz w:val="22"/>
                <w:szCs w:val="22"/>
                <w:lang w:val="en-US"/>
              </w:rPr>
              <w:t>Attachment</w:t>
            </w:r>
            <w:r w:rsidRPr="00014B5C">
              <w:rPr>
                <w:sz w:val="22"/>
                <w:szCs w:val="22"/>
                <w:lang w:val="en-US"/>
              </w:rPr>
              <w:t xml:space="preserve"> 4.</w:t>
            </w:r>
          </w:p>
          <w:p w:rsidR="001164DD" w:rsidRPr="00B366D2" w:rsidRDefault="00B366D2" w:rsidP="00E808E7">
            <w:pPr>
              <w:suppressAutoHyphens/>
              <w:ind w:right="64"/>
              <w:jc w:val="both"/>
              <w:rPr>
                <w:lang w:val="en-US"/>
              </w:rPr>
            </w:pPr>
            <w:r w:rsidRPr="00B366D2">
              <w:rPr>
                <w:sz w:val="22"/>
                <w:szCs w:val="22"/>
                <w:lang w:val="en-US"/>
              </w:rPr>
              <w:t xml:space="preserve">As a result of the measurements, it was concluded that the background concentrations of pollutants in the air in the facility area, taking into account the sum of the biological effects of simultaneously present pollutants, do not exceed the standards for maximum permissible concentrations of pollutants in the air, which were approved by the decree of the Ministry of Health of the Republic of Belarus No.113 dated 08.11.2016 </w:t>
            </w:r>
            <w:r w:rsidR="001164DD" w:rsidRPr="00B366D2">
              <w:rPr>
                <w:sz w:val="22"/>
                <w:szCs w:val="22"/>
                <w:lang w:val="en-US"/>
              </w:rPr>
              <w:t>(</w:t>
            </w:r>
            <w:r w:rsidRPr="00B366D2">
              <w:rPr>
                <w:sz w:val="22"/>
                <w:szCs w:val="22"/>
                <w:lang w:val="en-US"/>
              </w:rPr>
              <w:t xml:space="preserve">calculations of the concentration of pollutants are presented in </w:t>
            </w:r>
            <w:r w:rsidR="00CA1611">
              <w:rPr>
                <w:sz w:val="22"/>
                <w:szCs w:val="22"/>
                <w:lang w:val="en-US"/>
              </w:rPr>
              <w:t>Attachment</w:t>
            </w:r>
            <w:r w:rsidRPr="00B366D2">
              <w:rPr>
                <w:sz w:val="22"/>
                <w:szCs w:val="22"/>
                <w:lang w:val="en-US"/>
              </w:rPr>
              <w:t xml:space="preserve"> 5</w:t>
            </w:r>
            <w:r w:rsidR="001164DD" w:rsidRPr="00B366D2">
              <w:rPr>
                <w:sz w:val="22"/>
                <w:szCs w:val="22"/>
                <w:lang w:val="en-US"/>
              </w:rPr>
              <w:t>).</w:t>
            </w:r>
          </w:p>
          <w:p w:rsidR="00CE15AD" w:rsidRPr="00707592" w:rsidRDefault="00707592" w:rsidP="00E808E7">
            <w:pPr>
              <w:tabs>
                <w:tab w:val="left" w:pos="90"/>
                <w:tab w:val="left" w:pos="360"/>
              </w:tabs>
              <w:jc w:val="both"/>
              <w:rPr>
                <w:lang w:val="en-US"/>
              </w:rPr>
            </w:pPr>
            <w:r w:rsidRPr="00707592">
              <w:rPr>
                <w:sz w:val="22"/>
                <w:szCs w:val="22"/>
                <w:lang w:val="en-US"/>
              </w:rPr>
              <w:t>At the construction stage, earthworks, construction work / demolition and vehicle exhaust will cause pollutant emissions</w:t>
            </w:r>
            <w:r w:rsidR="00CE15AD" w:rsidRPr="00707592">
              <w:rPr>
                <w:sz w:val="22"/>
                <w:szCs w:val="22"/>
                <w:lang w:val="en-US"/>
              </w:rPr>
              <w:t xml:space="preserve">. </w:t>
            </w:r>
            <w:r w:rsidRPr="00707592">
              <w:rPr>
                <w:sz w:val="22"/>
                <w:szCs w:val="22"/>
                <w:lang w:val="en-US"/>
              </w:rPr>
              <w:t>Improper waste management, especially incineration of construction and household waste, can lead to air pollution.</w:t>
            </w:r>
            <w:r w:rsidR="00CE15AD" w:rsidRPr="00707592">
              <w:rPr>
                <w:sz w:val="22"/>
                <w:szCs w:val="22"/>
                <w:lang w:val="en-US"/>
              </w:rPr>
              <w:t xml:space="preserve"> </w:t>
            </w:r>
            <w:r w:rsidRPr="00707592">
              <w:rPr>
                <w:sz w:val="22"/>
                <w:szCs w:val="22"/>
                <w:lang w:val="en-US"/>
              </w:rPr>
              <w:t>This impact can be minimized by implementing s</w:t>
            </w:r>
            <w:r>
              <w:rPr>
                <w:sz w:val="22"/>
                <w:szCs w:val="22"/>
                <w:lang w:val="en-US"/>
              </w:rPr>
              <w:t>tandard best building practices</w:t>
            </w:r>
            <w:r w:rsidR="00CE15AD" w:rsidRPr="00707592">
              <w:rPr>
                <w:sz w:val="22"/>
                <w:szCs w:val="22"/>
                <w:lang w:val="en-US"/>
              </w:rPr>
              <w:t xml:space="preserve">. </w:t>
            </w:r>
          </w:p>
          <w:p w:rsidR="00707592" w:rsidRDefault="00707592" w:rsidP="00822E36">
            <w:pPr>
              <w:tabs>
                <w:tab w:val="left" w:pos="90"/>
                <w:tab w:val="left" w:pos="360"/>
              </w:tabs>
              <w:jc w:val="both"/>
              <w:rPr>
                <w:lang w:val="en-US"/>
              </w:rPr>
            </w:pPr>
            <w:r w:rsidRPr="00707592">
              <w:rPr>
                <w:b/>
                <w:i/>
                <w:sz w:val="22"/>
                <w:szCs w:val="22"/>
                <w:lang w:val="en-US"/>
              </w:rPr>
              <w:t>Noise pollution and vibration protection.</w:t>
            </w:r>
            <w:r w:rsidR="00726ACF" w:rsidRPr="00707592">
              <w:rPr>
                <w:sz w:val="22"/>
                <w:szCs w:val="22"/>
                <w:lang w:val="en-US"/>
              </w:rPr>
              <w:t xml:space="preserve"> </w:t>
            </w:r>
            <w:r w:rsidRPr="00707592">
              <w:rPr>
                <w:sz w:val="22"/>
                <w:szCs w:val="22"/>
                <w:lang w:val="en-US"/>
              </w:rPr>
              <w:t xml:space="preserve">Noise pollution and excessive vibration rates can </w:t>
            </w:r>
            <w:r>
              <w:rPr>
                <w:sz w:val="22"/>
                <w:szCs w:val="22"/>
                <w:lang w:val="en-US"/>
              </w:rPr>
              <w:t xml:space="preserve">arise </w:t>
            </w:r>
            <w:r w:rsidRPr="00707592">
              <w:rPr>
                <w:sz w:val="22"/>
                <w:szCs w:val="22"/>
                <w:lang w:val="en-US"/>
              </w:rPr>
              <w:t xml:space="preserve">mainly during the operation of equipment and the trucks </w:t>
            </w:r>
            <w:r>
              <w:rPr>
                <w:sz w:val="22"/>
                <w:szCs w:val="22"/>
                <w:lang w:val="en-US"/>
              </w:rPr>
              <w:t>movement</w:t>
            </w:r>
            <w:r w:rsidRPr="00707592">
              <w:rPr>
                <w:sz w:val="22"/>
                <w:szCs w:val="22"/>
                <w:lang w:val="en-US"/>
              </w:rPr>
              <w:t>.</w:t>
            </w:r>
            <w:r w:rsidR="00726ACF" w:rsidRPr="00707592">
              <w:rPr>
                <w:sz w:val="22"/>
                <w:szCs w:val="22"/>
                <w:lang w:val="en-US"/>
              </w:rPr>
              <w:t xml:space="preserve"> </w:t>
            </w:r>
            <w:r w:rsidRPr="00707592">
              <w:rPr>
                <w:sz w:val="22"/>
                <w:szCs w:val="22"/>
                <w:lang w:val="en-US"/>
              </w:rPr>
              <w:t>It is not expected that during project work the noise level will significantly exceed the established standards</w:t>
            </w:r>
            <w:r w:rsidR="00726ACF" w:rsidRPr="00707592">
              <w:rPr>
                <w:sz w:val="22"/>
                <w:szCs w:val="22"/>
                <w:lang w:val="en-US"/>
              </w:rPr>
              <w:t xml:space="preserve">. </w:t>
            </w:r>
            <w:r w:rsidRPr="00707592">
              <w:rPr>
                <w:sz w:val="22"/>
                <w:szCs w:val="22"/>
                <w:lang w:val="en-US"/>
              </w:rPr>
              <w:t>The impact can be mitigated by using the measures recommended below, in the third part of the document</w:t>
            </w:r>
            <w:r>
              <w:rPr>
                <w:sz w:val="22"/>
                <w:szCs w:val="22"/>
                <w:lang w:val="en-US"/>
              </w:rPr>
              <w:t xml:space="preserve">. </w:t>
            </w:r>
            <w:r w:rsidRPr="00707592">
              <w:rPr>
                <w:sz w:val="22"/>
                <w:szCs w:val="22"/>
                <w:lang w:val="en-US"/>
              </w:rPr>
              <w:t>In most cases, vibration will not affect human health and structural integrity.</w:t>
            </w:r>
          </w:p>
          <w:p w:rsidR="00A06068" w:rsidRPr="00A06068" w:rsidRDefault="0055420B" w:rsidP="00822E36">
            <w:pPr>
              <w:tabs>
                <w:tab w:val="left" w:pos="90"/>
                <w:tab w:val="left" w:pos="360"/>
              </w:tabs>
              <w:jc w:val="both"/>
              <w:rPr>
                <w:lang w:val="en-US"/>
              </w:rPr>
            </w:pPr>
            <w:r>
              <w:rPr>
                <w:b/>
                <w:i/>
                <w:sz w:val="22"/>
                <w:szCs w:val="22"/>
                <w:lang w:val="en-US"/>
              </w:rPr>
              <w:t>Labor s</w:t>
            </w:r>
            <w:r w:rsidR="00707592" w:rsidRPr="0040762D">
              <w:rPr>
                <w:b/>
                <w:i/>
                <w:sz w:val="22"/>
                <w:szCs w:val="22"/>
                <w:lang w:val="en-US"/>
              </w:rPr>
              <w:t>afety.</w:t>
            </w:r>
            <w:r w:rsidR="00726ACF" w:rsidRPr="0040762D">
              <w:rPr>
                <w:sz w:val="22"/>
                <w:szCs w:val="22"/>
                <w:lang w:val="en-US"/>
              </w:rPr>
              <w:t xml:space="preserve"> </w:t>
            </w:r>
            <w:r w:rsidR="00707592" w:rsidRPr="00707592">
              <w:rPr>
                <w:sz w:val="22"/>
                <w:szCs w:val="22"/>
                <w:lang w:val="en-US"/>
              </w:rPr>
              <w:t>Failure to comply with safety and health requireme</w:t>
            </w:r>
            <w:r w:rsidR="00707592">
              <w:rPr>
                <w:sz w:val="22"/>
                <w:szCs w:val="22"/>
                <w:lang w:val="en-US"/>
              </w:rPr>
              <w:t xml:space="preserve">nts may produce a risk to </w:t>
            </w:r>
            <w:r w:rsidR="00AE251C">
              <w:rPr>
                <w:sz w:val="22"/>
                <w:szCs w:val="22"/>
                <w:lang w:val="en-US"/>
              </w:rPr>
              <w:t>workers</w:t>
            </w:r>
            <w:r w:rsidR="00726ACF" w:rsidRPr="00707592">
              <w:rPr>
                <w:sz w:val="22"/>
                <w:szCs w:val="22"/>
                <w:lang w:val="en-US"/>
              </w:rPr>
              <w:t xml:space="preserve">. </w:t>
            </w:r>
            <w:r w:rsidR="00A06068" w:rsidRPr="00A06068">
              <w:rPr>
                <w:sz w:val="22"/>
                <w:szCs w:val="22"/>
                <w:lang w:val="en-US"/>
              </w:rPr>
              <w:t>Contractors must comply with labor protection and safety regulations, including strict compliance with established standards and procedures for labor protection and safety</w:t>
            </w:r>
            <w:r w:rsidR="00726ACF" w:rsidRPr="00A06068">
              <w:rPr>
                <w:sz w:val="22"/>
                <w:szCs w:val="22"/>
                <w:lang w:val="en-US"/>
              </w:rPr>
              <w:t xml:space="preserve">, </w:t>
            </w:r>
            <w:r w:rsidR="00A06068" w:rsidRPr="00A06068">
              <w:rPr>
                <w:sz w:val="22"/>
                <w:szCs w:val="22"/>
                <w:lang w:val="en-US"/>
              </w:rPr>
              <w:t>which depend on the carrying out type of work</w:t>
            </w:r>
            <w:r w:rsidR="00A06068">
              <w:rPr>
                <w:sz w:val="22"/>
                <w:szCs w:val="22"/>
                <w:lang w:val="en-US"/>
              </w:rPr>
              <w:t>, the using</w:t>
            </w:r>
            <w:r w:rsidR="00A06068" w:rsidRPr="00A06068">
              <w:rPr>
                <w:sz w:val="22"/>
                <w:szCs w:val="22"/>
                <w:lang w:val="en-US"/>
              </w:rPr>
              <w:t xml:space="preserve"> of PPE, training activities and monitoring</w:t>
            </w:r>
            <w:r w:rsidR="00726ACF" w:rsidRPr="00A06068">
              <w:rPr>
                <w:sz w:val="22"/>
                <w:szCs w:val="22"/>
                <w:lang w:val="en-US"/>
              </w:rPr>
              <w:t xml:space="preserve">. </w:t>
            </w:r>
            <w:r w:rsidR="00A06068" w:rsidRPr="00A06068">
              <w:rPr>
                <w:sz w:val="22"/>
                <w:szCs w:val="22"/>
                <w:lang w:val="en-US"/>
              </w:rPr>
              <w:t>In addition, all workers must be familiar wit</w:t>
            </w:r>
            <w:r w:rsidR="00A06068">
              <w:rPr>
                <w:sz w:val="22"/>
                <w:szCs w:val="22"/>
                <w:lang w:val="en-US"/>
              </w:rPr>
              <w:t xml:space="preserve">h hazardous materials practices </w:t>
            </w:r>
            <w:r w:rsidR="00A06068" w:rsidRPr="00A06068">
              <w:rPr>
                <w:sz w:val="22"/>
                <w:szCs w:val="22"/>
                <w:lang w:val="en-US"/>
              </w:rPr>
              <w:t>(such as asbestos materials, PCBs, etc.</w:t>
            </w:r>
            <w:r w:rsidR="00726ACF" w:rsidRPr="00A06068">
              <w:rPr>
                <w:sz w:val="22"/>
                <w:szCs w:val="22"/>
                <w:lang w:val="en-US"/>
              </w:rPr>
              <w:t xml:space="preserve">). </w:t>
            </w:r>
            <w:r w:rsidR="00A06068" w:rsidRPr="00A06068">
              <w:rPr>
                <w:sz w:val="22"/>
                <w:szCs w:val="22"/>
                <w:lang w:val="en-US"/>
              </w:rPr>
              <w:t>Contractors must provide workers with appropriate living conditions</w:t>
            </w:r>
            <w:r w:rsidR="00726ACF" w:rsidRPr="00A06068">
              <w:rPr>
                <w:sz w:val="22"/>
                <w:szCs w:val="22"/>
                <w:lang w:val="en-US"/>
              </w:rPr>
              <w:t xml:space="preserve">: </w:t>
            </w:r>
            <w:r w:rsidR="00A06068" w:rsidRPr="00A06068">
              <w:rPr>
                <w:sz w:val="22"/>
                <w:szCs w:val="22"/>
                <w:lang w:val="en-US"/>
              </w:rPr>
              <w:t>safe water supply</w:t>
            </w:r>
            <w:r w:rsidR="00726ACF" w:rsidRPr="00A06068">
              <w:rPr>
                <w:sz w:val="22"/>
                <w:szCs w:val="22"/>
                <w:lang w:val="en-US"/>
              </w:rPr>
              <w:t xml:space="preserve">, </w:t>
            </w:r>
            <w:r w:rsidR="00A06068" w:rsidRPr="00A06068">
              <w:rPr>
                <w:sz w:val="22"/>
                <w:szCs w:val="22"/>
                <w:lang w:val="en-US"/>
              </w:rPr>
              <w:t>washing conditions</w:t>
            </w:r>
            <w:r w:rsidR="00726ACF" w:rsidRPr="00A06068">
              <w:rPr>
                <w:sz w:val="22"/>
                <w:szCs w:val="22"/>
                <w:lang w:val="en-US"/>
              </w:rPr>
              <w:t xml:space="preserve">, </w:t>
            </w:r>
            <w:r w:rsidR="00A06068" w:rsidRPr="00A06068">
              <w:rPr>
                <w:sz w:val="22"/>
                <w:szCs w:val="22"/>
                <w:lang w:val="en-US"/>
              </w:rPr>
              <w:t>lounges, etc.</w:t>
            </w:r>
          </w:p>
          <w:p w:rsidR="001164DD" w:rsidRPr="00A734BB" w:rsidRDefault="008F49FF" w:rsidP="00822E36">
            <w:pPr>
              <w:tabs>
                <w:tab w:val="left" w:pos="90"/>
                <w:tab w:val="left" w:pos="360"/>
              </w:tabs>
              <w:jc w:val="both"/>
              <w:rPr>
                <w:lang w:val="en-US"/>
              </w:rPr>
            </w:pPr>
            <w:r w:rsidRPr="008F49FF">
              <w:rPr>
                <w:b/>
                <w:i/>
                <w:sz w:val="22"/>
                <w:szCs w:val="22"/>
                <w:lang w:val="en-US"/>
              </w:rPr>
              <w:t>Protection of surface</w:t>
            </w:r>
            <w:r>
              <w:rPr>
                <w:b/>
                <w:i/>
                <w:sz w:val="22"/>
                <w:szCs w:val="22"/>
                <w:lang w:val="en-US"/>
              </w:rPr>
              <w:t xml:space="preserve"> water</w:t>
            </w:r>
            <w:r w:rsidRPr="008F49FF">
              <w:rPr>
                <w:b/>
                <w:i/>
                <w:sz w:val="22"/>
                <w:szCs w:val="22"/>
                <w:lang w:val="en-US"/>
              </w:rPr>
              <w:t xml:space="preserve"> and groundwater from pollution and depletion</w:t>
            </w:r>
            <w:r w:rsidR="001164DD" w:rsidRPr="008F49FF">
              <w:rPr>
                <w:b/>
                <w:i/>
                <w:sz w:val="22"/>
                <w:szCs w:val="22"/>
                <w:lang w:val="en-US"/>
              </w:rPr>
              <w:t>.</w:t>
            </w:r>
            <w:r w:rsidR="001164DD" w:rsidRPr="008F49FF">
              <w:rPr>
                <w:sz w:val="22"/>
                <w:szCs w:val="22"/>
                <w:lang w:val="en-US"/>
              </w:rPr>
              <w:t xml:space="preserve"> </w:t>
            </w:r>
            <w:r w:rsidRPr="008F49FF">
              <w:rPr>
                <w:sz w:val="22"/>
                <w:szCs w:val="22"/>
                <w:lang w:val="en-US"/>
              </w:rPr>
              <w:t xml:space="preserve">Production site of the current </w:t>
            </w:r>
            <w:r>
              <w:rPr>
                <w:sz w:val="22"/>
                <w:szCs w:val="22"/>
                <w:lang w:val="en-US"/>
              </w:rPr>
              <w:t>L</w:t>
            </w:r>
            <w:r w:rsidRPr="00BA745B">
              <w:rPr>
                <w:sz w:val="22"/>
                <w:szCs w:val="22"/>
                <w:lang w:val="en-US"/>
              </w:rPr>
              <w:t>RD</w:t>
            </w:r>
            <w:r w:rsidRPr="008F49FF">
              <w:rPr>
                <w:sz w:val="22"/>
                <w:szCs w:val="22"/>
                <w:lang w:val="en-US"/>
              </w:rPr>
              <w:t xml:space="preserve"> – 612 </w:t>
            </w:r>
            <w:r w:rsidRPr="00BA745B">
              <w:rPr>
                <w:sz w:val="22"/>
                <w:szCs w:val="22"/>
                <w:lang w:val="en-US"/>
              </w:rPr>
              <w:t>of</w:t>
            </w:r>
            <w:r w:rsidRPr="008F49FF">
              <w:rPr>
                <w:sz w:val="22"/>
                <w:szCs w:val="22"/>
                <w:lang w:val="en-US"/>
              </w:rPr>
              <w:t xml:space="preserve"> </w:t>
            </w:r>
            <w:r w:rsidRPr="00BA745B">
              <w:rPr>
                <w:sz w:val="22"/>
                <w:szCs w:val="22"/>
                <w:lang w:val="en-US"/>
              </w:rPr>
              <w:t>the</w:t>
            </w:r>
            <w:r>
              <w:rPr>
                <w:sz w:val="22"/>
                <w:szCs w:val="22"/>
                <w:lang w:val="en-US"/>
              </w:rPr>
              <w:t xml:space="preserve"> branch office</w:t>
            </w:r>
            <w:r w:rsidRPr="008F49FF">
              <w:rPr>
                <w:sz w:val="22"/>
                <w:szCs w:val="22"/>
                <w:lang w:val="en-US"/>
              </w:rPr>
              <w:t xml:space="preserve"> </w:t>
            </w:r>
            <w:r w:rsidRPr="00BA745B">
              <w:rPr>
                <w:sz w:val="22"/>
                <w:szCs w:val="22"/>
                <w:lang w:val="en-US"/>
              </w:rPr>
              <w:t>ROD</w:t>
            </w:r>
            <w:r w:rsidRPr="008F49FF">
              <w:rPr>
                <w:sz w:val="22"/>
                <w:szCs w:val="22"/>
                <w:lang w:val="en-US"/>
              </w:rPr>
              <w:t>-61</w:t>
            </w:r>
            <w:r>
              <w:rPr>
                <w:sz w:val="22"/>
                <w:szCs w:val="22"/>
                <w:lang w:val="en-US"/>
              </w:rPr>
              <w:t xml:space="preserve"> of</w:t>
            </w:r>
            <w:r w:rsidR="001164DD" w:rsidRPr="008F49FF">
              <w:rPr>
                <w:sz w:val="22"/>
                <w:szCs w:val="22"/>
                <w:lang w:val="en-US"/>
              </w:rPr>
              <w:t xml:space="preserve"> </w:t>
            </w:r>
            <w:r w:rsidRPr="008F49FF">
              <w:rPr>
                <w:sz w:val="22"/>
                <w:szCs w:val="22"/>
                <w:lang w:val="en-US"/>
              </w:rPr>
              <w:t xml:space="preserve">RUE </w:t>
            </w:r>
            <w:proofErr w:type="spellStart"/>
            <w:r w:rsidRPr="008F49FF">
              <w:rPr>
                <w:sz w:val="22"/>
                <w:szCs w:val="22"/>
                <w:lang w:val="en-US"/>
              </w:rPr>
              <w:t>Minskavtodor</w:t>
            </w:r>
            <w:proofErr w:type="spellEnd"/>
            <w:r w:rsidRPr="008F49FF">
              <w:rPr>
                <w:sz w:val="22"/>
                <w:szCs w:val="22"/>
                <w:lang w:val="en-US"/>
              </w:rPr>
              <w:t>-Center</w:t>
            </w:r>
            <w:r w:rsidR="00A734BB">
              <w:rPr>
                <w:sz w:val="22"/>
                <w:szCs w:val="22"/>
                <w:lang w:val="en-US"/>
              </w:rPr>
              <w:t xml:space="preserve"> </w:t>
            </w:r>
            <w:r w:rsidR="00A734BB" w:rsidRPr="00A734BB">
              <w:rPr>
                <w:sz w:val="22"/>
                <w:szCs w:val="22"/>
                <w:lang w:val="en-US"/>
              </w:rPr>
              <w:t xml:space="preserve">located within the water protection zone of the river </w:t>
            </w:r>
            <w:proofErr w:type="spellStart"/>
            <w:r w:rsidR="00A734BB" w:rsidRPr="00A734BB">
              <w:rPr>
                <w:sz w:val="22"/>
                <w:szCs w:val="22"/>
                <w:lang w:val="en-US"/>
              </w:rPr>
              <w:t>Valozhinka</w:t>
            </w:r>
            <w:proofErr w:type="spellEnd"/>
            <w:r w:rsidR="001164DD" w:rsidRPr="008F49FF">
              <w:rPr>
                <w:sz w:val="22"/>
                <w:szCs w:val="22"/>
                <w:lang w:val="en-US"/>
              </w:rPr>
              <w:t xml:space="preserve"> (</w:t>
            </w:r>
            <w:r w:rsidR="00A734BB" w:rsidRPr="00A734BB">
              <w:rPr>
                <w:sz w:val="22"/>
                <w:szCs w:val="22"/>
                <w:lang w:val="en-US"/>
              </w:rPr>
              <w:t>position 24 acco</w:t>
            </w:r>
            <w:r w:rsidR="00A734BB">
              <w:rPr>
                <w:sz w:val="22"/>
                <w:szCs w:val="22"/>
                <w:lang w:val="en-US"/>
              </w:rPr>
              <w:t xml:space="preserve">rding to the Master Plan </w:t>
            </w:r>
            <w:r w:rsidR="00A734BB" w:rsidRPr="00A734BB">
              <w:rPr>
                <w:sz w:val="22"/>
                <w:szCs w:val="22"/>
                <w:lang w:val="en-US"/>
              </w:rPr>
              <w:t xml:space="preserve">of </w:t>
            </w:r>
            <w:proofErr w:type="spellStart"/>
            <w:r w:rsidR="00A734BB" w:rsidRPr="00A734BB">
              <w:rPr>
                <w:sz w:val="22"/>
                <w:szCs w:val="22"/>
                <w:lang w:val="en-US"/>
              </w:rPr>
              <w:t>Volozhin</w:t>
            </w:r>
            <w:proofErr w:type="spellEnd"/>
            <w:r w:rsidR="00A734BB" w:rsidRPr="00A734BB">
              <w:rPr>
                <w:sz w:val="22"/>
                <w:szCs w:val="22"/>
                <w:lang w:val="en-US"/>
              </w:rPr>
              <w:t xml:space="preserve">, </w:t>
            </w:r>
            <w:r w:rsidR="00CA1611">
              <w:rPr>
                <w:sz w:val="22"/>
                <w:szCs w:val="22"/>
                <w:lang w:val="en-US"/>
              </w:rPr>
              <w:t>Attachment</w:t>
            </w:r>
            <w:r w:rsidR="00A734BB" w:rsidRPr="00A734BB">
              <w:rPr>
                <w:sz w:val="22"/>
                <w:szCs w:val="22"/>
                <w:lang w:val="en-US"/>
              </w:rPr>
              <w:t xml:space="preserve"> 1</w:t>
            </w:r>
            <w:r w:rsidR="001164DD" w:rsidRPr="008F49FF">
              <w:rPr>
                <w:sz w:val="22"/>
                <w:szCs w:val="22"/>
                <w:lang w:val="en-US"/>
              </w:rPr>
              <w:t xml:space="preserve">). </w:t>
            </w:r>
            <w:r w:rsidR="00A734BB" w:rsidRPr="00A734BB">
              <w:rPr>
                <w:sz w:val="22"/>
                <w:szCs w:val="22"/>
                <w:lang w:val="en-US"/>
              </w:rPr>
              <w:t xml:space="preserve">According to </w:t>
            </w:r>
            <w:r w:rsidR="00CA1611">
              <w:rPr>
                <w:sz w:val="22"/>
                <w:szCs w:val="22"/>
                <w:lang w:val="en-US"/>
              </w:rPr>
              <w:t>Attachment</w:t>
            </w:r>
            <w:r w:rsidR="00A734BB" w:rsidRPr="00A734BB">
              <w:rPr>
                <w:sz w:val="22"/>
                <w:szCs w:val="22"/>
                <w:lang w:val="en-US"/>
              </w:rPr>
              <w:t xml:space="preserve"> No. 5 to the Resolution of the Ministry of Natural Resources and Environmental Protection of the Republic of Belarus </w:t>
            </w:r>
            <w:r w:rsidR="00A734BB">
              <w:rPr>
                <w:sz w:val="22"/>
                <w:szCs w:val="22"/>
                <w:lang w:val="en-US"/>
              </w:rPr>
              <w:t>dated</w:t>
            </w:r>
            <w:r w:rsidR="00A734BB" w:rsidRPr="00A734BB">
              <w:rPr>
                <w:sz w:val="22"/>
                <w:szCs w:val="22"/>
                <w:lang w:val="en-US"/>
              </w:rPr>
              <w:t xml:space="preserve"> January 11, 2017 No. 5</w:t>
            </w:r>
            <w:r w:rsidR="001164DD" w:rsidRPr="00A734BB">
              <w:rPr>
                <w:sz w:val="22"/>
                <w:szCs w:val="22"/>
                <w:lang w:val="en-US"/>
              </w:rPr>
              <w:t xml:space="preserve">, </w:t>
            </w:r>
            <w:r w:rsidR="00A734BB" w:rsidRPr="00A734BB">
              <w:rPr>
                <w:sz w:val="22"/>
                <w:szCs w:val="22"/>
                <w:lang w:val="en-US"/>
              </w:rPr>
              <w:t>local monitoring of surface waters</w:t>
            </w:r>
            <w:r w:rsidR="00A734BB">
              <w:rPr>
                <w:sz w:val="22"/>
                <w:szCs w:val="22"/>
                <w:lang w:val="en-US"/>
              </w:rPr>
              <w:t xml:space="preserve"> of r. </w:t>
            </w:r>
            <w:proofErr w:type="spellStart"/>
            <w:proofErr w:type="gramStart"/>
            <w:r w:rsidR="00A734BB" w:rsidRPr="00A734BB">
              <w:rPr>
                <w:sz w:val="22"/>
                <w:szCs w:val="22"/>
                <w:lang w:val="en-US"/>
              </w:rPr>
              <w:t>Volozhinka</w:t>
            </w:r>
            <w:proofErr w:type="spellEnd"/>
            <w:r w:rsidR="00A734BB">
              <w:rPr>
                <w:sz w:val="22"/>
                <w:szCs w:val="22"/>
                <w:lang w:val="en-US"/>
              </w:rPr>
              <w:t xml:space="preserve"> </w:t>
            </w:r>
            <w:r w:rsidR="00A734BB" w:rsidRPr="00A734BB">
              <w:rPr>
                <w:sz w:val="22"/>
                <w:szCs w:val="22"/>
                <w:lang w:val="en-US"/>
              </w:rPr>
              <w:t xml:space="preserve"> in</w:t>
            </w:r>
            <w:proofErr w:type="gramEnd"/>
            <w:r w:rsidR="00A734BB" w:rsidRPr="00A734BB">
              <w:rPr>
                <w:sz w:val="22"/>
                <w:szCs w:val="22"/>
                <w:lang w:val="en-US"/>
              </w:rPr>
              <w:t xml:space="preserve"> </w:t>
            </w:r>
            <w:proofErr w:type="spellStart"/>
            <w:r w:rsidR="00A734BB" w:rsidRPr="00A734BB">
              <w:rPr>
                <w:sz w:val="22"/>
                <w:szCs w:val="22"/>
                <w:lang w:val="en-US"/>
              </w:rPr>
              <w:t>Volozhin</w:t>
            </w:r>
            <w:proofErr w:type="spellEnd"/>
            <w:r w:rsidR="00A734BB" w:rsidRPr="00A734BB">
              <w:rPr>
                <w:sz w:val="22"/>
                <w:szCs w:val="22"/>
                <w:lang w:val="en-US"/>
              </w:rPr>
              <w:t xml:space="preserve"> carries out once a quarter</w:t>
            </w:r>
            <w:r w:rsidR="00A734BB">
              <w:rPr>
                <w:sz w:val="22"/>
                <w:szCs w:val="22"/>
                <w:lang w:val="en-US"/>
              </w:rPr>
              <w:t xml:space="preserve"> by</w:t>
            </w:r>
            <w:r w:rsidR="00A734BB" w:rsidRPr="00A734BB">
              <w:rPr>
                <w:sz w:val="22"/>
                <w:szCs w:val="22"/>
                <w:lang w:val="en-US"/>
              </w:rPr>
              <w:t xml:space="preserve"> the regional unitary enterprise “</w:t>
            </w:r>
            <w:proofErr w:type="spellStart"/>
            <w:r w:rsidR="00076CA1" w:rsidRPr="00076CA1">
              <w:rPr>
                <w:sz w:val="22"/>
                <w:szCs w:val="22"/>
                <w:lang w:val="en-US"/>
              </w:rPr>
              <w:t>Volozhinskiy</w:t>
            </w:r>
            <w:proofErr w:type="spellEnd"/>
            <w:r w:rsidR="00076CA1" w:rsidRPr="00076CA1">
              <w:rPr>
                <w:sz w:val="22"/>
                <w:szCs w:val="22"/>
                <w:lang w:val="en-US"/>
              </w:rPr>
              <w:t xml:space="preserve"> </w:t>
            </w:r>
            <w:proofErr w:type="spellStart"/>
            <w:r w:rsidR="00076CA1" w:rsidRPr="00076CA1">
              <w:rPr>
                <w:sz w:val="22"/>
                <w:szCs w:val="22"/>
                <w:lang w:val="en-US"/>
              </w:rPr>
              <w:t>zhilkommunkhoz</w:t>
            </w:r>
            <w:proofErr w:type="spellEnd"/>
            <w:r w:rsidR="00A734BB">
              <w:rPr>
                <w:sz w:val="22"/>
                <w:szCs w:val="22"/>
                <w:lang w:val="en-US"/>
              </w:rPr>
              <w:t>”</w:t>
            </w:r>
            <w:r w:rsidR="001164DD" w:rsidRPr="00A734BB">
              <w:rPr>
                <w:sz w:val="22"/>
                <w:szCs w:val="22"/>
                <w:lang w:val="en-US"/>
              </w:rPr>
              <w:t xml:space="preserve">. </w:t>
            </w:r>
          </w:p>
          <w:p w:rsidR="001164DD" w:rsidRPr="00A734BB" w:rsidRDefault="00A734BB" w:rsidP="00EC3190">
            <w:pPr>
              <w:suppressAutoHyphens/>
              <w:ind w:right="64"/>
              <w:jc w:val="both"/>
              <w:rPr>
                <w:lang w:val="en-US"/>
              </w:rPr>
            </w:pPr>
            <w:r w:rsidRPr="00A734BB">
              <w:rPr>
                <w:sz w:val="22"/>
                <w:szCs w:val="22"/>
                <w:lang w:val="en-US"/>
              </w:rPr>
              <w:t>Observation options include</w:t>
            </w:r>
            <w:r w:rsidR="001164DD" w:rsidRPr="00A734BB">
              <w:rPr>
                <w:sz w:val="22"/>
                <w:szCs w:val="22"/>
                <w:lang w:val="en-US"/>
              </w:rPr>
              <w:t xml:space="preserve">: </w:t>
            </w:r>
            <w:r w:rsidRPr="00A734BB">
              <w:rPr>
                <w:sz w:val="22"/>
                <w:szCs w:val="22"/>
                <w:lang w:val="en-US"/>
              </w:rPr>
              <w:t>BOD5</w:t>
            </w:r>
            <w:r w:rsidR="001164DD" w:rsidRPr="00A734BB">
              <w:rPr>
                <w:sz w:val="22"/>
                <w:szCs w:val="22"/>
                <w:lang w:val="en-US"/>
              </w:rPr>
              <w:t xml:space="preserve">, </w:t>
            </w:r>
            <w:proofErr w:type="spellStart"/>
            <w:r w:rsidRPr="00A734BB">
              <w:rPr>
                <w:sz w:val="22"/>
                <w:szCs w:val="22"/>
                <w:lang w:val="en-US"/>
              </w:rPr>
              <w:t>CODcr</w:t>
            </w:r>
            <w:proofErr w:type="spellEnd"/>
            <w:r w:rsidR="001164DD" w:rsidRPr="00A734BB">
              <w:rPr>
                <w:sz w:val="22"/>
                <w:szCs w:val="22"/>
                <w:lang w:val="en-US"/>
              </w:rPr>
              <w:t xml:space="preserve">, pH, </w:t>
            </w:r>
            <w:r w:rsidRPr="00A734BB">
              <w:rPr>
                <w:sz w:val="22"/>
                <w:szCs w:val="22"/>
                <w:lang w:val="en-US"/>
              </w:rPr>
              <w:t>mineralization of water</w:t>
            </w:r>
            <w:r w:rsidR="001164DD" w:rsidRPr="00A734BB">
              <w:rPr>
                <w:sz w:val="22"/>
                <w:szCs w:val="22"/>
                <w:lang w:val="en-US"/>
              </w:rPr>
              <w:t xml:space="preserve">, </w:t>
            </w:r>
            <w:r w:rsidRPr="00A734BB">
              <w:rPr>
                <w:sz w:val="22"/>
                <w:szCs w:val="22"/>
                <w:lang w:val="en-US"/>
              </w:rPr>
              <w:t>suspended matter concentration</w:t>
            </w:r>
            <w:r w:rsidR="001164DD" w:rsidRPr="00A734BB">
              <w:rPr>
                <w:sz w:val="22"/>
                <w:szCs w:val="22"/>
                <w:lang w:val="en-US"/>
              </w:rPr>
              <w:t xml:space="preserve">, </w:t>
            </w:r>
            <w:r>
              <w:rPr>
                <w:sz w:val="22"/>
                <w:szCs w:val="22"/>
                <w:lang w:val="en-US"/>
              </w:rPr>
              <w:t>SSAS,</w:t>
            </w:r>
            <w:r w:rsidR="001164DD" w:rsidRPr="00A734BB">
              <w:rPr>
                <w:sz w:val="22"/>
                <w:szCs w:val="22"/>
                <w:lang w:val="en-US"/>
              </w:rPr>
              <w:t xml:space="preserve"> </w:t>
            </w:r>
            <w:r w:rsidRPr="00A734BB">
              <w:rPr>
                <w:sz w:val="22"/>
                <w:szCs w:val="22"/>
                <w:lang w:val="en-US"/>
              </w:rPr>
              <w:t>oil products</w:t>
            </w:r>
            <w:r w:rsidR="001164DD" w:rsidRPr="00A734BB">
              <w:rPr>
                <w:sz w:val="22"/>
                <w:szCs w:val="22"/>
                <w:lang w:val="en-US"/>
              </w:rPr>
              <w:t xml:space="preserve">, </w:t>
            </w:r>
            <w:r w:rsidRPr="00A734BB">
              <w:rPr>
                <w:sz w:val="22"/>
                <w:szCs w:val="22"/>
                <w:lang w:val="en-US"/>
              </w:rPr>
              <w:t xml:space="preserve">ammonium ion </w:t>
            </w:r>
            <w:r w:rsidR="001164DD" w:rsidRPr="00A734BB">
              <w:rPr>
                <w:sz w:val="22"/>
                <w:szCs w:val="22"/>
                <w:lang w:val="en-US"/>
              </w:rPr>
              <w:t>(</w:t>
            </w:r>
            <w:r w:rsidRPr="00A734BB">
              <w:rPr>
                <w:sz w:val="22"/>
                <w:szCs w:val="22"/>
                <w:lang w:val="en-US"/>
              </w:rPr>
              <w:t>in terms of nitrogen</w:t>
            </w:r>
            <w:r w:rsidR="001164DD" w:rsidRPr="00A734BB">
              <w:rPr>
                <w:sz w:val="22"/>
                <w:szCs w:val="22"/>
                <w:lang w:val="en-US"/>
              </w:rPr>
              <w:t xml:space="preserve">), </w:t>
            </w:r>
            <w:r w:rsidRPr="00A734BB">
              <w:rPr>
                <w:sz w:val="22"/>
                <w:szCs w:val="22"/>
                <w:lang w:val="en-US"/>
              </w:rPr>
              <w:t>t</w:t>
            </w:r>
            <w:r>
              <w:rPr>
                <w:sz w:val="22"/>
                <w:szCs w:val="22"/>
                <w:lang w:val="en-US"/>
              </w:rPr>
              <w:t>otal n</w:t>
            </w:r>
            <w:r w:rsidRPr="00A734BB">
              <w:rPr>
                <w:sz w:val="22"/>
                <w:szCs w:val="22"/>
                <w:lang w:val="en-US"/>
              </w:rPr>
              <w:t xml:space="preserve">itrogen </w:t>
            </w:r>
            <w:r w:rsidR="001164DD" w:rsidRPr="00A734BB">
              <w:rPr>
                <w:sz w:val="22"/>
                <w:szCs w:val="22"/>
                <w:lang w:val="en-US"/>
              </w:rPr>
              <w:t>(</w:t>
            </w:r>
            <w:proofErr w:type="spellStart"/>
            <w:r w:rsidRPr="00A734BB">
              <w:rPr>
                <w:sz w:val="22"/>
                <w:szCs w:val="22"/>
                <w:lang w:val="en-US"/>
              </w:rPr>
              <w:t>Kjeldahl</w:t>
            </w:r>
            <w:proofErr w:type="spellEnd"/>
            <w:r w:rsidRPr="00A734BB">
              <w:rPr>
                <w:sz w:val="22"/>
                <w:szCs w:val="22"/>
                <w:lang w:val="en-US"/>
              </w:rPr>
              <w:t xml:space="preserve"> sum of nitrogen concentrations</w:t>
            </w:r>
            <w:r>
              <w:rPr>
                <w:sz w:val="22"/>
                <w:szCs w:val="22"/>
                <w:lang w:val="en-US"/>
              </w:rPr>
              <w:t>)</w:t>
            </w:r>
            <w:r w:rsidR="001164DD" w:rsidRPr="00A734BB">
              <w:rPr>
                <w:sz w:val="22"/>
                <w:szCs w:val="22"/>
                <w:lang w:val="en-US"/>
              </w:rPr>
              <w:t xml:space="preserve">, </w:t>
            </w:r>
            <w:r w:rsidRPr="00A734BB">
              <w:rPr>
                <w:sz w:val="22"/>
                <w:szCs w:val="22"/>
                <w:lang w:val="en-US"/>
              </w:rPr>
              <w:t>nitrate ion</w:t>
            </w:r>
            <w:r w:rsidR="001164DD" w:rsidRPr="00A734BB">
              <w:rPr>
                <w:sz w:val="22"/>
                <w:szCs w:val="22"/>
                <w:lang w:val="en-US"/>
              </w:rPr>
              <w:t xml:space="preserve"> (</w:t>
            </w:r>
            <w:r w:rsidRPr="00A734BB">
              <w:rPr>
                <w:sz w:val="22"/>
                <w:szCs w:val="22"/>
                <w:lang w:val="en-US"/>
              </w:rPr>
              <w:t>in terms of nitrogen</w:t>
            </w:r>
            <w:r w:rsidR="001164DD" w:rsidRPr="00A734BB">
              <w:rPr>
                <w:sz w:val="22"/>
                <w:szCs w:val="22"/>
                <w:lang w:val="en-US"/>
              </w:rPr>
              <w:t xml:space="preserve">), </w:t>
            </w:r>
            <w:r w:rsidRPr="00A734BB">
              <w:rPr>
                <w:sz w:val="22"/>
                <w:szCs w:val="22"/>
                <w:lang w:val="en-US"/>
              </w:rPr>
              <w:t xml:space="preserve">nitrite ion </w:t>
            </w:r>
            <w:r w:rsidR="001164DD" w:rsidRPr="00A734BB">
              <w:rPr>
                <w:sz w:val="22"/>
                <w:szCs w:val="22"/>
                <w:lang w:val="en-US"/>
              </w:rPr>
              <w:t>(</w:t>
            </w:r>
            <w:r w:rsidRPr="00A734BB">
              <w:rPr>
                <w:sz w:val="22"/>
                <w:szCs w:val="22"/>
                <w:lang w:val="en-US"/>
              </w:rPr>
              <w:t>in terms of nitrogen</w:t>
            </w:r>
            <w:r w:rsidR="001164DD" w:rsidRPr="00A734BB">
              <w:rPr>
                <w:sz w:val="22"/>
                <w:szCs w:val="22"/>
                <w:lang w:val="en-US"/>
              </w:rPr>
              <w:t xml:space="preserve">), </w:t>
            </w:r>
            <w:r w:rsidRPr="00A734BB">
              <w:rPr>
                <w:sz w:val="22"/>
                <w:szCs w:val="22"/>
                <w:lang w:val="en-US"/>
              </w:rPr>
              <w:t>sulfate ion</w:t>
            </w:r>
            <w:r w:rsidR="001164DD" w:rsidRPr="00A734BB">
              <w:rPr>
                <w:sz w:val="22"/>
                <w:szCs w:val="22"/>
                <w:lang w:val="en-US"/>
              </w:rPr>
              <w:t xml:space="preserve">, </w:t>
            </w:r>
            <w:r w:rsidRPr="00A734BB">
              <w:rPr>
                <w:sz w:val="22"/>
                <w:szCs w:val="22"/>
                <w:lang w:val="en-US"/>
              </w:rPr>
              <w:t>chloride ion</w:t>
            </w:r>
            <w:r w:rsidR="001164DD" w:rsidRPr="00A734BB">
              <w:rPr>
                <w:sz w:val="22"/>
                <w:szCs w:val="22"/>
                <w:lang w:val="en-US"/>
              </w:rPr>
              <w:t xml:space="preserve"> </w:t>
            </w:r>
            <w:r w:rsidRPr="00A734BB">
              <w:rPr>
                <w:sz w:val="22"/>
                <w:szCs w:val="22"/>
                <w:lang w:val="en-US"/>
              </w:rPr>
              <w:t>and total phosphorus</w:t>
            </w:r>
            <w:r w:rsidR="001164DD" w:rsidRPr="00A734BB">
              <w:rPr>
                <w:sz w:val="22"/>
                <w:szCs w:val="22"/>
                <w:lang w:val="en-US"/>
              </w:rPr>
              <w:t>.</w:t>
            </w:r>
          </w:p>
          <w:p w:rsidR="001164DD" w:rsidRPr="00076CA1" w:rsidRDefault="00A734BB" w:rsidP="00EC3190">
            <w:pPr>
              <w:suppressAutoHyphens/>
              <w:ind w:right="64"/>
              <w:jc w:val="both"/>
              <w:rPr>
                <w:lang w:val="en-US"/>
              </w:rPr>
            </w:pPr>
            <w:r>
              <w:rPr>
                <w:sz w:val="22"/>
                <w:szCs w:val="22"/>
                <w:lang w:val="en-US"/>
              </w:rPr>
              <w:t xml:space="preserve">The project provides the </w:t>
            </w:r>
            <w:r w:rsidRPr="00A734BB">
              <w:rPr>
                <w:sz w:val="22"/>
                <w:szCs w:val="22"/>
                <w:lang w:val="en-US"/>
              </w:rPr>
              <w:t>reconstruction of external water supply networks B1</w:t>
            </w:r>
            <w:r w:rsidR="001164DD" w:rsidRPr="00A734BB">
              <w:rPr>
                <w:sz w:val="22"/>
                <w:szCs w:val="22"/>
                <w:lang w:val="en-US"/>
              </w:rPr>
              <w:t xml:space="preserve">, </w:t>
            </w:r>
            <w:r w:rsidR="00EB70D8" w:rsidRPr="00EB70D8">
              <w:rPr>
                <w:sz w:val="22"/>
                <w:szCs w:val="22"/>
                <w:lang w:val="en-US"/>
              </w:rPr>
              <w:t xml:space="preserve">rainwater drainage </w:t>
            </w:r>
            <w:r w:rsidR="001164DD" w:rsidRPr="00664D53">
              <w:rPr>
                <w:sz w:val="22"/>
                <w:szCs w:val="22"/>
              </w:rPr>
              <w:t>К</w:t>
            </w:r>
            <w:r w:rsidR="001164DD" w:rsidRPr="00A734BB">
              <w:rPr>
                <w:sz w:val="22"/>
                <w:szCs w:val="22"/>
                <w:lang w:val="en-US"/>
              </w:rPr>
              <w:t xml:space="preserve">2 </w:t>
            </w:r>
            <w:r w:rsidR="00076CA1" w:rsidRPr="00076CA1">
              <w:rPr>
                <w:sz w:val="22"/>
                <w:szCs w:val="22"/>
                <w:lang w:val="en-US"/>
              </w:rPr>
              <w:t xml:space="preserve">and internal network </w:t>
            </w:r>
            <w:r w:rsidR="00AE251C">
              <w:rPr>
                <w:sz w:val="22"/>
                <w:szCs w:val="22"/>
                <w:lang w:val="en-US"/>
              </w:rPr>
              <w:t>construction</w:t>
            </w:r>
            <w:r w:rsidR="00076CA1" w:rsidRPr="00076CA1">
              <w:rPr>
                <w:sz w:val="22"/>
                <w:szCs w:val="22"/>
                <w:lang w:val="en-US"/>
              </w:rPr>
              <w:t xml:space="preserve"> </w:t>
            </w:r>
            <w:r w:rsidR="001164DD" w:rsidRPr="00664D53">
              <w:rPr>
                <w:sz w:val="22"/>
                <w:szCs w:val="22"/>
              </w:rPr>
              <w:t>К</w:t>
            </w:r>
            <w:r w:rsidR="001164DD" w:rsidRPr="00A734BB">
              <w:rPr>
                <w:sz w:val="22"/>
                <w:szCs w:val="22"/>
                <w:lang w:val="en-US"/>
              </w:rPr>
              <w:t xml:space="preserve">2. </w:t>
            </w:r>
            <w:r w:rsidR="00076CA1" w:rsidRPr="00076CA1">
              <w:rPr>
                <w:sz w:val="22"/>
                <w:szCs w:val="22"/>
                <w:lang w:val="en-US"/>
              </w:rPr>
              <w:t>Source of drinking water</w:t>
            </w:r>
            <w:r w:rsidR="00076CA1">
              <w:rPr>
                <w:sz w:val="22"/>
                <w:szCs w:val="22"/>
                <w:lang w:val="en-US"/>
              </w:rPr>
              <w:t xml:space="preserve"> is</w:t>
            </w:r>
            <w:r w:rsidR="001164DD" w:rsidRPr="00076CA1">
              <w:rPr>
                <w:sz w:val="22"/>
                <w:szCs w:val="22"/>
                <w:lang w:val="en-US"/>
              </w:rPr>
              <w:t xml:space="preserve"> </w:t>
            </w:r>
            <w:r w:rsidR="00076CA1" w:rsidRPr="00076CA1">
              <w:rPr>
                <w:sz w:val="22"/>
                <w:szCs w:val="22"/>
                <w:lang w:val="en-US"/>
              </w:rPr>
              <w:t>existing water supply</w:t>
            </w:r>
            <w:r w:rsidR="00076CA1">
              <w:rPr>
                <w:sz w:val="22"/>
                <w:szCs w:val="22"/>
                <w:lang w:val="en-US"/>
              </w:rPr>
              <w:t xml:space="preserve"> of </w:t>
            </w:r>
            <w:r w:rsidR="00076CA1" w:rsidRPr="00076CA1">
              <w:rPr>
                <w:sz w:val="22"/>
                <w:szCs w:val="22"/>
                <w:lang w:val="en-US"/>
              </w:rPr>
              <w:t>city</w:t>
            </w:r>
            <w:r w:rsidR="00076CA1">
              <w:rPr>
                <w:sz w:val="22"/>
                <w:szCs w:val="22"/>
                <w:lang w:val="en-US"/>
              </w:rPr>
              <w:t xml:space="preserve"> </w:t>
            </w:r>
            <w:proofErr w:type="spellStart"/>
            <w:r w:rsidR="00076CA1">
              <w:rPr>
                <w:sz w:val="22"/>
                <w:szCs w:val="22"/>
                <w:lang w:val="en-US"/>
              </w:rPr>
              <w:t>Volozhin</w:t>
            </w:r>
            <w:proofErr w:type="spellEnd"/>
            <w:r w:rsidR="00076CA1">
              <w:rPr>
                <w:sz w:val="22"/>
                <w:szCs w:val="22"/>
                <w:lang w:val="en-US"/>
              </w:rPr>
              <w:t>.</w:t>
            </w:r>
            <w:r w:rsidR="00076CA1" w:rsidRPr="00076CA1">
              <w:rPr>
                <w:sz w:val="22"/>
                <w:szCs w:val="22"/>
                <w:lang w:val="en-US"/>
              </w:rPr>
              <w:t xml:space="preserve"> In accordance with </w:t>
            </w:r>
            <w:r w:rsidR="00076CA1">
              <w:rPr>
                <w:sz w:val="22"/>
                <w:szCs w:val="22"/>
                <w:lang w:val="en-US"/>
              </w:rPr>
              <w:t>TS</w:t>
            </w:r>
            <w:r w:rsidR="00076CA1" w:rsidRPr="00076CA1">
              <w:rPr>
                <w:sz w:val="22"/>
                <w:szCs w:val="22"/>
                <w:lang w:val="en-US"/>
              </w:rPr>
              <w:t xml:space="preserve"> No. 508 of RUE “</w:t>
            </w:r>
            <w:proofErr w:type="spellStart"/>
            <w:r w:rsidR="00076CA1" w:rsidRPr="00076CA1">
              <w:rPr>
                <w:sz w:val="22"/>
                <w:szCs w:val="22"/>
                <w:lang w:val="en-US"/>
              </w:rPr>
              <w:t>Volozhinskiy</w:t>
            </w:r>
            <w:proofErr w:type="spellEnd"/>
            <w:r w:rsidR="00076CA1" w:rsidRPr="00076CA1">
              <w:rPr>
                <w:sz w:val="22"/>
                <w:szCs w:val="22"/>
                <w:lang w:val="en-US"/>
              </w:rPr>
              <w:t xml:space="preserve"> </w:t>
            </w:r>
            <w:proofErr w:type="spellStart"/>
            <w:r w:rsidR="00076CA1" w:rsidRPr="00076CA1">
              <w:rPr>
                <w:sz w:val="22"/>
                <w:szCs w:val="22"/>
                <w:lang w:val="en-US"/>
              </w:rPr>
              <w:t>zhilkommunkhoz</w:t>
            </w:r>
            <w:proofErr w:type="spellEnd"/>
            <w:r w:rsidR="00076CA1" w:rsidRPr="00076CA1">
              <w:rPr>
                <w:sz w:val="22"/>
                <w:szCs w:val="22"/>
                <w:lang w:val="en-US"/>
              </w:rPr>
              <w:t>”</w:t>
            </w:r>
            <w:r w:rsidR="001164DD" w:rsidRPr="00076CA1">
              <w:rPr>
                <w:sz w:val="22"/>
                <w:szCs w:val="22"/>
                <w:lang w:val="en-US"/>
              </w:rPr>
              <w:t xml:space="preserve">, </w:t>
            </w:r>
            <w:r w:rsidR="00076CA1" w:rsidRPr="00076CA1">
              <w:rPr>
                <w:sz w:val="22"/>
                <w:szCs w:val="22"/>
                <w:lang w:val="en-US"/>
              </w:rPr>
              <w:t>connection to the water supply netwo</w:t>
            </w:r>
            <w:r w:rsidR="00076CA1">
              <w:rPr>
                <w:sz w:val="22"/>
                <w:szCs w:val="22"/>
                <w:lang w:val="en-US"/>
              </w:rPr>
              <w:t xml:space="preserve">rk is made </w:t>
            </w:r>
            <w:r w:rsidR="00EB70D8">
              <w:rPr>
                <w:sz w:val="22"/>
                <w:szCs w:val="22"/>
                <w:lang w:val="en-US"/>
              </w:rPr>
              <w:t xml:space="preserve">into </w:t>
            </w:r>
            <w:r w:rsidR="00076CA1">
              <w:rPr>
                <w:sz w:val="22"/>
                <w:szCs w:val="22"/>
                <w:lang w:val="en-US"/>
              </w:rPr>
              <w:t>the existing well</w:t>
            </w:r>
            <w:r w:rsidR="00076CA1" w:rsidRPr="00076CA1">
              <w:rPr>
                <w:sz w:val="22"/>
                <w:szCs w:val="22"/>
                <w:lang w:val="en-US"/>
              </w:rPr>
              <w:t xml:space="preserve"> with the installation of stop fittings</w:t>
            </w:r>
            <w:r w:rsidR="001164DD" w:rsidRPr="00076CA1">
              <w:rPr>
                <w:sz w:val="22"/>
                <w:szCs w:val="22"/>
                <w:lang w:val="en-US"/>
              </w:rPr>
              <w:t>.</w:t>
            </w:r>
          </w:p>
          <w:p w:rsidR="00EB70D8" w:rsidRDefault="00EB70D8" w:rsidP="00EC3190">
            <w:pPr>
              <w:suppressAutoHyphens/>
              <w:ind w:right="64"/>
              <w:jc w:val="both"/>
              <w:rPr>
                <w:lang w:val="en-US"/>
              </w:rPr>
            </w:pPr>
            <w:r w:rsidRPr="00EB70D8">
              <w:rPr>
                <w:sz w:val="22"/>
                <w:szCs w:val="22"/>
                <w:lang w:val="en-US"/>
              </w:rPr>
              <w:t xml:space="preserve">At the existing production site, domestic wastewater enters </w:t>
            </w:r>
            <w:r>
              <w:rPr>
                <w:sz w:val="22"/>
                <w:szCs w:val="22"/>
                <w:lang w:val="en-US"/>
              </w:rPr>
              <w:t>a</w:t>
            </w:r>
            <w:r w:rsidRPr="00EB70D8">
              <w:rPr>
                <w:sz w:val="22"/>
                <w:szCs w:val="22"/>
                <w:lang w:val="en-US"/>
              </w:rPr>
              <w:t xml:space="preserve"> storage lagoon and subsequently transport</w:t>
            </w:r>
            <w:r>
              <w:rPr>
                <w:sz w:val="22"/>
                <w:szCs w:val="22"/>
                <w:lang w:val="en-US"/>
              </w:rPr>
              <w:t>s</w:t>
            </w:r>
            <w:r w:rsidR="001164DD" w:rsidRPr="00EB70D8">
              <w:rPr>
                <w:sz w:val="22"/>
                <w:szCs w:val="22"/>
                <w:lang w:val="en-US"/>
              </w:rPr>
              <w:t xml:space="preserve">. </w:t>
            </w:r>
            <w:r w:rsidRPr="00EB70D8">
              <w:rPr>
                <w:sz w:val="22"/>
                <w:szCs w:val="22"/>
                <w:lang w:val="en-US"/>
              </w:rPr>
              <w:t>This network</w:t>
            </w:r>
            <w:r w:rsidR="00AE251C">
              <w:rPr>
                <w:sz w:val="22"/>
                <w:szCs w:val="22"/>
                <w:lang w:val="en-US"/>
              </w:rPr>
              <w:t xml:space="preserve"> is not affected by the project.</w:t>
            </w:r>
            <w:r w:rsidRPr="00EB70D8">
              <w:rPr>
                <w:sz w:val="22"/>
                <w:szCs w:val="22"/>
                <w:lang w:val="en-US"/>
              </w:rPr>
              <w:t xml:space="preserve"> </w:t>
            </w:r>
            <w:r w:rsidR="00AE251C">
              <w:rPr>
                <w:sz w:val="22"/>
                <w:szCs w:val="22"/>
                <w:lang w:val="en-US"/>
              </w:rPr>
              <w:t>Wastewater costs will</w:t>
            </w:r>
            <w:r w:rsidRPr="00EB70D8">
              <w:rPr>
                <w:sz w:val="22"/>
                <w:szCs w:val="22"/>
                <w:lang w:val="en-US"/>
              </w:rPr>
              <w:t xml:space="preserve"> not </w:t>
            </w:r>
            <w:r w:rsidR="0055420B">
              <w:rPr>
                <w:sz w:val="22"/>
                <w:szCs w:val="22"/>
                <w:lang w:val="en-US"/>
              </w:rPr>
              <w:t xml:space="preserve">be </w:t>
            </w:r>
            <w:r w:rsidRPr="00EB70D8">
              <w:rPr>
                <w:sz w:val="22"/>
                <w:szCs w:val="22"/>
                <w:lang w:val="en-US"/>
              </w:rPr>
              <w:t>changed.</w:t>
            </w:r>
          </w:p>
          <w:p w:rsidR="00EB70D8" w:rsidRDefault="00EB70D8" w:rsidP="00EC3190">
            <w:pPr>
              <w:suppressAutoHyphens/>
              <w:ind w:right="64"/>
              <w:jc w:val="both"/>
              <w:rPr>
                <w:lang w:val="en-US"/>
              </w:rPr>
            </w:pPr>
            <w:r w:rsidRPr="00EB70D8">
              <w:rPr>
                <w:sz w:val="22"/>
                <w:szCs w:val="22"/>
                <w:lang w:val="en-US"/>
              </w:rPr>
              <w:t>Reconstruction of rainwater drainage networks consists of connecting the designed slotted storm water inlets to the existing sewage system</w:t>
            </w:r>
            <w:r w:rsidR="001164DD" w:rsidRPr="00EB70D8">
              <w:rPr>
                <w:sz w:val="22"/>
                <w:szCs w:val="22"/>
                <w:lang w:val="en-US"/>
              </w:rPr>
              <w:t>.</w:t>
            </w:r>
          </w:p>
          <w:p w:rsidR="00AF4CB1" w:rsidRDefault="00EB70D8" w:rsidP="00EC3190">
            <w:pPr>
              <w:suppressAutoHyphens/>
              <w:ind w:right="64"/>
              <w:jc w:val="both"/>
              <w:rPr>
                <w:lang w:val="en-US"/>
              </w:rPr>
            </w:pPr>
            <w:r>
              <w:rPr>
                <w:sz w:val="22"/>
                <w:szCs w:val="22"/>
                <w:lang w:val="en-US"/>
              </w:rPr>
              <w:lastRenderedPageBreak/>
              <w:t>T</w:t>
            </w:r>
            <w:r w:rsidRPr="00EB70D8">
              <w:rPr>
                <w:sz w:val="22"/>
                <w:szCs w:val="22"/>
                <w:lang w:val="en-US"/>
              </w:rPr>
              <w:t>he catchment</w:t>
            </w:r>
            <w:r>
              <w:rPr>
                <w:sz w:val="22"/>
                <w:szCs w:val="22"/>
                <w:lang w:val="en-US"/>
              </w:rPr>
              <w:t xml:space="preserve"> area will not </w:t>
            </w:r>
            <w:proofErr w:type="gramStart"/>
            <w:r>
              <w:rPr>
                <w:sz w:val="22"/>
                <w:szCs w:val="22"/>
                <w:lang w:val="en-US"/>
              </w:rPr>
              <w:t>change</w:t>
            </w:r>
            <w:proofErr w:type="gramEnd"/>
            <w:r>
              <w:rPr>
                <w:sz w:val="22"/>
                <w:szCs w:val="22"/>
                <w:lang w:val="en-US"/>
              </w:rPr>
              <w:t xml:space="preserve"> and</w:t>
            </w:r>
            <w:r w:rsidRPr="00EB70D8">
              <w:rPr>
                <w:sz w:val="22"/>
                <w:szCs w:val="22"/>
                <w:lang w:val="en-US"/>
              </w:rPr>
              <w:t xml:space="preserve"> an increase </w:t>
            </w:r>
            <w:r w:rsidR="00AF4CB1">
              <w:rPr>
                <w:sz w:val="22"/>
                <w:szCs w:val="22"/>
                <w:lang w:val="en-US"/>
              </w:rPr>
              <w:t>of</w:t>
            </w:r>
            <w:r w:rsidRPr="00EB70D8">
              <w:rPr>
                <w:sz w:val="22"/>
                <w:szCs w:val="22"/>
                <w:lang w:val="en-US"/>
              </w:rPr>
              <w:t xml:space="preserve"> wastewater</w:t>
            </w:r>
            <w:r w:rsidR="00AF4CB1">
              <w:rPr>
                <w:sz w:val="22"/>
                <w:szCs w:val="22"/>
                <w:lang w:val="en-US"/>
              </w:rPr>
              <w:t xml:space="preserve"> volume</w:t>
            </w:r>
            <w:r w:rsidRPr="00EB70D8">
              <w:rPr>
                <w:sz w:val="22"/>
                <w:szCs w:val="22"/>
                <w:lang w:val="en-US"/>
              </w:rPr>
              <w:t xml:space="preserve"> is not expected</w:t>
            </w:r>
            <w:r>
              <w:rPr>
                <w:sz w:val="22"/>
                <w:szCs w:val="22"/>
                <w:lang w:val="en-US"/>
              </w:rPr>
              <w:t xml:space="preserve"> </w:t>
            </w:r>
            <w:r w:rsidR="00AF4CB1" w:rsidRPr="00AF4CB1">
              <w:rPr>
                <w:sz w:val="22"/>
                <w:szCs w:val="22"/>
                <w:lang w:val="en-US"/>
              </w:rPr>
              <w:t xml:space="preserve">as result </w:t>
            </w:r>
            <w:r w:rsidRPr="00EB70D8">
              <w:rPr>
                <w:sz w:val="22"/>
                <w:szCs w:val="22"/>
                <w:lang w:val="en-US"/>
              </w:rPr>
              <w:t>of the</w:t>
            </w:r>
            <w:r>
              <w:rPr>
                <w:sz w:val="22"/>
                <w:szCs w:val="22"/>
                <w:lang w:val="en-US"/>
              </w:rPr>
              <w:t xml:space="preserve"> </w:t>
            </w:r>
            <w:r w:rsidRPr="00EB70D8">
              <w:rPr>
                <w:sz w:val="22"/>
                <w:szCs w:val="22"/>
                <w:lang w:val="en-US"/>
              </w:rPr>
              <w:t xml:space="preserve">design </w:t>
            </w:r>
            <w:r>
              <w:rPr>
                <w:sz w:val="22"/>
                <w:szCs w:val="22"/>
                <w:lang w:val="en-US"/>
              </w:rPr>
              <w:t>solutions implementation</w:t>
            </w:r>
            <w:r w:rsidRPr="00EB70D8">
              <w:rPr>
                <w:sz w:val="22"/>
                <w:szCs w:val="22"/>
                <w:lang w:val="en-US"/>
              </w:rPr>
              <w:t>.</w:t>
            </w:r>
            <w:r w:rsidR="00AF4CB1">
              <w:rPr>
                <w:sz w:val="22"/>
                <w:szCs w:val="22"/>
                <w:lang w:val="en-US"/>
              </w:rPr>
              <w:t xml:space="preserve"> </w:t>
            </w:r>
            <w:r w:rsidR="00AF4CB1" w:rsidRPr="00AF4CB1">
              <w:rPr>
                <w:sz w:val="22"/>
                <w:szCs w:val="22"/>
                <w:lang w:val="en-US"/>
              </w:rPr>
              <w:t>Rainwater</w:t>
            </w:r>
            <w:r w:rsidR="00AF4CB1">
              <w:rPr>
                <w:sz w:val="22"/>
                <w:szCs w:val="22"/>
                <w:lang w:val="en-US"/>
              </w:rPr>
              <w:t xml:space="preserve"> </w:t>
            </w:r>
            <w:r w:rsidR="00AF4CB1" w:rsidRPr="00AF4CB1">
              <w:rPr>
                <w:sz w:val="22"/>
                <w:szCs w:val="22"/>
                <w:lang w:val="en-US"/>
              </w:rPr>
              <w:t>treatment is</w:t>
            </w:r>
            <w:r w:rsidR="00AF4CB1">
              <w:rPr>
                <w:sz w:val="22"/>
                <w:szCs w:val="22"/>
                <w:lang w:val="en-US"/>
              </w:rPr>
              <w:t xml:space="preserve"> provided </w:t>
            </w:r>
            <w:r w:rsidR="00AF4CB1" w:rsidRPr="00AF4CB1">
              <w:rPr>
                <w:sz w:val="22"/>
                <w:szCs w:val="22"/>
                <w:lang w:val="en-US"/>
              </w:rPr>
              <w:t>at existing on-site local treatment facilities.</w:t>
            </w:r>
          </w:p>
          <w:p w:rsidR="00856E63" w:rsidRPr="0055420B" w:rsidRDefault="00856E63" w:rsidP="00EC3190">
            <w:pPr>
              <w:suppressAutoHyphens/>
              <w:ind w:right="64"/>
              <w:jc w:val="both"/>
              <w:rPr>
                <w:b/>
                <w:i/>
                <w:lang w:val="en-US"/>
              </w:rPr>
            </w:pPr>
            <w:r w:rsidRPr="00856E63">
              <w:rPr>
                <w:b/>
                <w:i/>
                <w:sz w:val="22"/>
                <w:szCs w:val="22"/>
                <w:lang w:val="en-US"/>
              </w:rPr>
              <w:t>Protection and rational use of land resources</w:t>
            </w:r>
            <w:r w:rsidR="001164DD" w:rsidRPr="00856E63">
              <w:rPr>
                <w:b/>
                <w:i/>
                <w:sz w:val="22"/>
                <w:szCs w:val="22"/>
                <w:lang w:val="en-US"/>
              </w:rPr>
              <w:t xml:space="preserve">. </w:t>
            </w:r>
            <w:r w:rsidRPr="00856E63">
              <w:rPr>
                <w:sz w:val="22"/>
                <w:szCs w:val="22"/>
                <w:lang w:val="en-US"/>
              </w:rPr>
              <w:t>Production site</w:t>
            </w:r>
            <w:r w:rsidR="001164DD" w:rsidRPr="00856E63">
              <w:rPr>
                <w:sz w:val="22"/>
                <w:szCs w:val="22"/>
                <w:lang w:val="en-US"/>
              </w:rPr>
              <w:t xml:space="preserve"> </w:t>
            </w:r>
            <w:r w:rsidRPr="008F49FF">
              <w:rPr>
                <w:sz w:val="22"/>
                <w:szCs w:val="22"/>
                <w:lang w:val="en-US"/>
              </w:rPr>
              <w:t xml:space="preserve">of the current </w:t>
            </w:r>
            <w:r>
              <w:rPr>
                <w:sz w:val="22"/>
                <w:szCs w:val="22"/>
                <w:lang w:val="en-US"/>
              </w:rPr>
              <w:t>L</w:t>
            </w:r>
            <w:r w:rsidRPr="00BA745B">
              <w:rPr>
                <w:sz w:val="22"/>
                <w:szCs w:val="22"/>
                <w:lang w:val="en-US"/>
              </w:rPr>
              <w:t>RD</w:t>
            </w:r>
            <w:r w:rsidRPr="008F49FF">
              <w:rPr>
                <w:sz w:val="22"/>
                <w:szCs w:val="22"/>
                <w:lang w:val="en-US"/>
              </w:rPr>
              <w:t xml:space="preserve"> – 612 </w:t>
            </w:r>
            <w:r w:rsidRPr="00BA745B">
              <w:rPr>
                <w:sz w:val="22"/>
                <w:szCs w:val="22"/>
                <w:lang w:val="en-US"/>
              </w:rPr>
              <w:t>of</w:t>
            </w:r>
            <w:r w:rsidRPr="008F49FF">
              <w:rPr>
                <w:sz w:val="22"/>
                <w:szCs w:val="22"/>
                <w:lang w:val="en-US"/>
              </w:rPr>
              <w:t xml:space="preserve"> </w:t>
            </w:r>
            <w:r w:rsidRPr="00BA745B">
              <w:rPr>
                <w:sz w:val="22"/>
                <w:szCs w:val="22"/>
                <w:lang w:val="en-US"/>
              </w:rPr>
              <w:t>the</w:t>
            </w:r>
            <w:r>
              <w:rPr>
                <w:sz w:val="22"/>
                <w:szCs w:val="22"/>
                <w:lang w:val="en-US"/>
              </w:rPr>
              <w:t xml:space="preserve"> branch office</w:t>
            </w:r>
            <w:r w:rsidRPr="008F49FF">
              <w:rPr>
                <w:sz w:val="22"/>
                <w:szCs w:val="22"/>
                <w:lang w:val="en-US"/>
              </w:rPr>
              <w:t xml:space="preserve"> </w:t>
            </w:r>
            <w:r w:rsidRPr="00BA745B">
              <w:rPr>
                <w:sz w:val="22"/>
                <w:szCs w:val="22"/>
                <w:lang w:val="en-US"/>
              </w:rPr>
              <w:t>ROD</w:t>
            </w:r>
            <w:r w:rsidRPr="008F49FF">
              <w:rPr>
                <w:sz w:val="22"/>
                <w:szCs w:val="22"/>
                <w:lang w:val="en-US"/>
              </w:rPr>
              <w:t>-61</w:t>
            </w:r>
            <w:r>
              <w:rPr>
                <w:sz w:val="22"/>
                <w:szCs w:val="22"/>
                <w:lang w:val="en-US"/>
              </w:rPr>
              <w:t xml:space="preserve"> of</w:t>
            </w:r>
            <w:r w:rsidRPr="008F49FF">
              <w:rPr>
                <w:sz w:val="22"/>
                <w:szCs w:val="22"/>
                <w:lang w:val="en-US"/>
              </w:rPr>
              <w:t xml:space="preserve"> RUE </w:t>
            </w:r>
            <w:proofErr w:type="spellStart"/>
            <w:r w:rsidRPr="008F49FF">
              <w:rPr>
                <w:sz w:val="22"/>
                <w:szCs w:val="22"/>
                <w:lang w:val="en-US"/>
              </w:rPr>
              <w:t>Minskavtodor</w:t>
            </w:r>
            <w:proofErr w:type="spellEnd"/>
            <w:r w:rsidRPr="008F49FF">
              <w:rPr>
                <w:sz w:val="22"/>
                <w:szCs w:val="22"/>
                <w:lang w:val="en-US"/>
              </w:rPr>
              <w:t>-Center</w:t>
            </w:r>
            <w:r w:rsidR="001164DD" w:rsidRPr="00856E63">
              <w:rPr>
                <w:sz w:val="22"/>
                <w:szCs w:val="22"/>
                <w:lang w:val="en-US"/>
              </w:rPr>
              <w:t xml:space="preserve"> </w:t>
            </w:r>
            <w:r w:rsidRPr="00856E63">
              <w:rPr>
                <w:sz w:val="22"/>
                <w:szCs w:val="22"/>
                <w:lang w:val="en-US"/>
              </w:rPr>
              <w:t>located at</w:t>
            </w:r>
            <w:r>
              <w:rPr>
                <w:sz w:val="22"/>
                <w:szCs w:val="22"/>
                <w:lang w:val="en-US"/>
              </w:rPr>
              <w:t xml:space="preserve"> </w:t>
            </w:r>
            <w:proofErr w:type="spellStart"/>
            <w:r>
              <w:rPr>
                <w:sz w:val="22"/>
                <w:szCs w:val="22"/>
                <w:lang w:val="en-US"/>
              </w:rPr>
              <w:t>Volozhin</w:t>
            </w:r>
            <w:proofErr w:type="spellEnd"/>
            <w:r>
              <w:rPr>
                <w:sz w:val="22"/>
                <w:szCs w:val="22"/>
                <w:lang w:val="en-US"/>
              </w:rPr>
              <w:t xml:space="preserve">, </w:t>
            </w:r>
            <w:proofErr w:type="spellStart"/>
            <w:r>
              <w:rPr>
                <w:sz w:val="22"/>
                <w:szCs w:val="22"/>
                <w:lang w:val="en-US"/>
              </w:rPr>
              <w:t>st.</w:t>
            </w:r>
            <w:proofErr w:type="spellEnd"/>
            <w:r>
              <w:rPr>
                <w:sz w:val="22"/>
                <w:szCs w:val="22"/>
                <w:lang w:val="en-US"/>
              </w:rPr>
              <w:t xml:space="preserve"> </w:t>
            </w:r>
            <w:proofErr w:type="spellStart"/>
            <w:r>
              <w:rPr>
                <w:sz w:val="22"/>
                <w:szCs w:val="22"/>
                <w:lang w:val="en-US"/>
              </w:rPr>
              <w:t>Shcherbiny</w:t>
            </w:r>
            <w:proofErr w:type="spellEnd"/>
            <w:r>
              <w:rPr>
                <w:sz w:val="22"/>
                <w:szCs w:val="22"/>
                <w:lang w:val="en-US"/>
              </w:rPr>
              <w:t>,</w:t>
            </w:r>
            <w:r w:rsidRPr="00856E63">
              <w:rPr>
                <w:sz w:val="22"/>
                <w:szCs w:val="22"/>
                <w:lang w:val="en-US"/>
              </w:rPr>
              <w:t xml:space="preserve"> 60</w:t>
            </w:r>
            <w:r w:rsidR="001164DD" w:rsidRPr="00856E63">
              <w:rPr>
                <w:sz w:val="22"/>
                <w:szCs w:val="22"/>
                <w:lang w:val="en-US"/>
              </w:rPr>
              <w:t>.</w:t>
            </w:r>
            <w:r w:rsidR="001164DD" w:rsidRPr="00856E63">
              <w:rPr>
                <w:b/>
                <w:i/>
                <w:sz w:val="22"/>
                <w:szCs w:val="22"/>
                <w:lang w:val="en-US"/>
              </w:rPr>
              <w:t xml:space="preserve"> </w:t>
            </w:r>
            <w:r>
              <w:rPr>
                <w:sz w:val="22"/>
                <w:szCs w:val="22"/>
                <w:lang w:val="en-US"/>
              </w:rPr>
              <w:t xml:space="preserve">A copy of the certificate </w:t>
            </w:r>
            <w:r w:rsidRPr="00856E63">
              <w:rPr>
                <w:sz w:val="22"/>
                <w:szCs w:val="22"/>
                <w:lang w:val="en-US"/>
              </w:rPr>
              <w:t xml:space="preserve">No. 632/620-16 </w:t>
            </w:r>
            <w:r>
              <w:rPr>
                <w:sz w:val="22"/>
                <w:szCs w:val="22"/>
                <w:lang w:val="en-US"/>
              </w:rPr>
              <w:t>about</w:t>
            </w:r>
            <w:r w:rsidRPr="00856E63">
              <w:rPr>
                <w:sz w:val="22"/>
                <w:szCs w:val="22"/>
                <w:lang w:val="en-US"/>
              </w:rPr>
              <w:t xml:space="preserve"> state registration of the land </w:t>
            </w:r>
            <w:r>
              <w:rPr>
                <w:sz w:val="22"/>
                <w:szCs w:val="22"/>
                <w:lang w:val="en-US"/>
              </w:rPr>
              <w:t>site</w:t>
            </w:r>
            <w:r w:rsidRPr="00856E63">
              <w:rPr>
                <w:sz w:val="22"/>
                <w:szCs w:val="22"/>
                <w:lang w:val="en-US"/>
              </w:rPr>
              <w:t xml:space="preserve"> with cadastral number 622050100003000001 and the land cadastral plan of the </w:t>
            </w:r>
            <w:r>
              <w:rPr>
                <w:sz w:val="22"/>
                <w:szCs w:val="22"/>
                <w:lang w:val="en-US"/>
              </w:rPr>
              <w:t>site</w:t>
            </w:r>
            <w:r w:rsidRPr="00856E63">
              <w:rPr>
                <w:sz w:val="22"/>
                <w:szCs w:val="22"/>
                <w:lang w:val="en-US"/>
              </w:rPr>
              <w:t xml:space="preserve"> are presented in </w:t>
            </w:r>
            <w:r w:rsidR="00CA1611">
              <w:rPr>
                <w:sz w:val="22"/>
                <w:szCs w:val="22"/>
                <w:lang w:val="en-US"/>
              </w:rPr>
              <w:t>Attachment</w:t>
            </w:r>
            <w:r w:rsidRPr="00856E63">
              <w:rPr>
                <w:sz w:val="22"/>
                <w:szCs w:val="22"/>
                <w:lang w:val="en-US"/>
              </w:rPr>
              <w:t xml:space="preserve"> 1</w:t>
            </w:r>
            <w:r w:rsidR="001164DD" w:rsidRPr="00856E63">
              <w:rPr>
                <w:sz w:val="22"/>
                <w:szCs w:val="22"/>
                <w:lang w:val="en-US"/>
              </w:rPr>
              <w:t>.</w:t>
            </w:r>
            <w:r w:rsidR="001164DD" w:rsidRPr="00856E63">
              <w:rPr>
                <w:b/>
                <w:i/>
                <w:sz w:val="22"/>
                <w:szCs w:val="22"/>
                <w:lang w:val="en-US"/>
              </w:rPr>
              <w:t xml:space="preserve"> </w:t>
            </w:r>
            <w:r w:rsidRPr="00856E63">
              <w:rPr>
                <w:sz w:val="22"/>
                <w:szCs w:val="22"/>
                <w:lang w:val="en-US"/>
              </w:rPr>
              <w:t xml:space="preserve">Land user </w:t>
            </w:r>
            <w:r w:rsidR="00AE251C">
              <w:rPr>
                <w:sz w:val="22"/>
                <w:szCs w:val="22"/>
                <w:lang w:val="en-US"/>
              </w:rPr>
              <w:t>is</w:t>
            </w:r>
            <w:r w:rsidRPr="00856E63">
              <w:rPr>
                <w:sz w:val="22"/>
                <w:szCs w:val="22"/>
                <w:lang w:val="en-US"/>
              </w:rPr>
              <w:t xml:space="preserve"> RUE </w:t>
            </w:r>
            <w:proofErr w:type="spellStart"/>
            <w:r w:rsidRPr="00856E63">
              <w:rPr>
                <w:sz w:val="22"/>
                <w:szCs w:val="22"/>
                <w:lang w:val="en-US"/>
              </w:rPr>
              <w:t>Minskavtodor</w:t>
            </w:r>
            <w:proofErr w:type="spellEnd"/>
            <w:r w:rsidRPr="00856E63">
              <w:rPr>
                <w:sz w:val="22"/>
                <w:szCs w:val="22"/>
                <w:lang w:val="en-US"/>
              </w:rPr>
              <w:t>-Center.</w:t>
            </w:r>
            <w:r w:rsidR="0055420B">
              <w:rPr>
                <w:b/>
                <w:i/>
                <w:lang w:val="en-US"/>
              </w:rPr>
              <w:t xml:space="preserve"> </w:t>
            </w:r>
            <w:r>
              <w:rPr>
                <w:sz w:val="22"/>
                <w:szCs w:val="22"/>
                <w:lang w:val="en-US"/>
              </w:rPr>
              <w:t xml:space="preserve">As </w:t>
            </w:r>
            <w:r w:rsidRPr="00856E63">
              <w:rPr>
                <w:sz w:val="22"/>
                <w:szCs w:val="22"/>
                <w:lang w:val="en-US"/>
              </w:rPr>
              <w:t xml:space="preserve">result of the implementation of design </w:t>
            </w:r>
            <w:r w:rsidR="000D7DF3">
              <w:rPr>
                <w:sz w:val="22"/>
                <w:szCs w:val="22"/>
                <w:lang w:val="en-US"/>
              </w:rPr>
              <w:t>solutions</w:t>
            </w:r>
            <w:r w:rsidRPr="00856E63">
              <w:rPr>
                <w:sz w:val="22"/>
                <w:szCs w:val="22"/>
                <w:lang w:val="en-US"/>
              </w:rPr>
              <w:t>, the transfer of land from one category and species to another is not provided;</w:t>
            </w:r>
            <w:r w:rsidR="001164DD" w:rsidRPr="00856E63">
              <w:rPr>
                <w:sz w:val="22"/>
                <w:szCs w:val="22"/>
                <w:lang w:val="en-US"/>
              </w:rPr>
              <w:t xml:space="preserve"> </w:t>
            </w:r>
            <w:r w:rsidRPr="00856E63">
              <w:rPr>
                <w:sz w:val="22"/>
                <w:szCs w:val="22"/>
                <w:lang w:val="en-US"/>
              </w:rPr>
              <w:t>additional land acquisition is not required.</w:t>
            </w:r>
          </w:p>
          <w:p w:rsidR="001164DD" w:rsidRPr="00856E63" w:rsidRDefault="00856E63" w:rsidP="00EC3190">
            <w:pPr>
              <w:suppressAutoHyphens/>
              <w:ind w:right="64"/>
              <w:jc w:val="both"/>
              <w:rPr>
                <w:b/>
                <w:i/>
                <w:lang w:val="en-US"/>
              </w:rPr>
            </w:pPr>
            <w:r w:rsidRPr="007745A1">
              <w:rPr>
                <w:b/>
                <w:i/>
                <w:sz w:val="22"/>
                <w:szCs w:val="22"/>
                <w:lang w:val="en-US"/>
              </w:rPr>
              <w:t>Soil protection</w:t>
            </w:r>
            <w:r w:rsidR="00ED7B9F" w:rsidRPr="007745A1">
              <w:rPr>
                <w:b/>
                <w:i/>
                <w:sz w:val="22"/>
                <w:szCs w:val="22"/>
                <w:lang w:val="en-US"/>
              </w:rPr>
              <w:t xml:space="preserve">. </w:t>
            </w:r>
            <w:r w:rsidRPr="00856E63">
              <w:rPr>
                <w:sz w:val="22"/>
                <w:szCs w:val="22"/>
                <w:lang w:val="en-US"/>
              </w:rPr>
              <w:t>In accordance with the Land Code</w:t>
            </w:r>
            <w:r>
              <w:rPr>
                <w:sz w:val="22"/>
                <w:szCs w:val="22"/>
                <w:lang w:val="en-US"/>
              </w:rPr>
              <w:t>x</w:t>
            </w:r>
            <w:r w:rsidRPr="00856E63">
              <w:rPr>
                <w:sz w:val="22"/>
                <w:szCs w:val="22"/>
                <w:lang w:val="en-US"/>
              </w:rPr>
              <w:t xml:space="preserve"> of the Republic of Belarus, land users must carry out the removal, preservation and</w:t>
            </w:r>
            <w:r>
              <w:rPr>
                <w:sz w:val="22"/>
                <w:szCs w:val="22"/>
                <w:lang w:val="en-US"/>
              </w:rPr>
              <w:t xml:space="preserve"> using</w:t>
            </w:r>
            <w:r w:rsidRPr="00856E63">
              <w:rPr>
                <w:sz w:val="22"/>
                <w:szCs w:val="22"/>
                <w:lang w:val="en-US"/>
              </w:rPr>
              <w:t xml:space="preserve"> of the fertile soil layer </w:t>
            </w:r>
            <w:r>
              <w:rPr>
                <w:sz w:val="22"/>
                <w:szCs w:val="22"/>
                <w:lang w:val="en-US"/>
              </w:rPr>
              <w:t>during</w:t>
            </w:r>
            <w:r w:rsidRPr="00856E63">
              <w:rPr>
                <w:sz w:val="22"/>
                <w:szCs w:val="22"/>
                <w:lang w:val="en-US"/>
              </w:rPr>
              <w:t xml:space="preserve"> carrying out work related to land disturbance</w:t>
            </w:r>
            <w:r w:rsidR="001164DD" w:rsidRPr="00856E63">
              <w:rPr>
                <w:sz w:val="22"/>
                <w:szCs w:val="22"/>
                <w:lang w:val="en-US"/>
              </w:rPr>
              <w:t>.</w:t>
            </w:r>
          </w:p>
          <w:p w:rsidR="001164DD" w:rsidRPr="00856E63" w:rsidRDefault="00856E63" w:rsidP="00EC3190">
            <w:pPr>
              <w:suppressAutoHyphens/>
              <w:ind w:right="64"/>
              <w:jc w:val="both"/>
              <w:rPr>
                <w:lang w:val="en-US"/>
              </w:rPr>
            </w:pPr>
            <w:r w:rsidRPr="00856E63">
              <w:rPr>
                <w:sz w:val="22"/>
                <w:szCs w:val="22"/>
                <w:lang w:val="en-US"/>
              </w:rPr>
              <w:t>During the implementation of the project, t</w:t>
            </w:r>
            <w:r>
              <w:rPr>
                <w:sz w:val="22"/>
                <w:szCs w:val="22"/>
                <w:lang w:val="en-US"/>
              </w:rPr>
              <w:t>he removal, conservation and using</w:t>
            </w:r>
            <w:r w:rsidRPr="00856E63">
              <w:rPr>
                <w:sz w:val="22"/>
                <w:szCs w:val="22"/>
                <w:lang w:val="en-US"/>
              </w:rPr>
              <w:t xml:space="preserve"> of the fertile soil layer is planned to be carried out </w:t>
            </w:r>
            <w:proofErr w:type="gramStart"/>
            <w:r w:rsidRPr="00856E63">
              <w:rPr>
                <w:sz w:val="22"/>
                <w:szCs w:val="22"/>
                <w:lang w:val="en-US"/>
              </w:rPr>
              <w:t>taking into account</w:t>
            </w:r>
            <w:proofErr w:type="gramEnd"/>
            <w:r w:rsidRPr="00856E63">
              <w:rPr>
                <w:sz w:val="22"/>
                <w:szCs w:val="22"/>
                <w:lang w:val="en-US"/>
              </w:rPr>
              <w:t xml:space="preserve"> the requirements</w:t>
            </w:r>
            <w:r>
              <w:rPr>
                <w:sz w:val="22"/>
                <w:szCs w:val="22"/>
                <w:lang w:val="en-US"/>
              </w:rPr>
              <w:t xml:space="preserve"> of </w:t>
            </w:r>
            <w:proofErr w:type="spellStart"/>
            <w:r w:rsidRPr="00856E63">
              <w:rPr>
                <w:sz w:val="22"/>
                <w:szCs w:val="22"/>
                <w:lang w:val="en-US"/>
              </w:rPr>
              <w:t>EkoNiP</w:t>
            </w:r>
            <w:proofErr w:type="spellEnd"/>
            <w:r w:rsidR="001164DD" w:rsidRPr="00856E63">
              <w:rPr>
                <w:sz w:val="22"/>
                <w:szCs w:val="22"/>
                <w:lang w:val="en-US"/>
              </w:rPr>
              <w:t xml:space="preserve"> 17.01.06-001-2017 «</w:t>
            </w:r>
            <w:r w:rsidRPr="00856E63">
              <w:rPr>
                <w:sz w:val="22"/>
                <w:szCs w:val="22"/>
                <w:lang w:val="en-US"/>
              </w:rPr>
              <w:t>Environmental protection and nature management. Environmental safety requirements</w:t>
            </w:r>
            <w:r w:rsidR="001164DD" w:rsidRPr="00856E63">
              <w:rPr>
                <w:sz w:val="22"/>
                <w:szCs w:val="22"/>
                <w:lang w:val="en-US"/>
              </w:rPr>
              <w:t xml:space="preserve">», </w:t>
            </w:r>
            <w:r w:rsidRPr="00856E63">
              <w:rPr>
                <w:sz w:val="22"/>
                <w:szCs w:val="22"/>
                <w:lang w:val="en-US"/>
              </w:rPr>
              <w:t xml:space="preserve">approved by the decree of the Ministry of Natural Resources and Environmental Protection of the Republic of Belarus </w:t>
            </w:r>
            <w:r>
              <w:rPr>
                <w:sz w:val="22"/>
                <w:szCs w:val="22"/>
                <w:lang w:val="en-US"/>
              </w:rPr>
              <w:t xml:space="preserve">dated </w:t>
            </w:r>
            <w:r w:rsidRPr="00856E63">
              <w:rPr>
                <w:sz w:val="22"/>
                <w:szCs w:val="22"/>
                <w:lang w:val="en-US"/>
              </w:rPr>
              <w:t>07/18/2017</w:t>
            </w:r>
            <w:r>
              <w:rPr>
                <w:sz w:val="22"/>
                <w:szCs w:val="22"/>
                <w:lang w:val="en-US"/>
              </w:rPr>
              <w:t>No.</w:t>
            </w:r>
            <w:r w:rsidR="001164DD" w:rsidRPr="00856E63">
              <w:rPr>
                <w:sz w:val="22"/>
                <w:szCs w:val="22"/>
                <w:lang w:val="en-US"/>
              </w:rPr>
              <w:t>5-</w:t>
            </w:r>
            <w:r w:rsidR="001164DD" w:rsidRPr="00664D53">
              <w:rPr>
                <w:sz w:val="22"/>
                <w:szCs w:val="22"/>
              </w:rPr>
              <w:t>Т</w:t>
            </w:r>
            <w:r w:rsidR="001164DD" w:rsidRPr="00856E63">
              <w:rPr>
                <w:sz w:val="22"/>
                <w:szCs w:val="22"/>
                <w:lang w:val="en-US"/>
              </w:rPr>
              <w:t>, «</w:t>
            </w:r>
            <w:r w:rsidRPr="00856E63">
              <w:rPr>
                <w:lang w:val="en-US"/>
              </w:rPr>
              <w:t xml:space="preserve"> </w:t>
            </w:r>
            <w:r w:rsidRPr="00856E63">
              <w:rPr>
                <w:sz w:val="22"/>
                <w:szCs w:val="22"/>
                <w:lang w:val="en-US"/>
              </w:rPr>
              <w:t xml:space="preserve">Provisions for the removal, </w:t>
            </w:r>
            <w:r>
              <w:rPr>
                <w:sz w:val="22"/>
                <w:szCs w:val="22"/>
                <w:lang w:val="en-US"/>
              </w:rPr>
              <w:t>using</w:t>
            </w:r>
            <w:r w:rsidRPr="00856E63">
              <w:rPr>
                <w:sz w:val="22"/>
                <w:szCs w:val="22"/>
                <w:lang w:val="en-US"/>
              </w:rPr>
              <w:t xml:space="preserve"> and preservation of the fertile soil layer in the performance of work related to land disturbance </w:t>
            </w:r>
            <w:r w:rsidR="001164DD" w:rsidRPr="00856E63">
              <w:rPr>
                <w:sz w:val="22"/>
                <w:szCs w:val="22"/>
                <w:lang w:val="en-US"/>
              </w:rPr>
              <w:t xml:space="preserve">», </w:t>
            </w:r>
            <w:r w:rsidRPr="00856E63">
              <w:rPr>
                <w:sz w:val="22"/>
                <w:szCs w:val="22"/>
                <w:lang w:val="en-US"/>
              </w:rPr>
              <w:t>approved by the Order of the State Committee for Land Resources, Geodesy and Cartography of the Republic of Belarus</w:t>
            </w:r>
            <w:r w:rsidR="001164DD" w:rsidRPr="00856E63">
              <w:rPr>
                <w:sz w:val="22"/>
                <w:szCs w:val="22"/>
                <w:lang w:val="en-US"/>
              </w:rPr>
              <w:t xml:space="preserve"> </w:t>
            </w:r>
            <w:r>
              <w:rPr>
                <w:sz w:val="22"/>
                <w:szCs w:val="22"/>
                <w:lang w:val="en-US"/>
              </w:rPr>
              <w:t>dated</w:t>
            </w:r>
            <w:r w:rsidR="001164DD" w:rsidRPr="00856E63">
              <w:rPr>
                <w:sz w:val="22"/>
                <w:szCs w:val="22"/>
                <w:lang w:val="en-US"/>
              </w:rPr>
              <w:t xml:space="preserve"> </w:t>
            </w:r>
            <w:r w:rsidRPr="00856E63">
              <w:rPr>
                <w:sz w:val="22"/>
                <w:szCs w:val="22"/>
                <w:lang w:val="en-US"/>
              </w:rPr>
              <w:t>05/24/1999</w:t>
            </w:r>
            <w:r>
              <w:rPr>
                <w:sz w:val="22"/>
                <w:szCs w:val="22"/>
                <w:lang w:val="en-US"/>
              </w:rPr>
              <w:t xml:space="preserve"> No. </w:t>
            </w:r>
            <w:r w:rsidR="001164DD" w:rsidRPr="00856E63">
              <w:rPr>
                <w:sz w:val="22"/>
                <w:szCs w:val="22"/>
                <w:lang w:val="en-US"/>
              </w:rPr>
              <w:t>01-4/78 (</w:t>
            </w:r>
            <w:r w:rsidR="00F9100A" w:rsidRPr="00F9100A">
              <w:rPr>
                <w:sz w:val="22"/>
                <w:szCs w:val="22"/>
                <w:lang w:val="en-US"/>
              </w:rPr>
              <w:t>as amended</w:t>
            </w:r>
            <w:r w:rsidR="00F9100A">
              <w:rPr>
                <w:sz w:val="22"/>
                <w:szCs w:val="22"/>
                <w:lang w:val="en-US"/>
              </w:rPr>
              <w:t xml:space="preserve"> by</w:t>
            </w:r>
            <w:r w:rsidR="00F9100A" w:rsidRPr="00F9100A">
              <w:rPr>
                <w:sz w:val="22"/>
                <w:szCs w:val="22"/>
                <w:lang w:val="en-US"/>
              </w:rPr>
              <w:t xml:space="preserve"> Decisions of </w:t>
            </w:r>
            <w:proofErr w:type="spellStart"/>
            <w:r w:rsidR="00F9100A" w:rsidRPr="00F9100A">
              <w:rPr>
                <w:sz w:val="22"/>
                <w:szCs w:val="22"/>
                <w:lang w:val="en-US"/>
              </w:rPr>
              <w:t>Komzem</w:t>
            </w:r>
            <w:proofErr w:type="spellEnd"/>
            <w:r w:rsidR="00F9100A" w:rsidRPr="00F9100A">
              <w:rPr>
                <w:sz w:val="22"/>
                <w:szCs w:val="22"/>
                <w:lang w:val="en-US"/>
              </w:rPr>
              <w:t xml:space="preserve"> under the Council of Ministers dated 08.12.2004 No. 49</w:t>
            </w:r>
            <w:r w:rsidR="001164DD" w:rsidRPr="00856E63">
              <w:rPr>
                <w:sz w:val="22"/>
                <w:szCs w:val="22"/>
                <w:lang w:val="en-US"/>
              </w:rPr>
              <w:t>).</w:t>
            </w:r>
          </w:p>
          <w:p w:rsidR="001164DD" w:rsidRPr="00F9100A" w:rsidRDefault="00F9100A" w:rsidP="00EC3190">
            <w:pPr>
              <w:suppressAutoHyphens/>
              <w:ind w:right="64"/>
              <w:jc w:val="both"/>
              <w:rPr>
                <w:lang w:val="en-US"/>
              </w:rPr>
            </w:pPr>
            <w:r>
              <w:rPr>
                <w:sz w:val="22"/>
                <w:szCs w:val="22"/>
                <w:lang w:val="en-US"/>
              </w:rPr>
              <w:t>During</w:t>
            </w:r>
            <w:r w:rsidRPr="00F9100A">
              <w:rPr>
                <w:sz w:val="22"/>
                <w:szCs w:val="22"/>
                <w:lang w:val="en-US"/>
              </w:rPr>
              <w:t xml:space="preserve"> work</w:t>
            </w:r>
            <w:r>
              <w:rPr>
                <w:sz w:val="22"/>
                <w:szCs w:val="22"/>
                <w:lang w:val="en-US"/>
              </w:rPr>
              <w:t xml:space="preserve"> execution</w:t>
            </w:r>
            <w:r w:rsidRPr="00F9100A">
              <w:rPr>
                <w:sz w:val="22"/>
                <w:szCs w:val="22"/>
                <w:lang w:val="en-US"/>
              </w:rPr>
              <w:t xml:space="preserve"> related to land disturbance, the project provides the removal of the fertile soil layer from the site with a total volume of 38 m3</w:t>
            </w:r>
            <w:r w:rsidR="001164DD" w:rsidRPr="00F9100A">
              <w:rPr>
                <w:sz w:val="22"/>
                <w:szCs w:val="22"/>
                <w:lang w:val="en-US"/>
              </w:rPr>
              <w:t>.</w:t>
            </w:r>
          </w:p>
          <w:p w:rsidR="001164DD" w:rsidRPr="00F9100A" w:rsidRDefault="00F9100A" w:rsidP="00EC3190">
            <w:pPr>
              <w:suppressAutoHyphens/>
              <w:ind w:right="64"/>
              <w:jc w:val="both"/>
              <w:rPr>
                <w:lang w:val="en-US"/>
              </w:rPr>
            </w:pPr>
            <w:r w:rsidRPr="00F9100A">
              <w:rPr>
                <w:sz w:val="22"/>
                <w:szCs w:val="22"/>
                <w:lang w:val="en-US"/>
              </w:rPr>
              <w:t xml:space="preserve">The project provides </w:t>
            </w:r>
            <w:r>
              <w:rPr>
                <w:sz w:val="22"/>
                <w:szCs w:val="22"/>
                <w:lang w:val="en-US"/>
              </w:rPr>
              <w:t>the</w:t>
            </w:r>
            <w:r w:rsidRPr="00F9100A">
              <w:rPr>
                <w:sz w:val="22"/>
                <w:szCs w:val="22"/>
                <w:lang w:val="en-US"/>
              </w:rPr>
              <w:t xml:space="preserve"> measures to preserve the fertile soil layer during earthwork and its further us</w:t>
            </w:r>
            <w:r>
              <w:rPr>
                <w:sz w:val="22"/>
                <w:szCs w:val="22"/>
                <w:lang w:val="en-US"/>
              </w:rPr>
              <w:t>ing</w:t>
            </w:r>
            <w:r w:rsidR="001164DD" w:rsidRPr="00F9100A">
              <w:rPr>
                <w:sz w:val="22"/>
                <w:szCs w:val="22"/>
                <w:lang w:val="en-US"/>
              </w:rPr>
              <w:t xml:space="preserve">. </w:t>
            </w:r>
            <w:r w:rsidRPr="00F9100A">
              <w:rPr>
                <w:sz w:val="22"/>
                <w:szCs w:val="22"/>
                <w:lang w:val="en-US"/>
              </w:rPr>
              <w:t xml:space="preserve">The fertile soil </w:t>
            </w:r>
            <w:r>
              <w:rPr>
                <w:sz w:val="22"/>
                <w:szCs w:val="22"/>
                <w:lang w:val="en-US"/>
              </w:rPr>
              <w:t>that was removed during excavation</w:t>
            </w:r>
            <w:r w:rsidRPr="00F9100A">
              <w:rPr>
                <w:sz w:val="22"/>
                <w:szCs w:val="22"/>
                <w:lang w:val="en-US"/>
              </w:rPr>
              <w:t xml:space="preserve"> </w:t>
            </w:r>
            <w:r w:rsidR="00AE251C">
              <w:rPr>
                <w:sz w:val="22"/>
                <w:szCs w:val="22"/>
                <w:lang w:val="en-US"/>
              </w:rPr>
              <w:t>will be</w:t>
            </w:r>
            <w:r w:rsidRPr="00F9100A">
              <w:rPr>
                <w:sz w:val="22"/>
                <w:szCs w:val="22"/>
                <w:lang w:val="en-US"/>
              </w:rPr>
              <w:t xml:space="preserve"> fully preserved (38 m3) and used for landscaping. The project also provides the additional acquisition of 52 m3 of fertile soil for the property</w:t>
            </w:r>
            <w:r w:rsidR="00AE251C">
              <w:rPr>
                <w:sz w:val="22"/>
                <w:szCs w:val="22"/>
                <w:lang w:val="en-US"/>
              </w:rPr>
              <w:t xml:space="preserve"> </w:t>
            </w:r>
            <w:r w:rsidR="00AE251C" w:rsidRPr="00F9100A">
              <w:rPr>
                <w:sz w:val="22"/>
                <w:szCs w:val="22"/>
                <w:lang w:val="en-US"/>
              </w:rPr>
              <w:t>landscaping</w:t>
            </w:r>
            <w:r w:rsidRPr="00F9100A">
              <w:rPr>
                <w:sz w:val="22"/>
                <w:szCs w:val="22"/>
                <w:lang w:val="en-US"/>
              </w:rPr>
              <w:t>.</w:t>
            </w:r>
            <w:r>
              <w:rPr>
                <w:sz w:val="22"/>
                <w:szCs w:val="22"/>
                <w:lang w:val="en-US"/>
              </w:rPr>
              <w:t xml:space="preserve"> </w:t>
            </w:r>
            <w:r w:rsidRPr="00F9100A">
              <w:rPr>
                <w:sz w:val="22"/>
                <w:szCs w:val="22"/>
                <w:lang w:val="en-US"/>
              </w:rPr>
              <w:t>The list of volumes of earth masses, the plan of earth masses (M 1: 500) are presented on sheet GP-5</w:t>
            </w:r>
            <w:r w:rsidR="001164DD" w:rsidRPr="00F9100A">
              <w:rPr>
                <w:sz w:val="22"/>
                <w:szCs w:val="22"/>
                <w:lang w:val="en-US"/>
              </w:rPr>
              <w:t>.</w:t>
            </w:r>
          </w:p>
          <w:p w:rsidR="001164DD" w:rsidRPr="00F9100A" w:rsidRDefault="00F9100A" w:rsidP="00EC3190">
            <w:pPr>
              <w:suppressAutoHyphens/>
              <w:ind w:right="64"/>
              <w:jc w:val="both"/>
              <w:rPr>
                <w:b/>
                <w:i/>
                <w:lang w:val="en-US"/>
              </w:rPr>
            </w:pPr>
            <w:r w:rsidRPr="00F9100A">
              <w:rPr>
                <w:b/>
                <w:i/>
                <w:sz w:val="22"/>
                <w:szCs w:val="22"/>
                <w:lang w:val="en-US"/>
              </w:rPr>
              <w:t>Environmental protection from waste pollution</w:t>
            </w:r>
            <w:r w:rsidR="00ED7B9F" w:rsidRPr="00F9100A">
              <w:rPr>
                <w:b/>
                <w:i/>
                <w:sz w:val="22"/>
                <w:szCs w:val="22"/>
                <w:lang w:val="en-US"/>
              </w:rPr>
              <w:t xml:space="preserve">. </w:t>
            </w:r>
            <w:r w:rsidRPr="00F9100A">
              <w:rPr>
                <w:sz w:val="22"/>
                <w:szCs w:val="22"/>
                <w:lang w:val="en-US"/>
              </w:rPr>
              <w:t>In accordance with the General requirements of environmental protection for the maintenance and</w:t>
            </w:r>
            <w:r w:rsidR="006D1C4C">
              <w:rPr>
                <w:sz w:val="22"/>
                <w:szCs w:val="22"/>
                <w:lang w:val="en-US"/>
              </w:rPr>
              <w:t xml:space="preserve"> operation of capital buildings, </w:t>
            </w:r>
            <w:r w:rsidR="006D1C4C" w:rsidRPr="006D1C4C">
              <w:rPr>
                <w:sz w:val="22"/>
                <w:szCs w:val="22"/>
                <w:lang w:val="en-US"/>
              </w:rPr>
              <w:t>isolated premises and other objects belonging to business entities</w:t>
            </w:r>
            <w:r w:rsidR="001164DD" w:rsidRPr="00F9100A">
              <w:rPr>
                <w:sz w:val="22"/>
                <w:szCs w:val="22"/>
                <w:lang w:val="en-US"/>
              </w:rPr>
              <w:t xml:space="preserve">, </w:t>
            </w:r>
            <w:r w:rsidR="006D1C4C" w:rsidRPr="006D1C4C">
              <w:rPr>
                <w:sz w:val="22"/>
                <w:szCs w:val="22"/>
                <w:lang w:val="en-US"/>
              </w:rPr>
              <w:t xml:space="preserve">approved by Decree of the President of the Republic of Belarus </w:t>
            </w:r>
            <w:r w:rsidR="006D1C4C">
              <w:rPr>
                <w:sz w:val="22"/>
                <w:szCs w:val="22"/>
                <w:lang w:val="en-US"/>
              </w:rPr>
              <w:t>dated</w:t>
            </w:r>
            <w:r w:rsidR="006D1C4C" w:rsidRPr="006D1C4C">
              <w:rPr>
                <w:sz w:val="22"/>
                <w:szCs w:val="22"/>
                <w:lang w:val="en-US"/>
              </w:rPr>
              <w:t xml:space="preserve"> November 23, 2017 No. 7, in the course of economic activity, business entities are required</w:t>
            </w:r>
            <w:r w:rsidR="001164DD" w:rsidRPr="00F9100A">
              <w:rPr>
                <w:sz w:val="22"/>
                <w:szCs w:val="22"/>
                <w:lang w:val="en-US"/>
              </w:rPr>
              <w:t>:</w:t>
            </w:r>
          </w:p>
          <w:p w:rsidR="001164DD" w:rsidRPr="006D1C4C" w:rsidRDefault="001164DD" w:rsidP="00EC3190">
            <w:pPr>
              <w:suppressAutoHyphens/>
              <w:ind w:right="64"/>
              <w:jc w:val="both"/>
              <w:rPr>
                <w:lang w:val="en-US"/>
              </w:rPr>
            </w:pPr>
            <w:r w:rsidRPr="00664D53">
              <w:rPr>
                <w:sz w:val="22"/>
                <w:szCs w:val="22"/>
              </w:rPr>
              <w:t></w:t>
            </w:r>
            <w:r w:rsidRPr="006D1C4C">
              <w:rPr>
                <w:sz w:val="22"/>
                <w:szCs w:val="22"/>
                <w:lang w:val="en-US"/>
              </w:rPr>
              <w:tab/>
            </w:r>
            <w:r w:rsidR="00EF6B9C">
              <w:rPr>
                <w:sz w:val="22"/>
                <w:szCs w:val="22"/>
                <w:lang w:val="en-US"/>
              </w:rPr>
              <w:t xml:space="preserve">to </w:t>
            </w:r>
            <w:r w:rsidR="00EF6B9C" w:rsidRPr="00EF6B9C">
              <w:rPr>
                <w:sz w:val="22"/>
                <w:szCs w:val="22"/>
                <w:lang w:val="en-US"/>
              </w:rPr>
              <w:t>ensure the collection of waste and its separation by type, except mixing of different types of waste is allowed to comply with the technical requirements;</w:t>
            </w:r>
          </w:p>
          <w:p w:rsidR="001164DD" w:rsidRPr="00EF6B9C" w:rsidRDefault="001164DD" w:rsidP="00EC3190">
            <w:pPr>
              <w:suppressAutoHyphens/>
              <w:ind w:right="64"/>
              <w:jc w:val="both"/>
              <w:rPr>
                <w:lang w:val="en-US"/>
              </w:rPr>
            </w:pPr>
            <w:r w:rsidRPr="00664D53">
              <w:rPr>
                <w:sz w:val="22"/>
                <w:szCs w:val="22"/>
              </w:rPr>
              <w:t></w:t>
            </w:r>
            <w:r w:rsidRPr="00EF6B9C">
              <w:rPr>
                <w:sz w:val="22"/>
                <w:szCs w:val="22"/>
                <w:lang w:val="en-US"/>
              </w:rPr>
              <w:tab/>
            </w:r>
            <w:r w:rsidR="00EF6B9C">
              <w:rPr>
                <w:sz w:val="22"/>
                <w:szCs w:val="22"/>
                <w:lang w:val="en-US"/>
              </w:rPr>
              <w:t xml:space="preserve">to </w:t>
            </w:r>
            <w:r w:rsidR="00EF6B9C" w:rsidRPr="00EF6B9C">
              <w:rPr>
                <w:sz w:val="22"/>
                <w:szCs w:val="22"/>
                <w:lang w:val="en-US"/>
              </w:rPr>
              <w:t xml:space="preserve">provide reliable information about waste management, about harmful environmental impacts at the request of </w:t>
            </w:r>
            <w:r w:rsidR="00EF6B9C">
              <w:rPr>
                <w:sz w:val="22"/>
                <w:szCs w:val="22"/>
                <w:lang w:val="en-US"/>
              </w:rPr>
              <w:t>specially</w:t>
            </w:r>
            <w:r w:rsidR="00EF6B9C" w:rsidRPr="00EF6B9C">
              <w:rPr>
                <w:sz w:val="22"/>
                <w:szCs w:val="22"/>
                <w:lang w:val="en-US"/>
              </w:rPr>
              <w:t xml:space="preserve"> authorized in this field republican government </w:t>
            </w:r>
            <w:r w:rsidR="00EF6B9C">
              <w:rPr>
                <w:sz w:val="22"/>
                <w:szCs w:val="22"/>
                <w:lang w:val="en-US"/>
              </w:rPr>
              <w:t>authorities</w:t>
            </w:r>
            <w:r w:rsidR="00EF6B9C" w:rsidRPr="00EF6B9C">
              <w:rPr>
                <w:sz w:val="22"/>
                <w:szCs w:val="22"/>
                <w:lang w:val="en-US"/>
              </w:rPr>
              <w:t xml:space="preserve"> or their territorial </w:t>
            </w:r>
            <w:r w:rsidR="00EF6B9C">
              <w:rPr>
                <w:sz w:val="22"/>
                <w:szCs w:val="22"/>
                <w:lang w:val="en-US"/>
              </w:rPr>
              <w:t>authorities</w:t>
            </w:r>
            <w:r w:rsidR="00EF6B9C" w:rsidRPr="00EF6B9C">
              <w:rPr>
                <w:sz w:val="22"/>
                <w:szCs w:val="22"/>
                <w:lang w:val="en-US"/>
              </w:rPr>
              <w:t xml:space="preserve">, local executive and administrative </w:t>
            </w:r>
            <w:r w:rsidR="00EF6B9C">
              <w:rPr>
                <w:sz w:val="22"/>
                <w:szCs w:val="22"/>
                <w:lang w:val="en-US"/>
              </w:rPr>
              <w:t>authorities</w:t>
            </w:r>
            <w:r w:rsidR="00EF6B9C" w:rsidRPr="00EF6B9C">
              <w:rPr>
                <w:sz w:val="22"/>
                <w:szCs w:val="22"/>
                <w:lang w:val="en-US"/>
              </w:rPr>
              <w:t>, citizens</w:t>
            </w:r>
            <w:r w:rsidRPr="00EF6B9C">
              <w:rPr>
                <w:sz w:val="22"/>
                <w:szCs w:val="22"/>
                <w:lang w:val="en-US"/>
              </w:rPr>
              <w:t>;</w:t>
            </w:r>
          </w:p>
          <w:p w:rsidR="001164DD" w:rsidRPr="00EF6B9C" w:rsidRDefault="001164DD" w:rsidP="00EC3190">
            <w:pPr>
              <w:suppressAutoHyphens/>
              <w:ind w:right="64"/>
              <w:jc w:val="both"/>
              <w:rPr>
                <w:lang w:val="en-US"/>
              </w:rPr>
            </w:pPr>
            <w:r w:rsidRPr="00664D53">
              <w:rPr>
                <w:sz w:val="22"/>
                <w:szCs w:val="22"/>
              </w:rPr>
              <w:t></w:t>
            </w:r>
            <w:r w:rsidRPr="00EF6B9C">
              <w:rPr>
                <w:sz w:val="22"/>
                <w:szCs w:val="22"/>
                <w:lang w:val="en-US"/>
              </w:rPr>
              <w:tab/>
            </w:r>
            <w:r w:rsidR="00EF6B9C" w:rsidRPr="00EF6B9C">
              <w:rPr>
                <w:sz w:val="22"/>
                <w:szCs w:val="22"/>
                <w:lang w:val="en-US"/>
              </w:rPr>
              <w:t>to develop and</w:t>
            </w:r>
            <w:r w:rsidR="00F64709">
              <w:rPr>
                <w:sz w:val="22"/>
                <w:szCs w:val="22"/>
                <w:lang w:val="en-US"/>
              </w:rPr>
              <w:t xml:space="preserve"> to</w:t>
            </w:r>
            <w:r w:rsidR="00EF6B9C" w:rsidRPr="00EF6B9C">
              <w:rPr>
                <w:sz w:val="22"/>
                <w:szCs w:val="22"/>
                <w:lang w:val="en-US"/>
              </w:rPr>
              <w:t xml:space="preserve"> approve instructions for the production waste management as well as</w:t>
            </w:r>
            <w:r w:rsidR="00F64709">
              <w:rPr>
                <w:sz w:val="22"/>
                <w:szCs w:val="22"/>
                <w:lang w:val="en-US"/>
              </w:rPr>
              <w:t xml:space="preserve"> to</w:t>
            </w:r>
            <w:r w:rsidR="00EF6B9C" w:rsidRPr="00EF6B9C">
              <w:rPr>
                <w:sz w:val="22"/>
                <w:szCs w:val="22"/>
                <w:lang w:val="en-US"/>
              </w:rPr>
              <w:t xml:space="preserve"> ensure their compliance</w:t>
            </w:r>
            <w:r w:rsidRPr="00EF6B9C">
              <w:rPr>
                <w:sz w:val="22"/>
                <w:szCs w:val="22"/>
                <w:lang w:val="en-US"/>
              </w:rPr>
              <w:t xml:space="preserve">; </w:t>
            </w:r>
            <w:r w:rsidR="00F64709" w:rsidRPr="00F64709">
              <w:rPr>
                <w:sz w:val="22"/>
                <w:szCs w:val="22"/>
                <w:lang w:val="en-US"/>
              </w:rPr>
              <w:t>to ensure the neutralization and (or) using of waste or its transfer (disposal) for the purpose of neutralization and (or) using as well as to store them in authorized waste storage sites or to bury at authorized waste disposal sites</w:t>
            </w:r>
            <w:r w:rsidRPr="00EF6B9C">
              <w:rPr>
                <w:sz w:val="22"/>
                <w:szCs w:val="22"/>
                <w:lang w:val="en-US"/>
              </w:rPr>
              <w:t>;</w:t>
            </w:r>
          </w:p>
          <w:p w:rsidR="001164DD" w:rsidRPr="00F64709" w:rsidRDefault="001164DD" w:rsidP="00EC3190">
            <w:pPr>
              <w:suppressAutoHyphens/>
              <w:ind w:right="64"/>
              <w:jc w:val="both"/>
              <w:rPr>
                <w:lang w:val="en-US"/>
              </w:rPr>
            </w:pPr>
            <w:r w:rsidRPr="00664D53">
              <w:rPr>
                <w:sz w:val="22"/>
                <w:szCs w:val="22"/>
              </w:rPr>
              <w:t></w:t>
            </w:r>
            <w:r w:rsidRPr="00F64709">
              <w:rPr>
                <w:sz w:val="22"/>
                <w:szCs w:val="22"/>
                <w:lang w:val="en-US"/>
              </w:rPr>
              <w:tab/>
            </w:r>
            <w:r w:rsidR="00F64709">
              <w:rPr>
                <w:sz w:val="22"/>
                <w:szCs w:val="22"/>
                <w:lang w:val="en-US"/>
              </w:rPr>
              <w:t xml:space="preserve">to </w:t>
            </w:r>
            <w:r w:rsidR="00F64709" w:rsidRPr="00F64709">
              <w:rPr>
                <w:sz w:val="22"/>
                <w:szCs w:val="22"/>
                <w:lang w:val="en-US"/>
              </w:rPr>
              <w:t>keep a record of waste and carry out its inventory</w:t>
            </w:r>
            <w:r w:rsidRPr="00F64709">
              <w:rPr>
                <w:sz w:val="22"/>
                <w:szCs w:val="22"/>
                <w:lang w:val="en-US"/>
              </w:rPr>
              <w:t>;</w:t>
            </w:r>
          </w:p>
          <w:p w:rsidR="001164DD" w:rsidRPr="00F64709" w:rsidRDefault="001164DD" w:rsidP="00EC3190">
            <w:pPr>
              <w:suppressAutoHyphens/>
              <w:ind w:right="64"/>
              <w:jc w:val="both"/>
              <w:rPr>
                <w:lang w:val="en-US"/>
              </w:rPr>
            </w:pPr>
            <w:r w:rsidRPr="00664D53">
              <w:rPr>
                <w:sz w:val="22"/>
                <w:szCs w:val="22"/>
              </w:rPr>
              <w:t></w:t>
            </w:r>
            <w:r w:rsidRPr="00F64709">
              <w:rPr>
                <w:sz w:val="22"/>
                <w:szCs w:val="22"/>
                <w:lang w:val="en-US"/>
              </w:rPr>
              <w:tab/>
            </w:r>
            <w:r w:rsidR="00F64709">
              <w:rPr>
                <w:sz w:val="22"/>
                <w:szCs w:val="22"/>
                <w:lang w:val="en-US"/>
              </w:rPr>
              <w:t xml:space="preserve">to </w:t>
            </w:r>
            <w:r w:rsidR="00F64709" w:rsidRPr="00F64709">
              <w:rPr>
                <w:sz w:val="22"/>
                <w:szCs w:val="22"/>
                <w:lang w:val="en-US"/>
              </w:rPr>
              <w:t xml:space="preserve">develop and </w:t>
            </w:r>
            <w:r w:rsidR="00F64709">
              <w:rPr>
                <w:sz w:val="22"/>
                <w:szCs w:val="22"/>
                <w:lang w:val="en-US"/>
              </w:rPr>
              <w:t xml:space="preserve">to </w:t>
            </w:r>
            <w:r w:rsidR="00F64709" w:rsidRPr="00F64709">
              <w:rPr>
                <w:sz w:val="22"/>
                <w:szCs w:val="22"/>
                <w:lang w:val="en-US"/>
              </w:rPr>
              <w:t>approve standards for the generation of production wastes, as well as</w:t>
            </w:r>
            <w:r w:rsidR="00F64709">
              <w:rPr>
                <w:sz w:val="22"/>
                <w:szCs w:val="22"/>
                <w:lang w:val="en-US"/>
              </w:rPr>
              <w:t xml:space="preserve"> to</w:t>
            </w:r>
            <w:r w:rsidR="00F64709" w:rsidRPr="00F64709">
              <w:rPr>
                <w:sz w:val="22"/>
                <w:szCs w:val="22"/>
                <w:lang w:val="en-US"/>
              </w:rPr>
              <w:t xml:space="preserve"> ensure their compliance</w:t>
            </w:r>
            <w:r w:rsidRPr="00F64709">
              <w:rPr>
                <w:sz w:val="22"/>
                <w:szCs w:val="22"/>
                <w:lang w:val="en-US"/>
              </w:rPr>
              <w:t>;</w:t>
            </w:r>
          </w:p>
          <w:p w:rsidR="001164DD" w:rsidRPr="00F64709" w:rsidRDefault="001164DD" w:rsidP="00EC3190">
            <w:pPr>
              <w:suppressAutoHyphens/>
              <w:ind w:right="64"/>
              <w:jc w:val="both"/>
              <w:rPr>
                <w:lang w:val="en-US"/>
              </w:rPr>
            </w:pPr>
            <w:r w:rsidRPr="00664D53">
              <w:rPr>
                <w:sz w:val="22"/>
                <w:szCs w:val="22"/>
              </w:rPr>
              <w:t></w:t>
            </w:r>
            <w:r w:rsidRPr="00F64709">
              <w:rPr>
                <w:sz w:val="22"/>
                <w:szCs w:val="22"/>
                <w:lang w:val="en-US"/>
              </w:rPr>
              <w:tab/>
            </w:r>
            <w:r w:rsidR="00F64709">
              <w:rPr>
                <w:sz w:val="22"/>
                <w:szCs w:val="22"/>
                <w:lang w:val="en-US"/>
              </w:rPr>
              <w:t xml:space="preserve">to </w:t>
            </w:r>
            <w:r w:rsidR="00F64709" w:rsidRPr="00F64709">
              <w:rPr>
                <w:sz w:val="22"/>
                <w:szCs w:val="22"/>
                <w:lang w:val="en-US"/>
              </w:rPr>
              <w:t>plan and</w:t>
            </w:r>
            <w:r w:rsidR="00F64709">
              <w:rPr>
                <w:sz w:val="22"/>
                <w:szCs w:val="22"/>
                <w:lang w:val="en-US"/>
              </w:rPr>
              <w:t xml:space="preserve"> to</w:t>
            </w:r>
            <w:r w:rsidR="00F64709" w:rsidRPr="00F64709">
              <w:rPr>
                <w:sz w:val="22"/>
                <w:szCs w:val="22"/>
                <w:lang w:val="en-US"/>
              </w:rPr>
              <w:t xml:space="preserve"> implement measures to reduce (prevent) waste generation</w:t>
            </w:r>
            <w:r w:rsidRPr="00F64709">
              <w:rPr>
                <w:sz w:val="22"/>
                <w:szCs w:val="22"/>
                <w:lang w:val="en-US"/>
              </w:rPr>
              <w:t>;</w:t>
            </w:r>
          </w:p>
          <w:p w:rsidR="001164DD" w:rsidRPr="00F64709" w:rsidRDefault="001164DD" w:rsidP="00EC3190">
            <w:pPr>
              <w:suppressAutoHyphens/>
              <w:ind w:right="64"/>
              <w:jc w:val="both"/>
              <w:rPr>
                <w:lang w:val="en-US"/>
              </w:rPr>
            </w:pPr>
            <w:r w:rsidRPr="00664D53">
              <w:rPr>
                <w:sz w:val="22"/>
                <w:szCs w:val="22"/>
              </w:rPr>
              <w:t></w:t>
            </w:r>
            <w:r w:rsidRPr="00F64709">
              <w:rPr>
                <w:sz w:val="22"/>
                <w:szCs w:val="22"/>
                <w:lang w:val="en-US"/>
              </w:rPr>
              <w:tab/>
            </w:r>
            <w:r w:rsidR="00F64709">
              <w:rPr>
                <w:sz w:val="22"/>
                <w:szCs w:val="22"/>
                <w:lang w:val="en-US"/>
              </w:rPr>
              <w:t xml:space="preserve">to </w:t>
            </w:r>
            <w:r w:rsidR="00F64709" w:rsidRPr="00F64709">
              <w:rPr>
                <w:sz w:val="22"/>
                <w:szCs w:val="22"/>
                <w:lang w:val="en-US"/>
              </w:rPr>
              <w:t>appoint officials (authorized) persons responsible for waste management</w:t>
            </w:r>
            <w:r w:rsidRPr="00F64709">
              <w:rPr>
                <w:sz w:val="22"/>
                <w:szCs w:val="22"/>
                <w:lang w:val="en-US"/>
              </w:rPr>
              <w:t>.</w:t>
            </w:r>
          </w:p>
          <w:p w:rsidR="001164DD" w:rsidRPr="00DC381A" w:rsidRDefault="00F64709" w:rsidP="00EC3190">
            <w:pPr>
              <w:suppressAutoHyphens/>
              <w:ind w:right="64"/>
              <w:jc w:val="both"/>
              <w:rPr>
                <w:lang w:val="en-US"/>
              </w:rPr>
            </w:pPr>
            <w:r w:rsidRPr="00F64709">
              <w:rPr>
                <w:sz w:val="22"/>
                <w:szCs w:val="22"/>
                <w:lang w:val="en-US"/>
              </w:rPr>
              <w:lastRenderedPageBreak/>
              <w:t>The user of natural resources has developed an Instruction for the management of</w:t>
            </w:r>
            <w:r>
              <w:rPr>
                <w:sz w:val="22"/>
                <w:szCs w:val="22"/>
                <w:lang w:val="en-US"/>
              </w:rPr>
              <w:t xml:space="preserve"> </w:t>
            </w:r>
            <w:r w:rsidRPr="00F64709">
              <w:rPr>
                <w:sz w:val="22"/>
                <w:szCs w:val="22"/>
                <w:lang w:val="en-US"/>
              </w:rPr>
              <w:t>production waste from the</w:t>
            </w:r>
            <w:r>
              <w:rPr>
                <w:sz w:val="22"/>
                <w:szCs w:val="22"/>
                <w:lang w:val="en-US"/>
              </w:rPr>
              <w:t xml:space="preserve"> </w:t>
            </w:r>
            <w:r w:rsidRPr="00F64709">
              <w:rPr>
                <w:sz w:val="22"/>
                <w:szCs w:val="22"/>
                <w:lang w:val="en-US"/>
              </w:rPr>
              <w:t>branch</w:t>
            </w:r>
            <w:r>
              <w:rPr>
                <w:sz w:val="22"/>
                <w:szCs w:val="22"/>
                <w:lang w:val="en-US"/>
              </w:rPr>
              <w:t xml:space="preserve"> office</w:t>
            </w:r>
            <w:r w:rsidRPr="00F64709">
              <w:rPr>
                <w:sz w:val="22"/>
                <w:szCs w:val="22"/>
                <w:lang w:val="en-US"/>
              </w:rPr>
              <w:t xml:space="preserve"> </w:t>
            </w:r>
            <w:r>
              <w:rPr>
                <w:sz w:val="22"/>
                <w:szCs w:val="22"/>
                <w:lang w:val="en-US"/>
              </w:rPr>
              <w:t>ROD</w:t>
            </w:r>
            <w:r w:rsidRPr="00F64709">
              <w:rPr>
                <w:sz w:val="22"/>
                <w:szCs w:val="22"/>
                <w:lang w:val="en-US"/>
              </w:rPr>
              <w:t xml:space="preserve">-61 </w:t>
            </w:r>
            <w:r w:rsidR="00DC381A">
              <w:rPr>
                <w:sz w:val="22"/>
                <w:szCs w:val="22"/>
                <w:lang w:val="en-US"/>
              </w:rPr>
              <w:t xml:space="preserve">of the </w:t>
            </w:r>
            <w:r w:rsidR="00DC381A" w:rsidRPr="00F64709">
              <w:rPr>
                <w:sz w:val="22"/>
                <w:szCs w:val="22"/>
                <w:lang w:val="en-US"/>
              </w:rPr>
              <w:t>RUE</w:t>
            </w:r>
            <w:r w:rsidR="00DC381A">
              <w:rPr>
                <w:sz w:val="22"/>
                <w:szCs w:val="22"/>
                <w:lang w:val="en-US"/>
              </w:rPr>
              <w:t xml:space="preserve"> </w:t>
            </w:r>
            <w:proofErr w:type="spellStart"/>
            <w:r w:rsidR="00DC381A">
              <w:rPr>
                <w:sz w:val="22"/>
                <w:szCs w:val="22"/>
                <w:lang w:val="en-US"/>
              </w:rPr>
              <w:t>Minskavtodor</w:t>
            </w:r>
            <w:proofErr w:type="spellEnd"/>
            <w:r w:rsidR="00DC381A">
              <w:rPr>
                <w:sz w:val="22"/>
                <w:szCs w:val="22"/>
                <w:lang w:val="en-US"/>
              </w:rPr>
              <w:t xml:space="preserve"> Center</w:t>
            </w:r>
            <w:r w:rsidR="001164DD" w:rsidRPr="00F64709">
              <w:rPr>
                <w:sz w:val="22"/>
                <w:szCs w:val="22"/>
                <w:lang w:val="en-US"/>
              </w:rPr>
              <w:t>» (</w:t>
            </w:r>
            <w:r w:rsidR="00DC381A">
              <w:rPr>
                <w:sz w:val="22"/>
                <w:szCs w:val="22"/>
                <w:lang w:val="en-US"/>
              </w:rPr>
              <w:t>approved</w:t>
            </w:r>
            <w:r w:rsidR="00DC381A" w:rsidRPr="00DC381A">
              <w:rPr>
                <w:sz w:val="22"/>
                <w:szCs w:val="22"/>
                <w:lang w:val="en-US"/>
              </w:rPr>
              <w:t xml:space="preserve"> by the Chairman of the Minsk Regional Committee of Natural Resources and Environmental Protection</w:t>
            </w:r>
            <w:r w:rsidR="00DC381A">
              <w:rPr>
                <w:sz w:val="22"/>
                <w:szCs w:val="22"/>
                <w:lang w:val="en-US"/>
              </w:rPr>
              <w:t xml:space="preserve"> at</w:t>
            </w:r>
            <w:r w:rsidR="00DC381A" w:rsidRPr="00DC381A">
              <w:rPr>
                <w:sz w:val="22"/>
                <w:szCs w:val="22"/>
                <w:lang w:val="en-US"/>
              </w:rPr>
              <w:t xml:space="preserve"> 07/08/2015</w:t>
            </w:r>
            <w:r w:rsidR="001164DD" w:rsidRPr="00F64709">
              <w:rPr>
                <w:sz w:val="22"/>
                <w:szCs w:val="22"/>
                <w:lang w:val="en-US"/>
              </w:rPr>
              <w:t xml:space="preserve">). </w:t>
            </w:r>
            <w:r w:rsidR="00DC381A" w:rsidRPr="00DC381A">
              <w:rPr>
                <w:sz w:val="22"/>
                <w:szCs w:val="22"/>
                <w:lang w:val="en-US"/>
              </w:rPr>
              <w:t xml:space="preserve">Maps of formation </w:t>
            </w:r>
            <w:r w:rsidR="00DC381A">
              <w:rPr>
                <w:sz w:val="22"/>
                <w:szCs w:val="22"/>
                <w:lang w:val="en-US"/>
              </w:rPr>
              <w:t xml:space="preserve">sources </w:t>
            </w:r>
            <w:r w:rsidR="00DC381A" w:rsidRPr="00DC381A">
              <w:rPr>
                <w:sz w:val="22"/>
                <w:szCs w:val="22"/>
                <w:lang w:val="en-US"/>
              </w:rPr>
              <w:t xml:space="preserve">and storage sites for production waste are presented in the </w:t>
            </w:r>
            <w:r w:rsidR="00CA1611">
              <w:rPr>
                <w:sz w:val="22"/>
                <w:szCs w:val="22"/>
                <w:lang w:val="en-US"/>
              </w:rPr>
              <w:t>Attachment</w:t>
            </w:r>
            <w:r w:rsidR="00DC381A" w:rsidRPr="00DC381A">
              <w:rPr>
                <w:sz w:val="22"/>
                <w:szCs w:val="22"/>
                <w:lang w:val="en-US"/>
              </w:rPr>
              <w:t xml:space="preserve"> </w:t>
            </w:r>
            <w:r w:rsidR="001164DD" w:rsidRPr="00DC381A">
              <w:rPr>
                <w:sz w:val="22"/>
                <w:szCs w:val="22"/>
                <w:lang w:val="en-US"/>
              </w:rPr>
              <w:t>1 (</w:t>
            </w:r>
            <w:r w:rsidR="00DC381A" w:rsidRPr="00DC381A">
              <w:rPr>
                <w:sz w:val="22"/>
                <w:szCs w:val="22"/>
                <w:lang w:val="en-US"/>
              </w:rPr>
              <w:t xml:space="preserve">Letter No. 04-23/233 </w:t>
            </w:r>
            <w:r w:rsidR="00DC381A">
              <w:rPr>
                <w:sz w:val="22"/>
                <w:szCs w:val="22"/>
                <w:lang w:val="en-US"/>
              </w:rPr>
              <w:t>dated</w:t>
            </w:r>
            <w:r w:rsidR="00DC381A" w:rsidRPr="00DC381A">
              <w:rPr>
                <w:sz w:val="22"/>
                <w:szCs w:val="22"/>
                <w:lang w:val="en-US"/>
              </w:rPr>
              <w:t xml:space="preserve"> January 16, 2019</w:t>
            </w:r>
            <w:r w:rsidR="00DC381A">
              <w:rPr>
                <w:sz w:val="22"/>
                <w:szCs w:val="22"/>
                <w:lang w:val="en-US"/>
              </w:rPr>
              <w:t xml:space="preserve"> from</w:t>
            </w:r>
            <w:r w:rsidR="00DC381A" w:rsidRPr="00DC381A">
              <w:rPr>
                <w:sz w:val="22"/>
                <w:szCs w:val="22"/>
                <w:lang w:val="en-US"/>
              </w:rPr>
              <w:t xml:space="preserve"> RUE “</w:t>
            </w:r>
            <w:proofErr w:type="spellStart"/>
            <w:r w:rsidR="00DC381A" w:rsidRPr="00DC381A">
              <w:rPr>
                <w:sz w:val="22"/>
                <w:szCs w:val="22"/>
                <w:lang w:val="en-US"/>
              </w:rPr>
              <w:t>Minskavtodor</w:t>
            </w:r>
            <w:proofErr w:type="spellEnd"/>
            <w:r w:rsidR="00DC381A" w:rsidRPr="00DC381A">
              <w:rPr>
                <w:sz w:val="22"/>
                <w:szCs w:val="22"/>
                <w:lang w:val="en-US"/>
              </w:rPr>
              <w:t>-Center</w:t>
            </w:r>
            <w:r w:rsidR="00DC381A">
              <w:rPr>
                <w:sz w:val="22"/>
                <w:szCs w:val="22"/>
                <w:lang w:val="en-US"/>
              </w:rPr>
              <w:t>”</w:t>
            </w:r>
            <w:r w:rsidR="00DC381A" w:rsidRPr="00DC381A">
              <w:rPr>
                <w:sz w:val="22"/>
                <w:szCs w:val="22"/>
                <w:lang w:val="en-US"/>
              </w:rPr>
              <w:t xml:space="preserve"> and Certificate dated January 10, 2019. SOOO "REMONDIS Minsk" </w:t>
            </w:r>
            <w:r w:rsidR="00DC381A">
              <w:rPr>
                <w:sz w:val="22"/>
                <w:szCs w:val="22"/>
                <w:lang w:val="en-US"/>
              </w:rPr>
              <w:t>about</w:t>
            </w:r>
            <w:r w:rsidR="00DC381A" w:rsidRPr="00DC381A">
              <w:rPr>
                <w:sz w:val="22"/>
                <w:szCs w:val="22"/>
                <w:lang w:val="en-US"/>
              </w:rPr>
              <w:t xml:space="preserve"> the provision of services for the acceptance, processing and removal of construction waste</w:t>
            </w:r>
            <w:r w:rsidR="00DC381A">
              <w:rPr>
                <w:sz w:val="22"/>
                <w:szCs w:val="22"/>
                <w:lang w:val="en-US"/>
              </w:rPr>
              <w:t>s</w:t>
            </w:r>
            <w:r w:rsidR="001164DD" w:rsidRPr="00DC381A">
              <w:rPr>
                <w:sz w:val="22"/>
                <w:szCs w:val="22"/>
                <w:lang w:val="en-US"/>
              </w:rPr>
              <w:t>).</w:t>
            </w:r>
          </w:p>
          <w:p w:rsidR="001164DD" w:rsidRPr="008F12F9" w:rsidRDefault="00D859C7" w:rsidP="00EC3190">
            <w:pPr>
              <w:suppressAutoHyphens/>
              <w:ind w:right="64"/>
              <w:jc w:val="both"/>
              <w:rPr>
                <w:lang w:val="en-US"/>
              </w:rPr>
            </w:pPr>
            <w:r w:rsidRPr="00D859C7">
              <w:rPr>
                <w:sz w:val="22"/>
                <w:szCs w:val="22"/>
                <w:lang w:val="en-US"/>
              </w:rPr>
              <w:t>The project has developed measures to protect the environment from pollution by waste</w:t>
            </w:r>
            <w:r>
              <w:rPr>
                <w:sz w:val="22"/>
                <w:szCs w:val="22"/>
                <w:lang w:val="en-US"/>
              </w:rPr>
              <w:t>,</w:t>
            </w:r>
            <w:r w:rsidRPr="00D859C7">
              <w:rPr>
                <w:sz w:val="22"/>
                <w:szCs w:val="22"/>
                <w:lang w:val="en-US"/>
              </w:rPr>
              <w:t xml:space="preserve"> generated during the reconstruction of the </w:t>
            </w:r>
            <w:r w:rsidR="00C85D40">
              <w:rPr>
                <w:sz w:val="22"/>
                <w:szCs w:val="22"/>
                <w:lang w:val="en-US"/>
              </w:rPr>
              <w:t>site</w:t>
            </w:r>
            <w:r w:rsidRPr="00D859C7">
              <w:rPr>
                <w:sz w:val="22"/>
                <w:szCs w:val="22"/>
                <w:lang w:val="en-US"/>
              </w:rPr>
              <w:t>.</w:t>
            </w:r>
            <w:r w:rsidR="001164DD" w:rsidRPr="00D859C7">
              <w:rPr>
                <w:sz w:val="22"/>
                <w:szCs w:val="22"/>
                <w:lang w:val="en-US"/>
              </w:rPr>
              <w:t xml:space="preserve"> </w:t>
            </w:r>
            <w:r w:rsidRPr="00D859C7">
              <w:rPr>
                <w:sz w:val="22"/>
                <w:szCs w:val="22"/>
                <w:lang w:val="en-US"/>
              </w:rPr>
              <w:t xml:space="preserve">Waste management during the implementation of the project is carried out in accordance with the requirements of the Law of the Republic of Belarus </w:t>
            </w:r>
            <w:r w:rsidR="001164DD" w:rsidRPr="00D859C7">
              <w:rPr>
                <w:sz w:val="22"/>
                <w:szCs w:val="22"/>
                <w:lang w:val="en-US"/>
              </w:rPr>
              <w:t>«</w:t>
            </w:r>
            <w:r w:rsidRPr="00D859C7">
              <w:rPr>
                <w:sz w:val="22"/>
                <w:szCs w:val="22"/>
                <w:lang w:val="en-US"/>
              </w:rPr>
              <w:t>About waste management</w:t>
            </w:r>
            <w:r w:rsidR="001164DD" w:rsidRPr="00D859C7">
              <w:rPr>
                <w:sz w:val="22"/>
                <w:szCs w:val="22"/>
                <w:lang w:val="en-US"/>
              </w:rPr>
              <w:t xml:space="preserve">», </w:t>
            </w:r>
            <w:proofErr w:type="spellStart"/>
            <w:r w:rsidRPr="00D859C7">
              <w:rPr>
                <w:sz w:val="22"/>
                <w:szCs w:val="22"/>
                <w:lang w:val="en-US"/>
              </w:rPr>
              <w:t>EkoNiP</w:t>
            </w:r>
            <w:proofErr w:type="spellEnd"/>
            <w:r w:rsidR="001164DD" w:rsidRPr="00D859C7">
              <w:rPr>
                <w:sz w:val="22"/>
                <w:szCs w:val="22"/>
                <w:lang w:val="en-US"/>
              </w:rPr>
              <w:t xml:space="preserve"> 17.01.06-001-2017, </w:t>
            </w:r>
            <w:r w:rsidR="008F12F9" w:rsidRPr="00F9100A">
              <w:rPr>
                <w:sz w:val="22"/>
                <w:szCs w:val="22"/>
                <w:lang w:val="en-US"/>
              </w:rPr>
              <w:t>General requirements of environmental protection for the maintenance and</w:t>
            </w:r>
            <w:r w:rsidR="008F12F9">
              <w:rPr>
                <w:sz w:val="22"/>
                <w:szCs w:val="22"/>
                <w:lang w:val="en-US"/>
              </w:rPr>
              <w:t xml:space="preserve"> operation of capital buildings, </w:t>
            </w:r>
            <w:r w:rsidR="008F12F9" w:rsidRPr="006D1C4C">
              <w:rPr>
                <w:sz w:val="22"/>
                <w:szCs w:val="22"/>
                <w:lang w:val="en-US"/>
              </w:rPr>
              <w:t>isolated premises and other objects belonging to business entities</w:t>
            </w:r>
            <w:r w:rsidR="008F12F9" w:rsidRPr="00F9100A">
              <w:rPr>
                <w:sz w:val="22"/>
                <w:szCs w:val="22"/>
                <w:lang w:val="en-US"/>
              </w:rPr>
              <w:t xml:space="preserve">, </w:t>
            </w:r>
            <w:r w:rsidR="008F12F9" w:rsidRPr="006D1C4C">
              <w:rPr>
                <w:sz w:val="22"/>
                <w:szCs w:val="22"/>
                <w:lang w:val="en-US"/>
              </w:rPr>
              <w:t xml:space="preserve">approved by Decree of the President of the Republic of Belarus </w:t>
            </w:r>
            <w:r w:rsidR="008F12F9">
              <w:rPr>
                <w:sz w:val="22"/>
                <w:szCs w:val="22"/>
                <w:lang w:val="en-US"/>
              </w:rPr>
              <w:t>dated</w:t>
            </w:r>
            <w:r w:rsidR="008F12F9" w:rsidRPr="006D1C4C">
              <w:rPr>
                <w:sz w:val="22"/>
                <w:szCs w:val="22"/>
                <w:lang w:val="en-US"/>
              </w:rPr>
              <w:t xml:space="preserve"> November 23, 2017 No. 7</w:t>
            </w:r>
            <w:r w:rsidR="001164DD" w:rsidRPr="00D859C7">
              <w:rPr>
                <w:sz w:val="22"/>
                <w:szCs w:val="22"/>
                <w:lang w:val="en-US"/>
              </w:rPr>
              <w:t xml:space="preserve">, </w:t>
            </w:r>
            <w:r w:rsidR="008F12F9">
              <w:rPr>
                <w:sz w:val="22"/>
                <w:szCs w:val="22"/>
                <w:lang w:val="en-US"/>
              </w:rPr>
              <w:t>TCCP</w:t>
            </w:r>
            <w:r w:rsidR="001164DD" w:rsidRPr="00D859C7">
              <w:rPr>
                <w:sz w:val="22"/>
                <w:szCs w:val="22"/>
                <w:lang w:val="en-US"/>
              </w:rPr>
              <w:t xml:space="preserve"> 17.11-10-2014 «</w:t>
            </w:r>
            <w:r w:rsidR="008F12F9" w:rsidRPr="008F12F9">
              <w:rPr>
                <w:lang w:val="en-US"/>
              </w:rPr>
              <w:t xml:space="preserve"> </w:t>
            </w:r>
            <w:r w:rsidR="008F12F9" w:rsidRPr="008F12F9">
              <w:rPr>
                <w:sz w:val="22"/>
                <w:szCs w:val="22"/>
                <w:lang w:val="en-US"/>
              </w:rPr>
              <w:t xml:space="preserve">Environmental protection and nature management. </w:t>
            </w:r>
            <w:r w:rsidR="008F12F9" w:rsidRPr="00D03ED9">
              <w:rPr>
                <w:sz w:val="22"/>
                <w:szCs w:val="22"/>
                <w:lang w:val="en-US"/>
              </w:rPr>
              <w:t xml:space="preserve">Waste. </w:t>
            </w:r>
            <w:r w:rsidR="008F12F9">
              <w:rPr>
                <w:sz w:val="22"/>
                <w:szCs w:val="22"/>
                <w:lang w:val="en-US"/>
              </w:rPr>
              <w:t>Construction</w:t>
            </w:r>
            <w:r w:rsidR="008F12F9" w:rsidRPr="008F12F9">
              <w:rPr>
                <w:sz w:val="22"/>
                <w:szCs w:val="22"/>
                <w:lang w:val="en-US"/>
              </w:rPr>
              <w:t xml:space="preserve"> Waste Management Rules</w:t>
            </w:r>
            <w:r w:rsidR="001164DD" w:rsidRPr="008F12F9">
              <w:rPr>
                <w:sz w:val="22"/>
                <w:szCs w:val="22"/>
                <w:lang w:val="en-US"/>
              </w:rPr>
              <w:t>»</w:t>
            </w:r>
            <w:r w:rsidR="008F12F9" w:rsidRPr="008F12F9">
              <w:rPr>
                <w:sz w:val="22"/>
                <w:szCs w:val="22"/>
                <w:lang w:val="en-US"/>
              </w:rPr>
              <w:t xml:space="preserve">, </w:t>
            </w:r>
            <w:r w:rsidR="008F12F9">
              <w:rPr>
                <w:sz w:val="22"/>
                <w:szCs w:val="22"/>
                <w:lang w:val="en-US"/>
              </w:rPr>
              <w:t>etc</w:t>
            </w:r>
            <w:r w:rsidR="008F12F9" w:rsidRPr="008F12F9">
              <w:rPr>
                <w:sz w:val="22"/>
                <w:szCs w:val="22"/>
                <w:lang w:val="en-US"/>
              </w:rPr>
              <w:t>.</w:t>
            </w:r>
          </w:p>
          <w:p w:rsidR="008F12F9" w:rsidRPr="008F12F9" w:rsidRDefault="008F12F9" w:rsidP="00EC3190">
            <w:pPr>
              <w:suppressAutoHyphens/>
              <w:ind w:right="64"/>
              <w:jc w:val="both"/>
              <w:rPr>
                <w:lang w:val="en-US"/>
              </w:rPr>
            </w:pPr>
            <w:r w:rsidRPr="008F12F9">
              <w:rPr>
                <w:sz w:val="22"/>
                <w:szCs w:val="22"/>
                <w:lang w:val="en-US"/>
              </w:rPr>
              <w:t xml:space="preserve">Qualitative and quantitative characteristics of the waste generated during the implementation of the proposed activity are presented in </w:t>
            </w:r>
            <w:r w:rsidR="00CA1611">
              <w:rPr>
                <w:sz w:val="22"/>
                <w:szCs w:val="22"/>
                <w:lang w:val="en-US"/>
              </w:rPr>
              <w:t>Attachment</w:t>
            </w:r>
            <w:r w:rsidRPr="008F12F9">
              <w:rPr>
                <w:sz w:val="22"/>
                <w:szCs w:val="22"/>
                <w:lang w:val="en-US"/>
              </w:rPr>
              <w:t xml:space="preserve"> 5.</w:t>
            </w:r>
          </w:p>
          <w:p w:rsidR="001164DD" w:rsidRPr="008F12F9" w:rsidRDefault="008F12F9" w:rsidP="00EC3190">
            <w:pPr>
              <w:suppressAutoHyphens/>
              <w:ind w:right="64"/>
              <w:jc w:val="both"/>
              <w:rPr>
                <w:lang w:val="en-US"/>
              </w:rPr>
            </w:pPr>
            <w:r>
              <w:rPr>
                <w:sz w:val="22"/>
                <w:szCs w:val="22"/>
                <w:lang w:val="en-US"/>
              </w:rPr>
              <w:t>At</w:t>
            </w:r>
            <w:r w:rsidRPr="008F12F9">
              <w:rPr>
                <w:sz w:val="22"/>
                <w:szCs w:val="22"/>
                <w:lang w:val="en-US"/>
              </w:rPr>
              <w:t xml:space="preserve"> the construction zone, it is planned to disassemble the existing asphalt concrete pavement by the</w:t>
            </w:r>
            <w:r>
              <w:rPr>
                <w:sz w:val="22"/>
                <w:szCs w:val="22"/>
                <w:lang w:val="en-US"/>
              </w:rPr>
              <w:t xml:space="preserve"> milling method with further using</w:t>
            </w:r>
            <w:r w:rsidRPr="008F12F9">
              <w:rPr>
                <w:sz w:val="22"/>
                <w:szCs w:val="22"/>
                <w:lang w:val="en-US"/>
              </w:rPr>
              <w:t xml:space="preserve"> of the obtained asphalt granulate in the construction of a new pavement on the site</w:t>
            </w:r>
            <w:r w:rsidR="001164DD" w:rsidRPr="008F12F9">
              <w:rPr>
                <w:sz w:val="22"/>
                <w:szCs w:val="22"/>
                <w:lang w:val="en-US"/>
              </w:rPr>
              <w:t>.</w:t>
            </w:r>
          </w:p>
          <w:p w:rsidR="008F12F9" w:rsidRDefault="008F12F9" w:rsidP="00EC3190">
            <w:pPr>
              <w:suppressAutoHyphens/>
              <w:ind w:right="64"/>
              <w:jc w:val="both"/>
              <w:rPr>
                <w:lang w:val="en-US"/>
              </w:rPr>
            </w:pPr>
            <w:r w:rsidRPr="008F12F9">
              <w:rPr>
                <w:sz w:val="22"/>
                <w:szCs w:val="22"/>
                <w:lang w:val="en-US"/>
              </w:rPr>
              <w:t xml:space="preserve">Responsibility for the treatment of production waste generated during preparatory and construction work (collection, accounting, removal for processing, </w:t>
            </w:r>
            <w:r>
              <w:rPr>
                <w:sz w:val="22"/>
                <w:szCs w:val="22"/>
                <w:lang w:val="en-US"/>
              </w:rPr>
              <w:t>using</w:t>
            </w:r>
            <w:r w:rsidRPr="008F12F9">
              <w:rPr>
                <w:sz w:val="22"/>
                <w:szCs w:val="22"/>
                <w:lang w:val="en-US"/>
              </w:rPr>
              <w:t xml:space="preserve"> and / or disposal) is assigned to the contractor.</w:t>
            </w:r>
          </w:p>
          <w:p w:rsidR="001164DD" w:rsidRPr="008F12F9" w:rsidRDefault="008F12F9" w:rsidP="00EC3190">
            <w:pPr>
              <w:suppressAutoHyphens/>
              <w:ind w:right="64"/>
              <w:jc w:val="both"/>
              <w:rPr>
                <w:lang w:val="en-US"/>
              </w:rPr>
            </w:pPr>
            <w:r w:rsidRPr="008F12F9">
              <w:rPr>
                <w:b/>
                <w:i/>
                <w:sz w:val="22"/>
                <w:szCs w:val="22"/>
                <w:lang w:val="en-US"/>
              </w:rPr>
              <w:t>Protection of flora and fauna</w:t>
            </w:r>
            <w:r w:rsidR="00ED7B9F" w:rsidRPr="008F12F9">
              <w:rPr>
                <w:b/>
                <w:i/>
                <w:sz w:val="22"/>
                <w:szCs w:val="22"/>
                <w:lang w:val="en-US"/>
              </w:rPr>
              <w:t xml:space="preserve">. </w:t>
            </w:r>
            <w:r w:rsidRPr="008F12F9">
              <w:rPr>
                <w:sz w:val="22"/>
                <w:szCs w:val="22"/>
                <w:lang w:val="en-US"/>
              </w:rPr>
              <w:t>This project does not provide the removal of trees and shrubs</w:t>
            </w:r>
            <w:r w:rsidR="001164DD" w:rsidRPr="008F12F9">
              <w:rPr>
                <w:sz w:val="22"/>
                <w:szCs w:val="22"/>
                <w:lang w:val="en-US"/>
              </w:rPr>
              <w:t>.</w:t>
            </w:r>
            <w:r w:rsidR="00ED7B9F" w:rsidRPr="008F12F9">
              <w:rPr>
                <w:sz w:val="22"/>
                <w:szCs w:val="22"/>
                <w:lang w:val="en-US"/>
              </w:rPr>
              <w:t xml:space="preserve"> </w:t>
            </w:r>
            <w:r w:rsidRPr="008F12F9">
              <w:rPr>
                <w:sz w:val="22"/>
                <w:szCs w:val="22"/>
                <w:lang w:val="en-US"/>
              </w:rPr>
              <w:t>The project provides the removal of other grass cover on an area of 253 m2</w:t>
            </w:r>
            <w:r w:rsidR="001164DD" w:rsidRPr="008F12F9">
              <w:rPr>
                <w:sz w:val="22"/>
                <w:szCs w:val="22"/>
                <w:lang w:val="en-US"/>
              </w:rPr>
              <w:t>.</w:t>
            </w:r>
            <w:r w:rsidR="00ED7B9F" w:rsidRPr="008F12F9">
              <w:rPr>
                <w:sz w:val="22"/>
                <w:szCs w:val="22"/>
                <w:lang w:val="en-US"/>
              </w:rPr>
              <w:t xml:space="preserve"> </w:t>
            </w:r>
            <w:r w:rsidRPr="008F12F9">
              <w:rPr>
                <w:sz w:val="22"/>
                <w:szCs w:val="22"/>
                <w:lang w:val="en-US"/>
              </w:rPr>
              <w:t>During the implementation of the project, transplantation of plant world objects is impossible.</w:t>
            </w:r>
          </w:p>
          <w:p w:rsidR="001164DD" w:rsidRPr="004D5B0A" w:rsidRDefault="008F12F9" w:rsidP="00EC3190">
            <w:pPr>
              <w:suppressAutoHyphens/>
              <w:ind w:right="64"/>
              <w:jc w:val="both"/>
              <w:rPr>
                <w:lang w:val="en-US"/>
              </w:rPr>
            </w:pPr>
            <w:r w:rsidRPr="008F12F9">
              <w:rPr>
                <w:sz w:val="22"/>
                <w:szCs w:val="22"/>
                <w:lang w:val="en-US"/>
              </w:rPr>
              <w:t xml:space="preserve">In accordance with the requirements of clause 10 of the Regulation </w:t>
            </w:r>
            <w:r w:rsidR="00D42311">
              <w:rPr>
                <w:sz w:val="22"/>
                <w:szCs w:val="22"/>
                <w:lang w:val="en-US"/>
              </w:rPr>
              <w:t>about</w:t>
            </w:r>
            <w:r w:rsidRPr="008F12F9">
              <w:rPr>
                <w:sz w:val="22"/>
                <w:szCs w:val="22"/>
                <w:lang w:val="en-US"/>
              </w:rPr>
              <w:t xml:space="preserve"> the procedure for determining the conditions for the implementation of compensatory landings or compensation payments for the cost of removed plant world objects</w:t>
            </w:r>
            <w:r w:rsidR="001164DD" w:rsidRPr="008F12F9">
              <w:rPr>
                <w:sz w:val="22"/>
                <w:szCs w:val="22"/>
                <w:lang w:val="en-US"/>
              </w:rPr>
              <w:t xml:space="preserve"> (</w:t>
            </w:r>
            <w:r w:rsidRPr="008F12F9">
              <w:rPr>
                <w:sz w:val="22"/>
                <w:szCs w:val="22"/>
                <w:lang w:val="en-US"/>
              </w:rPr>
              <w:t>approved</w:t>
            </w:r>
            <w:r>
              <w:rPr>
                <w:sz w:val="22"/>
                <w:szCs w:val="22"/>
                <w:lang w:val="en-US"/>
              </w:rPr>
              <w:t xml:space="preserve"> by</w:t>
            </w:r>
            <w:r w:rsidRPr="008F12F9">
              <w:rPr>
                <w:sz w:val="22"/>
                <w:szCs w:val="22"/>
                <w:lang w:val="en-US"/>
              </w:rPr>
              <w:t xml:space="preserve"> Resolution of the Council of Ministers of the Republic of Belarus dated October 25, 2011 No. 1426 (as amended </w:t>
            </w:r>
            <w:r>
              <w:rPr>
                <w:sz w:val="22"/>
                <w:szCs w:val="22"/>
                <w:lang w:val="en-US"/>
              </w:rPr>
              <w:t>at</w:t>
            </w:r>
            <w:r w:rsidRPr="008F12F9">
              <w:rPr>
                <w:sz w:val="22"/>
                <w:szCs w:val="22"/>
                <w:lang w:val="en-US"/>
              </w:rPr>
              <w:t xml:space="preserve"> December 14, 2016 No. 1020), hereinafter - the Regulation</w:t>
            </w:r>
            <w:r w:rsidR="004D5B0A">
              <w:rPr>
                <w:sz w:val="22"/>
                <w:szCs w:val="22"/>
                <w:lang w:val="en-US"/>
              </w:rPr>
              <w:t xml:space="preserve">), </w:t>
            </w:r>
            <w:r>
              <w:rPr>
                <w:sz w:val="22"/>
                <w:szCs w:val="22"/>
                <w:lang w:val="en-US"/>
              </w:rPr>
              <w:t>in case</w:t>
            </w:r>
            <w:r w:rsidRPr="008F12F9">
              <w:rPr>
                <w:sz w:val="22"/>
                <w:szCs w:val="22"/>
                <w:lang w:val="en-US"/>
              </w:rPr>
              <w:t xml:space="preserve"> that another grass cover is removed, a compensation planting shall be recognized as the location of the lawn in an area that is not less than the area of the removed other grass cover.</w:t>
            </w:r>
            <w:r w:rsidR="004D5B0A">
              <w:rPr>
                <w:sz w:val="22"/>
                <w:szCs w:val="22"/>
                <w:lang w:val="en-US"/>
              </w:rPr>
              <w:t xml:space="preserve"> </w:t>
            </w:r>
            <w:r w:rsidR="004D5B0A" w:rsidRPr="004D5B0A">
              <w:rPr>
                <w:sz w:val="22"/>
                <w:szCs w:val="22"/>
                <w:lang w:val="en-US"/>
              </w:rPr>
              <w:t>The project provides the improvement of the territory, the creation of an ordinary lawn with grass sowing on</w:t>
            </w:r>
            <w:r w:rsidR="004D5B0A">
              <w:rPr>
                <w:sz w:val="22"/>
                <w:szCs w:val="22"/>
                <w:lang w:val="en-US"/>
              </w:rPr>
              <w:t xml:space="preserve"> a</w:t>
            </w:r>
            <w:r w:rsidR="004D5B0A" w:rsidRPr="004D5B0A">
              <w:rPr>
                <w:sz w:val="22"/>
                <w:szCs w:val="22"/>
                <w:lang w:val="en-US"/>
              </w:rPr>
              <w:t xml:space="preserve"> layer of fertile soil (538.0 m2)</w:t>
            </w:r>
            <w:r w:rsidR="004D5B0A">
              <w:rPr>
                <w:sz w:val="22"/>
                <w:szCs w:val="22"/>
                <w:lang w:val="en-US"/>
              </w:rPr>
              <w:t xml:space="preserve">; </w:t>
            </w:r>
            <w:r w:rsidR="004D5B0A" w:rsidRPr="004D5B0A">
              <w:rPr>
                <w:sz w:val="22"/>
                <w:szCs w:val="22"/>
                <w:lang w:val="en-US"/>
              </w:rPr>
              <w:t xml:space="preserve">layout of slopes with strengthening grass sowing </w:t>
            </w:r>
            <w:r w:rsidR="004D5B0A">
              <w:rPr>
                <w:sz w:val="22"/>
                <w:szCs w:val="22"/>
                <w:lang w:val="en-US"/>
              </w:rPr>
              <w:t>on</w:t>
            </w:r>
            <w:r w:rsidR="004D5B0A" w:rsidRPr="004D5B0A">
              <w:rPr>
                <w:sz w:val="22"/>
                <w:szCs w:val="22"/>
                <w:lang w:val="en-US"/>
              </w:rPr>
              <w:t xml:space="preserve"> a layer of fertile soil (64.0 m2</w:t>
            </w:r>
            <w:r w:rsidR="001164DD" w:rsidRPr="004D5B0A">
              <w:rPr>
                <w:sz w:val="22"/>
                <w:szCs w:val="22"/>
                <w:lang w:val="en-US"/>
              </w:rPr>
              <w:t>).</w:t>
            </w:r>
          </w:p>
          <w:p w:rsidR="001164DD" w:rsidRPr="004D5B0A" w:rsidRDefault="004D5B0A" w:rsidP="00EC3190">
            <w:pPr>
              <w:suppressAutoHyphens/>
              <w:ind w:right="64"/>
              <w:jc w:val="both"/>
              <w:rPr>
                <w:lang w:val="en-US"/>
              </w:rPr>
            </w:pPr>
            <w:r w:rsidRPr="004D5B0A">
              <w:rPr>
                <w:sz w:val="22"/>
                <w:szCs w:val="22"/>
                <w:lang w:val="en-US"/>
              </w:rPr>
              <w:t xml:space="preserve">The territory plan is presented in the </w:t>
            </w:r>
            <w:r w:rsidR="00CA1611">
              <w:rPr>
                <w:sz w:val="22"/>
                <w:szCs w:val="22"/>
                <w:lang w:val="en-US"/>
              </w:rPr>
              <w:t>Attachment</w:t>
            </w:r>
            <w:r w:rsidRPr="004D5B0A">
              <w:rPr>
                <w:sz w:val="22"/>
                <w:szCs w:val="22"/>
                <w:lang w:val="en-US"/>
              </w:rPr>
              <w:t xml:space="preserve"> </w:t>
            </w:r>
            <w:r w:rsidR="001164DD" w:rsidRPr="004D5B0A">
              <w:rPr>
                <w:sz w:val="22"/>
                <w:szCs w:val="22"/>
                <w:lang w:val="en-US"/>
              </w:rPr>
              <w:t>1.</w:t>
            </w:r>
            <w:r w:rsidR="0055420B">
              <w:rPr>
                <w:lang w:val="en-US"/>
              </w:rPr>
              <w:t xml:space="preserve"> </w:t>
            </w:r>
            <w:r w:rsidRPr="004D5B0A">
              <w:rPr>
                <w:sz w:val="22"/>
                <w:szCs w:val="22"/>
                <w:lang w:val="en-US"/>
              </w:rPr>
              <w:t>Thus, during the reconstruction of the facility</w:t>
            </w:r>
            <w:r w:rsidR="001164DD" w:rsidRPr="004D5B0A">
              <w:rPr>
                <w:sz w:val="22"/>
                <w:szCs w:val="22"/>
                <w:lang w:val="en-US"/>
              </w:rPr>
              <w:t>:</w:t>
            </w:r>
            <w:r w:rsidR="00ED7B9F" w:rsidRPr="004D5B0A">
              <w:rPr>
                <w:sz w:val="22"/>
                <w:szCs w:val="22"/>
                <w:lang w:val="en-US"/>
              </w:rPr>
              <w:t xml:space="preserve"> (</w:t>
            </w:r>
            <w:r w:rsidR="00ED7B9F" w:rsidRPr="00664D53">
              <w:rPr>
                <w:sz w:val="22"/>
                <w:szCs w:val="22"/>
                <w:lang w:val="en-US"/>
              </w:rPr>
              <w:t>a</w:t>
            </w:r>
            <w:r w:rsidR="00ED7B9F" w:rsidRPr="004D5B0A">
              <w:rPr>
                <w:sz w:val="22"/>
                <w:szCs w:val="22"/>
                <w:lang w:val="en-US"/>
              </w:rPr>
              <w:t xml:space="preserve">) </w:t>
            </w:r>
            <w:r w:rsidRPr="004D5B0A">
              <w:rPr>
                <w:sz w:val="22"/>
                <w:szCs w:val="22"/>
                <w:lang w:val="en-US"/>
              </w:rPr>
              <w:t>other grass cover is removed - on a total area of 253 m2</w:t>
            </w:r>
            <w:r w:rsidR="001164DD" w:rsidRPr="004D5B0A">
              <w:rPr>
                <w:sz w:val="22"/>
                <w:szCs w:val="22"/>
                <w:lang w:val="en-US"/>
              </w:rPr>
              <w:t>;</w:t>
            </w:r>
            <w:r w:rsidR="00ED7B9F" w:rsidRPr="004D5B0A">
              <w:rPr>
                <w:sz w:val="22"/>
                <w:szCs w:val="22"/>
                <w:lang w:val="en-US"/>
              </w:rPr>
              <w:t xml:space="preserve"> (</w:t>
            </w:r>
            <w:r w:rsidR="00ED7B9F" w:rsidRPr="00664D53">
              <w:rPr>
                <w:sz w:val="22"/>
                <w:szCs w:val="22"/>
                <w:lang w:val="en-US"/>
              </w:rPr>
              <w:t>b</w:t>
            </w:r>
            <w:r w:rsidR="00ED7B9F" w:rsidRPr="004D5B0A">
              <w:rPr>
                <w:sz w:val="22"/>
                <w:szCs w:val="22"/>
                <w:lang w:val="en-US"/>
              </w:rPr>
              <w:t xml:space="preserve">) </w:t>
            </w:r>
            <w:r w:rsidRPr="004D5B0A">
              <w:rPr>
                <w:sz w:val="22"/>
                <w:szCs w:val="22"/>
                <w:lang w:val="en-US"/>
              </w:rPr>
              <w:t>the lawn is being restored - on a total area of 602 m2.</w:t>
            </w:r>
            <w:r w:rsidR="0055420B">
              <w:rPr>
                <w:lang w:val="en-US"/>
              </w:rPr>
              <w:t xml:space="preserve"> </w:t>
            </w:r>
            <w:r w:rsidRPr="004D5B0A">
              <w:rPr>
                <w:sz w:val="22"/>
                <w:szCs w:val="22"/>
                <w:lang w:val="en-US"/>
              </w:rPr>
              <w:t>Reconstruction of the object will not adversely affect the objects of the animal world</w:t>
            </w:r>
            <w:r w:rsidR="001164DD" w:rsidRPr="004D5B0A">
              <w:rPr>
                <w:sz w:val="22"/>
                <w:szCs w:val="22"/>
                <w:lang w:val="en-US"/>
              </w:rPr>
              <w:t>.</w:t>
            </w:r>
          </w:p>
          <w:p w:rsidR="001164DD" w:rsidRPr="004D5B0A" w:rsidRDefault="004D5B0A" w:rsidP="004D5B0A">
            <w:pPr>
              <w:suppressAutoHyphens/>
              <w:ind w:right="1"/>
              <w:jc w:val="both"/>
              <w:rPr>
                <w:lang w:val="en-US"/>
              </w:rPr>
            </w:pPr>
            <w:r w:rsidRPr="007745A1">
              <w:rPr>
                <w:b/>
                <w:i/>
                <w:sz w:val="22"/>
                <w:szCs w:val="22"/>
                <w:lang w:val="en-US"/>
              </w:rPr>
              <w:t>Asbestos-containing materials.</w:t>
            </w:r>
            <w:r w:rsidR="00822E36" w:rsidRPr="007745A1">
              <w:rPr>
                <w:b/>
                <w:i/>
                <w:sz w:val="22"/>
                <w:szCs w:val="22"/>
                <w:lang w:val="en-US"/>
              </w:rPr>
              <w:t xml:space="preserve"> </w:t>
            </w:r>
            <w:r w:rsidR="0055420B" w:rsidRPr="004D5B0A">
              <w:rPr>
                <w:sz w:val="22"/>
                <w:szCs w:val="22"/>
                <w:lang w:val="en-US"/>
              </w:rPr>
              <w:t>Because</w:t>
            </w:r>
            <w:r w:rsidRPr="004D5B0A">
              <w:rPr>
                <w:sz w:val="22"/>
                <w:szCs w:val="22"/>
                <w:lang w:val="en-US"/>
              </w:rPr>
              <w:t xml:space="preserve"> during the work it is supposed to replace the slate roof, which may contain asbestos</w:t>
            </w:r>
            <w:r w:rsidR="00CE15AD" w:rsidRPr="004D5B0A">
              <w:rPr>
                <w:sz w:val="22"/>
                <w:szCs w:val="22"/>
                <w:lang w:val="en-US"/>
              </w:rPr>
              <w:t xml:space="preserve">, </w:t>
            </w:r>
            <w:r w:rsidRPr="004D5B0A">
              <w:rPr>
                <w:sz w:val="22"/>
                <w:szCs w:val="22"/>
                <w:lang w:val="en-US"/>
              </w:rPr>
              <w:t>contractor should develop a small Plan of control for asbestos-containing materials</w:t>
            </w:r>
            <w:r>
              <w:rPr>
                <w:sz w:val="22"/>
                <w:szCs w:val="22"/>
                <w:lang w:val="en-US"/>
              </w:rPr>
              <w:t>, p</w:t>
            </w:r>
            <w:r w:rsidRPr="004D5B0A">
              <w:rPr>
                <w:sz w:val="22"/>
                <w:szCs w:val="22"/>
                <w:lang w:val="en-US"/>
              </w:rPr>
              <w:t>rior to construction work</w:t>
            </w:r>
            <w:r w:rsidR="00CE15AD" w:rsidRPr="004D5B0A">
              <w:rPr>
                <w:sz w:val="22"/>
                <w:szCs w:val="22"/>
                <w:lang w:val="en-US"/>
              </w:rPr>
              <w:t xml:space="preserve"> (</w:t>
            </w:r>
            <w:r w:rsidRPr="004D5B0A">
              <w:rPr>
                <w:sz w:val="22"/>
                <w:szCs w:val="22"/>
                <w:lang w:val="en-US"/>
              </w:rPr>
              <w:t xml:space="preserve">its contents are given in the </w:t>
            </w:r>
            <w:r w:rsidR="00CA1611">
              <w:rPr>
                <w:sz w:val="22"/>
                <w:szCs w:val="22"/>
                <w:lang w:val="en-US"/>
              </w:rPr>
              <w:t>Attachment</w:t>
            </w:r>
            <w:r w:rsidRPr="004D5B0A">
              <w:rPr>
                <w:sz w:val="22"/>
                <w:szCs w:val="22"/>
                <w:lang w:val="en-US"/>
              </w:rPr>
              <w:t xml:space="preserve"> </w:t>
            </w:r>
            <w:r w:rsidR="00664D53" w:rsidRPr="004D5B0A">
              <w:rPr>
                <w:sz w:val="22"/>
                <w:szCs w:val="22"/>
                <w:lang w:val="en-US"/>
              </w:rPr>
              <w:t>6)</w:t>
            </w:r>
            <w:r w:rsidR="00CE15AD" w:rsidRPr="004D5B0A">
              <w:rPr>
                <w:sz w:val="22"/>
                <w:szCs w:val="22"/>
                <w:lang w:val="en-US"/>
              </w:rPr>
              <w:t xml:space="preserve">. </w:t>
            </w:r>
            <w:r w:rsidRPr="004D5B0A">
              <w:rPr>
                <w:sz w:val="22"/>
                <w:szCs w:val="22"/>
                <w:lang w:val="en-US"/>
              </w:rPr>
              <w:t xml:space="preserve">This plan should describe the asbestos waste treatment procedure, indicating the disposal sites and the responsible </w:t>
            </w:r>
            <w:r>
              <w:rPr>
                <w:sz w:val="22"/>
                <w:szCs w:val="22"/>
                <w:lang w:val="en-US"/>
              </w:rPr>
              <w:t>person</w:t>
            </w:r>
            <w:r w:rsidRPr="004D5B0A">
              <w:rPr>
                <w:sz w:val="22"/>
                <w:szCs w:val="22"/>
                <w:lang w:val="en-US"/>
              </w:rPr>
              <w:t>.</w:t>
            </w:r>
          </w:p>
        </w:tc>
      </w:tr>
      <w:tr w:rsidR="00AC75E1" w:rsidRPr="00664D53" w:rsidTr="00EB0CB5">
        <w:trPr>
          <w:jc w:val="center"/>
        </w:trPr>
        <w:tc>
          <w:tcPr>
            <w:tcW w:w="10152" w:type="dxa"/>
            <w:gridSpan w:val="5"/>
            <w:shd w:val="clear" w:color="auto" w:fill="C6D9F1"/>
          </w:tcPr>
          <w:p w:rsidR="00AC75E1" w:rsidRPr="00664D53" w:rsidRDefault="00A2122E" w:rsidP="0021069E">
            <w:pPr>
              <w:widowControl w:val="0"/>
              <w:jc w:val="both"/>
              <w:rPr>
                <w:b/>
                <w:bCs/>
              </w:rPr>
            </w:pPr>
            <w:r>
              <w:rPr>
                <w:b/>
                <w:bCs/>
                <w:sz w:val="22"/>
                <w:szCs w:val="22"/>
              </w:rPr>
              <w:lastRenderedPageBreak/>
              <w:t>LEGISLATION</w:t>
            </w:r>
          </w:p>
        </w:tc>
      </w:tr>
      <w:tr w:rsidR="00AC75E1" w:rsidRPr="000D7DF3" w:rsidTr="00EB0CB5">
        <w:trPr>
          <w:jc w:val="center"/>
        </w:trPr>
        <w:tc>
          <w:tcPr>
            <w:tcW w:w="2969" w:type="dxa"/>
            <w:shd w:val="clear" w:color="auto" w:fill="C6D9F1"/>
          </w:tcPr>
          <w:p w:rsidR="00AC75E1" w:rsidRPr="00A2122E" w:rsidRDefault="00A2122E" w:rsidP="0021069E">
            <w:pPr>
              <w:widowControl w:val="0"/>
              <w:jc w:val="both"/>
              <w:rPr>
                <w:lang w:val="en-US"/>
              </w:rPr>
            </w:pPr>
            <w:r>
              <w:rPr>
                <w:sz w:val="22"/>
                <w:szCs w:val="22"/>
                <w:lang w:val="en-US"/>
              </w:rPr>
              <w:t>Identify national &amp; local legislation &amp; permits that apply to project activity</w:t>
            </w:r>
          </w:p>
        </w:tc>
        <w:tc>
          <w:tcPr>
            <w:tcW w:w="7183" w:type="dxa"/>
            <w:gridSpan w:val="4"/>
          </w:tcPr>
          <w:p w:rsidR="0083295D" w:rsidRPr="00D42311" w:rsidRDefault="00D42311" w:rsidP="00EC3190">
            <w:pPr>
              <w:suppressAutoHyphens/>
              <w:ind w:right="64"/>
              <w:jc w:val="both"/>
              <w:rPr>
                <w:color w:val="000000"/>
                <w:lang w:val="en-US"/>
              </w:rPr>
            </w:pPr>
            <w:r w:rsidRPr="00D42311">
              <w:rPr>
                <w:sz w:val="22"/>
                <w:szCs w:val="22"/>
                <w:lang w:val="en-US"/>
              </w:rPr>
              <w:t xml:space="preserve">In accordance with the requirements of Clause 1.3 of Article 5 of the Law of the Republic of Belarus dated July 18, 2016 No. 399-3 </w:t>
            </w:r>
            <w:r w:rsidR="0083295D" w:rsidRPr="00D42311">
              <w:rPr>
                <w:sz w:val="22"/>
                <w:szCs w:val="22"/>
                <w:lang w:val="en-US"/>
              </w:rPr>
              <w:t>«</w:t>
            </w:r>
            <w:r>
              <w:rPr>
                <w:sz w:val="22"/>
                <w:szCs w:val="22"/>
                <w:lang w:val="en-US"/>
              </w:rPr>
              <w:t>About</w:t>
            </w:r>
            <w:r w:rsidRPr="00D42311">
              <w:rPr>
                <w:sz w:val="22"/>
                <w:szCs w:val="22"/>
                <w:lang w:val="en-US"/>
              </w:rPr>
              <w:t xml:space="preserve"> state environmental impact assessment, strategic environmental assessment and environmental impact assessment</w:t>
            </w:r>
            <w:r w:rsidR="0083295D" w:rsidRPr="00D42311">
              <w:rPr>
                <w:sz w:val="22"/>
                <w:szCs w:val="22"/>
                <w:lang w:val="en-US"/>
              </w:rPr>
              <w:t xml:space="preserve">» </w:t>
            </w:r>
            <w:r w:rsidRPr="00D42311">
              <w:rPr>
                <w:sz w:val="22"/>
                <w:szCs w:val="22"/>
                <w:lang w:val="en-US"/>
              </w:rPr>
              <w:t xml:space="preserve">construction project for the </w:t>
            </w:r>
            <w:r w:rsidR="00CA1611">
              <w:rPr>
                <w:sz w:val="22"/>
                <w:szCs w:val="22"/>
                <w:lang w:val="en-US"/>
              </w:rPr>
              <w:t>rehabilitation</w:t>
            </w:r>
            <w:r w:rsidRPr="00D42311">
              <w:rPr>
                <w:sz w:val="22"/>
                <w:szCs w:val="22"/>
                <w:lang w:val="en-US"/>
              </w:rPr>
              <w:t xml:space="preserve"> of the vehicle </w:t>
            </w:r>
            <w:r w:rsidRPr="00D42311">
              <w:rPr>
                <w:sz w:val="22"/>
                <w:szCs w:val="22"/>
                <w:lang w:val="en-US"/>
              </w:rPr>
              <w:lastRenderedPageBreak/>
              <w:t>depot is not an object of state environmental review</w:t>
            </w:r>
            <w:r w:rsidR="0083295D" w:rsidRPr="00D42311">
              <w:rPr>
                <w:sz w:val="22"/>
                <w:szCs w:val="22"/>
                <w:lang w:val="en-US"/>
              </w:rPr>
              <w:t xml:space="preserve">. </w:t>
            </w:r>
            <w:r w:rsidRPr="00D42311">
              <w:rPr>
                <w:sz w:val="22"/>
                <w:szCs w:val="22"/>
                <w:lang w:val="en-US"/>
              </w:rPr>
              <w:t>For this, the section "Environmental Protection" has been prepared in accordance with the requirements of the following methodological and regulatory documents</w:t>
            </w:r>
            <w:r w:rsidR="0083295D" w:rsidRPr="00D42311">
              <w:rPr>
                <w:color w:val="000000"/>
                <w:sz w:val="22"/>
                <w:szCs w:val="22"/>
                <w:lang w:val="en-US"/>
              </w:rPr>
              <w:t>:</w:t>
            </w:r>
          </w:p>
          <w:p w:rsidR="0083295D" w:rsidRPr="00D42311" w:rsidRDefault="00D42311" w:rsidP="00EC3190">
            <w:pPr>
              <w:suppressAutoHyphens/>
              <w:ind w:right="64"/>
              <w:jc w:val="both"/>
              <w:rPr>
                <w:color w:val="292929"/>
                <w:lang w:val="en-US"/>
              </w:rPr>
            </w:pPr>
            <w:r w:rsidRPr="00D42311">
              <w:rPr>
                <w:color w:val="000000"/>
                <w:sz w:val="22"/>
                <w:szCs w:val="22"/>
                <w:lang w:val="en-US"/>
              </w:rPr>
              <w:t>The Law of the Republic of Belarus dated November 26, 1992 No. 19882-XII</w:t>
            </w:r>
            <w:r w:rsidR="0083295D" w:rsidRPr="00D42311">
              <w:rPr>
                <w:color w:val="000000"/>
                <w:sz w:val="22"/>
                <w:szCs w:val="22"/>
                <w:lang w:val="en-US"/>
              </w:rPr>
              <w:t xml:space="preserve"> </w:t>
            </w:r>
            <w:r w:rsidR="0083295D" w:rsidRPr="00D42311">
              <w:rPr>
                <w:color w:val="292929"/>
                <w:sz w:val="22"/>
                <w:szCs w:val="22"/>
                <w:lang w:val="en-US"/>
              </w:rPr>
              <w:t>«</w:t>
            </w:r>
            <w:r w:rsidRPr="00D42311">
              <w:rPr>
                <w:lang w:val="en-US"/>
              </w:rPr>
              <w:t xml:space="preserve"> </w:t>
            </w:r>
            <w:r w:rsidRPr="00D42311">
              <w:rPr>
                <w:color w:val="292929"/>
                <w:sz w:val="22"/>
                <w:szCs w:val="22"/>
                <w:lang w:val="en-US"/>
              </w:rPr>
              <w:t xml:space="preserve">About environmental protection </w:t>
            </w:r>
            <w:r w:rsidR="0083295D" w:rsidRPr="00D42311">
              <w:rPr>
                <w:color w:val="000000"/>
                <w:sz w:val="22"/>
                <w:szCs w:val="22"/>
                <w:lang w:val="en-US"/>
              </w:rPr>
              <w:t>»</w:t>
            </w:r>
            <w:r w:rsidR="0083295D" w:rsidRPr="00D42311">
              <w:rPr>
                <w:color w:val="292929"/>
                <w:sz w:val="22"/>
                <w:szCs w:val="22"/>
                <w:lang w:val="en-US"/>
              </w:rPr>
              <w:t>;</w:t>
            </w:r>
          </w:p>
          <w:p w:rsidR="0083295D" w:rsidRPr="00D42311" w:rsidRDefault="00D42311" w:rsidP="00EC3190">
            <w:pPr>
              <w:suppressAutoHyphens/>
              <w:ind w:right="64"/>
              <w:jc w:val="both"/>
              <w:rPr>
                <w:color w:val="000000"/>
                <w:lang w:val="en-US"/>
              </w:rPr>
            </w:pPr>
            <w:r w:rsidRPr="00D42311">
              <w:rPr>
                <w:color w:val="292929"/>
                <w:sz w:val="22"/>
                <w:szCs w:val="22"/>
                <w:lang w:val="en-US"/>
              </w:rPr>
              <w:t>Law of the Republic of Belarus dated June 14, 2003 No. 205-</w:t>
            </w:r>
            <w:r w:rsidR="0083295D" w:rsidRPr="00D42311">
              <w:rPr>
                <w:color w:val="000000"/>
                <w:sz w:val="22"/>
                <w:szCs w:val="22"/>
                <w:lang w:val="en-US"/>
              </w:rPr>
              <w:t xml:space="preserve">3 </w:t>
            </w:r>
            <w:r w:rsidR="0083295D" w:rsidRPr="00D42311">
              <w:rPr>
                <w:color w:val="292929"/>
                <w:sz w:val="22"/>
                <w:szCs w:val="22"/>
                <w:lang w:val="en-US"/>
              </w:rPr>
              <w:t>«</w:t>
            </w:r>
            <w:r w:rsidRPr="00D42311">
              <w:rPr>
                <w:lang w:val="en-US"/>
              </w:rPr>
              <w:t xml:space="preserve"> </w:t>
            </w:r>
            <w:r w:rsidRPr="00D42311">
              <w:rPr>
                <w:color w:val="292929"/>
                <w:sz w:val="22"/>
                <w:szCs w:val="22"/>
                <w:lang w:val="en-US"/>
              </w:rPr>
              <w:t xml:space="preserve">About the plant world </w:t>
            </w:r>
            <w:r w:rsidR="0083295D" w:rsidRPr="00D42311">
              <w:rPr>
                <w:color w:val="000000"/>
                <w:sz w:val="22"/>
                <w:szCs w:val="22"/>
                <w:lang w:val="en-US"/>
              </w:rPr>
              <w:t>»;</w:t>
            </w:r>
          </w:p>
          <w:p w:rsidR="0083295D" w:rsidRPr="00D42311" w:rsidRDefault="00D42311" w:rsidP="00EC3190">
            <w:pPr>
              <w:suppressAutoHyphens/>
              <w:ind w:right="64"/>
              <w:jc w:val="both"/>
              <w:rPr>
                <w:lang w:val="en-US"/>
              </w:rPr>
            </w:pPr>
            <w:r w:rsidRPr="00D42311">
              <w:rPr>
                <w:color w:val="292929"/>
                <w:sz w:val="22"/>
                <w:szCs w:val="22"/>
                <w:lang w:val="en-US"/>
              </w:rPr>
              <w:t xml:space="preserve">The Law of the Republic of Belarus dated 20.07.2007 No. 271-3 </w:t>
            </w:r>
            <w:r w:rsidR="0083295D" w:rsidRPr="00D42311">
              <w:rPr>
                <w:color w:val="292929"/>
                <w:sz w:val="22"/>
                <w:szCs w:val="22"/>
                <w:lang w:val="en-US"/>
              </w:rPr>
              <w:t>«</w:t>
            </w:r>
            <w:r w:rsidRPr="00D42311">
              <w:rPr>
                <w:lang w:val="en-US"/>
              </w:rPr>
              <w:t xml:space="preserve"> </w:t>
            </w:r>
            <w:r w:rsidRPr="00D42311">
              <w:rPr>
                <w:color w:val="292929"/>
                <w:sz w:val="22"/>
                <w:szCs w:val="22"/>
                <w:lang w:val="en-US"/>
              </w:rPr>
              <w:t xml:space="preserve">About waste management </w:t>
            </w:r>
            <w:r w:rsidR="0083295D" w:rsidRPr="00D42311">
              <w:rPr>
                <w:color w:val="292929"/>
                <w:sz w:val="22"/>
                <w:szCs w:val="22"/>
                <w:lang w:val="en-US"/>
              </w:rPr>
              <w:t>»;</w:t>
            </w:r>
          </w:p>
          <w:p w:rsidR="0083295D" w:rsidRPr="00D42311" w:rsidRDefault="00D42311" w:rsidP="00EC3190">
            <w:pPr>
              <w:suppressAutoHyphens/>
              <w:ind w:right="64"/>
              <w:jc w:val="both"/>
              <w:rPr>
                <w:color w:val="292929"/>
                <w:lang w:val="en-US"/>
              </w:rPr>
            </w:pPr>
            <w:r w:rsidRPr="00D42311">
              <w:rPr>
                <w:color w:val="292929"/>
                <w:sz w:val="22"/>
                <w:szCs w:val="22"/>
                <w:lang w:val="en-US"/>
              </w:rPr>
              <w:t xml:space="preserve">Law of the Republic of Belarus dated 16.12.2008 No. 2-3 </w:t>
            </w:r>
            <w:r w:rsidR="0083295D" w:rsidRPr="00D42311">
              <w:rPr>
                <w:color w:val="292929"/>
                <w:sz w:val="22"/>
                <w:szCs w:val="22"/>
                <w:lang w:val="en-US"/>
              </w:rPr>
              <w:t>«</w:t>
            </w:r>
            <w:r w:rsidRPr="00D42311">
              <w:rPr>
                <w:lang w:val="en-US"/>
              </w:rPr>
              <w:t xml:space="preserve"> </w:t>
            </w:r>
            <w:r w:rsidRPr="00D42311">
              <w:rPr>
                <w:color w:val="292929"/>
                <w:sz w:val="22"/>
                <w:szCs w:val="22"/>
                <w:lang w:val="en-US"/>
              </w:rPr>
              <w:t xml:space="preserve">About atmospheric air protection </w:t>
            </w:r>
            <w:r w:rsidR="0083295D" w:rsidRPr="00D42311">
              <w:rPr>
                <w:color w:val="292929"/>
                <w:sz w:val="22"/>
                <w:szCs w:val="22"/>
                <w:lang w:val="en-US"/>
              </w:rPr>
              <w:t>»;</w:t>
            </w:r>
          </w:p>
          <w:p w:rsidR="0083295D" w:rsidRPr="00D42311" w:rsidRDefault="00D42311" w:rsidP="00EC3190">
            <w:pPr>
              <w:suppressAutoHyphens/>
              <w:ind w:right="64"/>
              <w:jc w:val="both"/>
              <w:rPr>
                <w:color w:val="292929"/>
                <w:lang w:val="en-US"/>
              </w:rPr>
            </w:pPr>
            <w:r w:rsidRPr="00D42311">
              <w:rPr>
                <w:color w:val="000000"/>
                <w:sz w:val="22"/>
                <w:szCs w:val="22"/>
                <w:lang w:val="en-US"/>
              </w:rPr>
              <w:t xml:space="preserve">Regulation </w:t>
            </w:r>
            <w:r>
              <w:rPr>
                <w:color w:val="000000"/>
                <w:sz w:val="22"/>
                <w:szCs w:val="22"/>
                <w:lang w:val="en-US"/>
              </w:rPr>
              <w:t>about</w:t>
            </w:r>
            <w:r w:rsidRPr="00D42311">
              <w:rPr>
                <w:color w:val="000000"/>
                <w:sz w:val="22"/>
                <w:szCs w:val="22"/>
                <w:lang w:val="en-US"/>
              </w:rPr>
              <w:t xml:space="preserve"> the procedure for determining the amount of compensation payments and their implementation,</w:t>
            </w:r>
            <w:r w:rsidRPr="00D42311">
              <w:rPr>
                <w:lang w:val="en-US"/>
              </w:rPr>
              <w:t xml:space="preserve"> </w:t>
            </w:r>
            <w:r w:rsidRPr="00D42311">
              <w:rPr>
                <w:color w:val="000000"/>
                <w:sz w:val="22"/>
                <w:szCs w:val="22"/>
                <w:lang w:val="en-US"/>
              </w:rPr>
              <w:t>approved by the resolution of the Council of Ministers of the Republic of Belarus dated 07.02.2008 No. 168</w:t>
            </w:r>
            <w:r w:rsidR="0083295D" w:rsidRPr="00D42311">
              <w:rPr>
                <w:color w:val="292929"/>
                <w:sz w:val="22"/>
                <w:szCs w:val="22"/>
                <w:lang w:val="en-US"/>
              </w:rPr>
              <w:t>;</w:t>
            </w:r>
          </w:p>
          <w:p w:rsidR="0083295D" w:rsidRPr="00D42311" w:rsidRDefault="00D42311" w:rsidP="00EC3190">
            <w:pPr>
              <w:suppressAutoHyphens/>
              <w:spacing w:line="276" w:lineRule="auto"/>
              <w:ind w:right="64"/>
              <w:jc w:val="both"/>
              <w:rPr>
                <w:color w:val="292929"/>
                <w:lang w:val="en-US"/>
              </w:rPr>
            </w:pPr>
            <w:r w:rsidRPr="00D42311">
              <w:rPr>
                <w:color w:val="000000"/>
                <w:sz w:val="22"/>
                <w:szCs w:val="22"/>
                <w:lang w:val="en-US"/>
              </w:rPr>
              <w:t xml:space="preserve">Regulation </w:t>
            </w:r>
            <w:r>
              <w:rPr>
                <w:color w:val="000000"/>
                <w:sz w:val="22"/>
                <w:szCs w:val="22"/>
                <w:lang w:val="en-US"/>
              </w:rPr>
              <w:t>about</w:t>
            </w:r>
            <w:r w:rsidRPr="00D42311">
              <w:rPr>
                <w:color w:val="000000"/>
                <w:sz w:val="22"/>
                <w:szCs w:val="22"/>
                <w:lang w:val="en-US"/>
              </w:rPr>
              <w:t xml:space="preserve"> the procedure for determining the conditions for the implementation of compensatory landings or compensation payments for the cost of the removed plant world</w:t>
            </w:r>
            <w:r w:rsidR="0083295D" w:rsidRPr="00D42311">
              <w:rPr>
                <w:color w:val="000000"/>
                <w:sz w:val="22"/>
                <w:szCs w:val="22"/>
                <w:lang w:val="en-US"/>
              </w:rPr>
              <w:t xml:space="preserve">, </w:t>
            </w:r>
            <w:r w:rsidRPr="00D42311">
              <w:rPr>
                <w:color w:val="000000"/>
                <w:sz w:val="22"/>
                <w:szCs w:val="22"/>
                <w:lang w:val="en-US"/>
              </w:rPr>
              <w:t xml:space="preserve">approved by the resolution of the Council of Ministers of the Republic of Belarus </w:t>
            </w:r>
            <w:r w:rsidR="00C263EE">
              <w:rPr>
                <w:color w:val="000000"/>
                <w:sz w:val="22"/>
                <w:szCs w:val="22"/>
                <w:lang w:val="en-US"/>
              </w:rPr>
              <w:t>dated</w:t>
            </w:r>
            <w:r w:rsidRPr="00D42311">
              <w:rPr>
                <w:color w:val="000000"/>
                <w:sz w:val="22"/>
                <w:szCs w:val="22"/>
                <w:lang w:val="en-US"/>
              </w:rPr>
              <w:t xml:space="preserve"> October 25, 2011 No. 1426</w:t>
            </w:r>
            <w:r w:rsidR="0083295D" w:rsidRPr="00D42311">
              <w:rPr>
                <w:color w:val="292929"/>
                <w:sz w:val="22"/>
                <w:szCs w:val="22"/>
                <w:lang w:val="en-US"/>
              </w:rPr>
              <w:t>;</w:t>
            </w:r>
          </w:p>
          <w:p w:rsidR="0083295D" w:rsidRPr="00D42311" w:rsidRDefault="00D42311" w:rsidP="00EC3190">
            <w:pPr>
              <w:suppressAutoHyphens/>
              <w:spacing w:line="276" w:lineRule="auto"/>
              <w:ind w:right="64"/>
              <w:jc w:val="both"/>
              <w:rPr>
                <w:color w:val="292929"/>
                <w:lang w:val="en-US"/>
              </w:rPr>
            </w:pPr>
            <w:r w:rsidRPr="00D42311">
              <w:rPr>
                <w:color w:val="000000"/>
                <w:sz w:val="22"/>
                <w:szCs w:val="22"/>
                <w:lang w:val="en-US"/>
              </w:rPr>
              <w:t xml:space="preserve">Regulation </w:t>
            </w:r>
            <w:r>
              <w:rPr>
                <w:color w:val="000000"/>
                <w:sz w:val="22"/>
                <w:szCs w:val="22"/>
                <w:lang w:val="en-US"/>
              </w:rPr>
              <w:t>about</w:t>
            </w:r>
            <w:r w:rsidRPr="00D42311">
              <w:rPr>
                <w:color w:val="000000"/>
                <w:sz w:val="22"/>
                <w:szCs w:val="22"/>
                <w:lang w:val="en-US"/>
              </w:rPr>
              <w:t xml:space="preserve"> the removal, us</w:t>
            </w:r>
            <w:r>
              <w:rPr>
                <w:color w:val="000000"/>
                <w:sz w:val="22"/>
                <w:szCs w:val="22"/>
                <w:lang w:val="en-US"/>
              </w:rPr>
              <w:t>ing</w:t>
            </w:r>
            <w:r w:rsidRPr="00D42311">
              <w:rPr>
                <w:color w:val="000000"/>
                <w:sz w:val="22"/>
                <w:szCs w:val="22"/>
                <w:lang w:val="en-US"/>
              </w:rPr>
              <w:t xml:space="preserve"> and preservation of the fertile soil layer in the performance of work related to land disturbance</w:t>
            </w:r>
            <w:r w:rsidR="0083295D" w:rsidRPr="00D42311">
              <w:rPr>
                <w:color w:val="000000"/>
                <w:sz w:val="22"/>
                <w:szCs w:val="22"/>
                <w:lang w:val="en-US"/>
              </w:rPr>
              <w:t xml:space="preserve">, </w:t>
            </w:r>
            <w:r w:rsidRPr="00D42311">
              <w:rPr>
                <w:color w:val="000000"/>
                <w:sz w:val="22"/>
                <w:szCs w:val="22"/>
                <w:lang w:val="en-US"/>
              </w:rPr>
              <w:t>approved by order of the State Committee for Land Resources, Geodesy and Cartography of the Republic of Belarus dated 05.24.1999 No. 01-4 / 78</w:t>
            </w:r>
            <w:r w:rsidR="0083295D" w:rsidRPr="00D42311">
              <w:rPr>
                <w:color w:val="292929"/>
                <w:sz w:val="22"/>
                <w:szCs w:val="22"/>
                <w:lang w:val="en-US"/>
              </w:rPr>
              <w:t>;</w:t>
            </w:r>
          </w:p>
          <w:p w:rsidR="0083295D" w:rsidRPr="00C263EE" w:rsidRDefault="00D42311" w:rsidP="00EC3190">
            <w:pPr>
              <w:suppressAutoHyphens/>
              <w:ind w:right="64"/>
              <w:jc w:val="both"/>
              <w:rPr>
                <w:color w:val="292929"/>
                <w:lang w:val="en-US"/>
              </w:rPr>
            </w:pPr>
            <w:r w:rsidRPr="00C263EE">
              <w:rPr>
                <w:color w:val="000000"/>
                <w:sz w:val="22"/>
                <w:szCs w:val="22"/>
                <w:lang w:val="en-US"/>
              </w:rPr>
              <w:t>Classifier of waste generated in the Republic of Belarus</w:t>
            </w:r>
            <w:r w:rsidR="0083295D" w:rsidRPr="00C263EE">
              <w:rPr>
                <w:color w:val="000000"/>
                <w:sz w:val="22"/>
                <w:szCs w:val="22"/>
                <w:lang w:val="en-US"/>
              </w:rPr>
              <w:t xml:space="preserve">, </w:t>
            </w:r>
            <w:r w:rsidR="00C263EE" w:rsidRPr="00C263EE">
              <w:rPr>
                <w:color w:val="000000"/>
                <w:sz w:val="22"/>
                <w:szCs w:val="22"/>
                <w:lang w:val="en-US"/>
              </w:rPr>
              <w:t xml:space="preserve">approved by the decree of the Ministry of Natural Resources and Environmental Protection of the Republic of Belarus </w:t>
            </w:r>
            <w:r w:rsidR="00C263EE">
              <w:rPr>
                <w:color w:val="000000"/>
                <w:sz w:val="22"/>
                <w:szCs w:val="22"/>
                <w:lang w:val="en-US"/>
              </w:rPr>
              <w:t>dated</w:t>
            </w:r>
            <w:r w:rsidR="00C263EE" w:rsidRPr="00C263EE">
              <w:rPr>
                <w:color w:val="000000"/>
                <w:sz w:val="22"/>
                <w:szCs w:val="22"/>
                <w:lang w:val="en-US"/>
              </w:rPr>
              <w:t xml:space="preserve"> 08.11.2007 No. 85</w:t>
            </w:r>
            <w:r w:rsidR="0083295D" w:rsidRPr="00C263EE">
              <w:rPr>
                <w:color w:val="292929"/>
                <w:sz w:val="22"/>
                <w:szCs w:val="22"/>
                <w:lang w:val="en-US"/>
              </w:rPr>
              <w:t>;</w:t>
            </w:r>
          </w:p>
          <w:p w:rsidR="0083295D" w:rsidRPr="00C263EE" w:rsidRDefault="00C263EE" w:rsidP="00EC3190">
            <w:pPr>
              <w:suppressAutoHyphens/>
              <w:ind w:right="64"/>
              <w:jc w:val="both"/>
              <w:rPr>
                <w:color w:val="000000"/>
                <w:lang w:val="en-US"/>
              </w:rPr>
            </w:pPr>
            <w:r w:rsidRPr="00C263EE">
              <w:rPr>
                <w:color w:val="000000"/>
                <w:sz w:val="22"/>
                <w:szCs w:val="22"/>
                <w:lang w:val="en-US"/>
              </w:rPr>
              <w:t xml:space="preserve">PP </w:t>
            </w:r>
            <w:r w:rsidR="0083295D" w:rsidRPr="00C263EE">
              <w:rPr>
                <w:color w:val="292929"/>
                <w:sz w:val="22"/>
                <w:szCs w:val="22"/>
                <w:lang w:val="en-US"/>
              </w:rPr>
              <w:t>-</w:t>
            </w:r>
            <w:r w:rsidR="0083295D" w:rsidRPr="00C263EE">
              <w:rPr>
                <w:color w:val="000000"/>
                <w:sz w:val="22"/>
                <w:szCs w:val="22"/>
                <w:lang w:val="en-US"/>
              </w:rPr>
              <w:t xml:space="preserve">02 </w:t>
            </w:r>
            <w:r w:rsidRPr="00C263EE">
              <w:rPr>
                <w:color w:val="000000"/>
                <w:sz w:val="22"/>
                <w:szCs w:val="22"/>
                <w:lang w:val="en-US"/>
              </w:rPr>
              <w:t xml:space="preserve">to the Construction Standards of the Republic of Belarus </w:t>
            </w:r>
            <w:r w:rsidR="0083295D" w:rsidRPr="00C263EE">
              <w:rPr>
                <w:color w:val="000000"/>
                <w:sz w:val="22"/>
                <w:szCs w:val="22"/>
                <w:lang w:val="en-US"/>
              </w:rPr>
              <w:t>1.03.02-96 «</w:t>
            </w:r>
            <w:r w:rsidRPr="00C263EE">
              <w:rPr>
                <w:lang w:val="en-US"/>
              </w:rPr>
              <w:t xml:space="preserve"> </w:t>
            </w:r>
            <w:r w:rsidRPr="00C263EE">
              <w:rPr>
                <w:color w:val="000000"/>
                <w:sz w:val="22"/>
                <w:szCs w:val="22"/>
                <w:lang w:val="en-US"/>
              </w:rPr>
              <w:t xml:space="preserve">Composition and procedure for the development of the section "Environmental Protection" in the design documentation </w:t>
            </w:r>
            <w:r w:rsidR="0083295D" w:rsidRPr="00C263EE">
              <w:rPr>
                <w:color w:val="000000"/>
                <w:sz w:val="22"/>
                <w:szCs w:val="22"/>
                <w:lang w:val="en-US"/>
              </w:rPr>
              <w:t>»;</w:t>
            </w:r>
          </w:p>
          <w:p w:rsidR="0083295D" w:rsidRPr="00C263EE" w:rsidRDefault="00C263EE" w:rsidP="00EC3190">
            <w:pPr>
              <w:suppressAutoHyphens/>
              <w:ind w:right="64"/>
              <w:jc w:val="both"/>
              <w:rPr>
                <w:color w:val="000000"/>
                <w:lang w:val="en-US"/>
              </w:rPr>
            </w:pPr>
            <w:r w:rsidRPr="00C263EE">
              <w:rPr>
                <w:color w:val="000000"/>
                <w:sz w:val="22"/>
                <w:szCs w:val="22"/>
                <w:lang w:val="en-US"/>
              </w:rPr>
              <w:t xml:space="preserve">Construction Standards of the Republic of Belarus </w:t>
            </w:r>
            <w:r w:rsidR="0083295D" w:rsidRPr="00C263EE">
              <w:rPr>
                <w:color w:val="000000"/>
                <w:sz w:val="22"/>
                <w:szCs w:val="22"/>
                <w:lang w:val="en-US"/>
              </w:rPr>
              <w:t>2.04.02-2000 «</w:t>
            </w:r>
            <w:r w:rsidRPr="00C263EE">
              <w:rPr>
                <w:lang w:val="en-US"/>
              </w:rPr>
              <w:t xml:space="preserve"> </w:t>
            </w:r>
            <w:r w:rsidRPr="00C263EE">
              <w:rPr>
                <w:color w:val="000000"/>
                <w:sz w:val="22"/>
                <w:szCs w:val="22"/>
                <w:lang w:val="en-US"/>
              </w:rPr>
              <w:t xml:space="preserve">Construction climatology </w:t>
            </w:r>
            <w:r w:rsidR="0083295D" w:rsidRPr="00C263EE">
              <w:rPr>
                <w:color w:val="000000"/>
                <w:sz w:val="22"/>
                <w:szCs w:val="22"/>
                <w:lang w:val="en-US"/>
              </w:rPr>
              <w:t xml:space="preserve">» </w:t>
            </w:r>
            <w:r>
              <w:rPr>
                <w:color w:val="000000"/>
                <w:sz w:val="22"/>
                <w:szCs w:val="22"/>
                <w:lang w:val="en-US"/>
              </w:rPr>
              <w:t xml:space="preserve">with </w:t>
            </w:r>
            <w:r w:rsidRPr="00C263EE">
              <w:rPr>
                <w:color w:val="000000"/>
                <w:sz w:val="22"/>
                <w:szCs w:val="22"/>
                <w:lang w:val="en-US"/>
              </w:rPr>
              <w:t>Change No. 1</w:t>
            </w:r>
            <w:r w:rsidR="0083295D" w:rsidRPr="00C263EE">
              <w:rPr>
                <w:color w:val="000000"/>
                <w:sz w:val="22"/>
                <w:szCs w:val="22"/>
                <w:lang w:val="en-US"/>
              </w:rPr>
              <w:t>;</w:t>
            </w:r>
          </w:p>
          <w:p w:rsidR="0083295D" w:rsidRPr="00C263EE" w:rsidRDefault="00C263EE" w:rsidP="00EC3190">
            <w:pPr>
              <w:suppressAutoHyphens/>
              <w:ind w:right="64"/>
              <w:jc w:val="both"/>
              <w:rPr>
                <w:color w:val="000000"/>
                <w:lang w:val="en-US"/>
              </w:rPr>
            </w:pPr>
            <w:r w:rsidRPr="00C263EE">
              <w:rPr>
                <w:color w:val="000000"/>
                <w:sz w:val="22"/>
                <w:szCs w:val="22"/>
                <w:lang w:val="en-US"/>
              </w:rPr>
              <w:t xml:space="preserve">Standards of the Republic of Belarus </w:t>
            </w:r>
            <w:r w:rsidR="0083295D" w:rsidRPr="00C263EE">
              <w:rPr>
                <w:color w:val="000000"/>
                <w:sz w:val="22"/>
                <w:szCs w:val="22"/>
                <w:lang w:val="en-US"/>
              </w:rPr>
              <w:t>17.06.03-01-20</w:t>
            </w:r>
            <w:r w:rsidR="0083295D" w:rsidRPr="00C263EE">
              <w:rPr>
                <w:color w:val="292929"/>
                <w:sz w:val="22"/>
                <w:szCs w:val="22"/>
                <w:lang w:val="en-US"/>
              </w:rPr>
              <w:t>0</w:t>
            </w:r>
            <w:r w:rsidR="0083295D" w:rsidRPr="00C263EE">
              <w:rPr>
                <w:color w:val="000000"/>
                <w:sz w:val="22"/>
                <w:szCs w:val="22"/>
                <w:lang w:val="en-US"/>
              </w:rPr>
              <w:t>8 «</w:t>
            </w:r>
            <w:r w:rsidRPr="00C263EE">
              <w:rPr>
                <w:color w:val="000000"/>
                <w:sz w:val="22"/>
                <w:szCs w:val="22"/>
                <w:lang w:val="en-US"/>
              </w:rPr>
              <w:t>Environmental protection and nature management. Hydrosphere. Protection of surface waters from pollution. General requirements</w:t>
            </w:r>
            <w:r w:rsidR="0083295D" w:rsidRPr="00C263EE">
              <w:rPr>
                <w:color w:val="000000"/>
                <w:sz w:val="22"/>
                <w:szCs w:val="22"/>
                <w:lang w:val="en-US"/>
              </w:rPr>
              <w:t>»;</w:t>
            </w:r>
          </w:p>
          <w:p w:rsidR="0083295D" w:rsidRPr="00C263EE" w:rsidRDefault="00C263EE" w:rsidP="00EC3190">
            <w:pPr>
              <w:suppressAutoHyphens/>
              <w:ind w:right="64"/>
              <w:jc w:val="both"/>
              <w:rPr>
                <w:color w:val="000000"/>
                <w:lang w:val="en-US"/>
              </w:rPr>
            </w:pPr>
            <w:r w:rsidRPr="00C263EE">
              <w:rPr>
                <w:color w:val="000000"/>
                <w:sz w:val="22"/>
                <w:szCs w:val="22"/>
                <w:lang w:val="en-US"/>
              </w:rPr>
              <w:t xml:space="preserve">Standards of the Republic of Belarus </w:t>
            </w:r>
            <w:r w:rsidR="0083295D" w:rsidRPr="00C263EE">
              <w:rPr>
                <w:color w:val="000000"/>
                <w:sz w:val="22"/>
                <w:szCs w:val="22"/>
                <w:lang w:val="en-US"/>
              </w:rPr>
              <w:t>17.08.02-01-2009 «</w:t>
            </w:r>
            <w:r w:rsidRPr="00C263EE">
              <w:rPr>
                <w:color w:val="000000"/>
                <w:sz w:val="22"/>
                <w:szCs w:val="22"/>
                <w:lang w:val="en-US"/>
              </w:rPr>
              <w:t>Environmental protection and nature management. Atmospheric air. Substances that pollute the air. Codes and List</w:t>
            </w:r>
            <w:r w:rsidR="0083295D" w:rsidRPr="00C263EE">
              <w:rPr>
                <w:color w:val="000000"/>
                <w:sz w:val="22"/>
                <w:szCs w:val="22"/>
                <w:lang w:val="en-US"/>
              </w:rPr>
              <w:t>»;</w:t>
            </w:r>
          </w:p>
          <w:p w:rsidR="0083295D" w:rsidRPr="00C263EE" w:rsidRDefault="00C263EE" w:rsidP="00EC3190">
            <w:pPr>
              <w:suppressAutoHyphens/>
              <w:ind w:right="64"/>
              <w:jc w:val="both"/>
              <w:rPr>
                <w:color w:val="292929"/>
                <w:lang w:val="en-US"/>
              </w:rPr>
            </w:pPr>
            <w:proofErr w:type="spellStart"/>
            <w:r w:rsidRPr="00C263EE">
              <w:rPr>
                <w:color w:val="000000"/>
                <w:sz w:val="22"/>
                <w:szCs w:val="22"/>
                <w:lang w:val="en-US"/>
              </w:rPr>
              <w:t>EkoNiP</w:t>
            </w:r>
            <w:proofErr w:type="spellEnd"/>
            <w:r w:rsidRPr="00C263EE">
              <w:rPr>
                <w:color w:val="000000"/>
                <w:sz w:val="22"/>
                <w:szCs w:val="22"/>
                <w:lang w:val="en-US"/>
              </w:rPr>
              <w:t xml:space="preserve"> </w:t>
            </w:r>
            <w:r w:rsidR="0083295D" w:rsidRPr="00C263EE">
              <w:rPr>
                <w:color w:val="000000"/>
                <w:sz w:val="22"/>
                <w:szCs w:val="22"/>
                <w:lang w:val="en-US"/>
              </w:rPr>
              <w:t>17.01.06-001-2017 «</w:t>
            </w:r>
            <w:r w:rsidRPr="00C263EE">
              <w:rPr>
                <w:color w:val="000000"/>
                <w:sz w:val="22"/>
                <w:szCs w:val="22"/>
                <w:lang w:val="en-US"/>
              </w:rPr>
              <w:t>Environmental protection and nature management. Environmental safety requirements</w:t>
            </w:r>
            <w:r w:rsidR="0083295D" w:rsidRPr="00C263EE">
              <w:rPr>
                <w:color w:val="000000"/>
                <w:sz w:val="22"/>
                <w:szCs w:val="22"/>
                <w:lang w:val="en-US"/>
              </w:rPr>
              <w:t xml:space="preserve">», </w:t>
            </w:r>
            <w:r w:rsidRPr="00C263EE">
              <w:rPr>
                <w:color w:val="000000"/>
                <w:sz w:val="22"/>
                <w:szCs w:val="22"/>
                <w:lang w:val="en-US"/>
              </w:rPr>
              <w:t>approved by the resolution of the Ministry of Natural Resources and Environmental Protection of the Republic of Belarus dated July 18, 2017 No. 5-T</w:t>
            </w:r>
            <w:r w:rsidR="0083295D" w:rsidRPr="00C263EE">
              <w:rPr>
                <w:color w:val="292929"/>
                <w:sz w:val="22"/>
                <w:szCs w:val="22"/>
                <w:lang w:val="en-US"/>
              </w:rPr>
              <w:t>;</w:t>
            </w:r>
          </w:p>
          <w:p w:rsidR="00C263EE" w:rsidRDefault="00C263EE" w:rsidP="00EC3190">
            <w:pPr>
              <w:suppressAutoHyphens/>
              <w:ind w:right="64"/>
              <w:jc w:val="both"/>
              <w:rPr>
                <w:color w:val="000000"/>
                <w:lang w:val="en-US"/>
              </w:rPr>
            </w:pPr>
            <w:r w:rsidRPr="00C263EE">
              <w:rPr>
                <w:color w:val="000000"/>
                <w:sz w:val="22"/>
                <w:szCs w:val="22"/>
                <w:lang w:val="en-US"/>
              </w:rPr>
              <w:t xml:space="preserve">Sanitary norms, rules and hygiene standards </w:t>
            </w:r>
            <w:r w:rsidR="0083295D" w:rsidRPr="00C263EE">
              <w:rPr>
                <w:color w:val="000000"/>
                <w:sz w:val="22"/>
                <w:szCs w:val="22"/>
                <w:lang w:val="en-US"/>
              </w:rPr>
              <w:t>«</w:t>
            </w:r>
            <w:r w:rsidRPr="00C263EE">
              <w:rPr>
                <w:color w:val="000000"/>
                <w:sz w:val="22"/>
                <w:szCs w:val="22"/>
                <w:lang w:val="en-US"/>
              </w:rPr>
              <w:t xml:space="preserve">Requirements for the design, construction, </w:t>
            </w:r>
            <w:r w:rsidR="00CA1611">
              <w:rPr>
                <w:color w:val="000000"/>
                <w:sz w:val="22"/>
                <w:szCs w:val="22"/>
                <w:lang w:val="en-US"/>
              </w:rPr>
              <w:t>rehabilitation</w:t>
            </w:r>
            <w:r w:rsidRPr="00C263EE">
              <w:rPr>
                <w:color w:val="000000"/>
                <w:sz w:val="22"/>
                <w:szCs w:val="22"/>
                <w:lang w:val="en-US"/>
              </w:rPr>
              <w:t>, reconstruction, improvement of construction projects, commissioning and construction work</w:t>
            </w:r>
            <w:r w:rsidR="0083295D" w:rsidRPr="00C263EE">
              <w:rPr>
                <w:color w:val="000000"/>
                <w:sz w:val="22"/>
                <w:szCs w:val="22"/>
                <w:lang w:val="en-US"/>
              </w:rPr>
              <w:t xml:space="preserve">», </w:t>
            </w:r>
            <w:r w:rsidRPr="00C263EE">
              <w:rPr>
                <w:color w:val="000000"/>
                <w:sz w:val="22"/>
                <w:szCs w:val="22"/>
                <w:lang w:val="en-US"/>
              </w:rPr>
              <w:t>approved by the resolution of the Ministry of Health of the Republic of Belarus dated 04.04.2014 No. 24;</w:t>
            </w:r>
          </w:p>
          <w:p w:rsidR="0083295D" w:rsidRPr="00C263EE" w:rsidRDefault="00C263EE" w:rsidP="00EC3190">
            <w:pPr>
              <w:suppressAutoHyphens/>
              <w:ind w:right="64"/>
              <w:jc w:val="both"/>
              <w:rPr>
                <w:color w:val="292929"/>
                <w:lang w:val="en-US"/>
              </w:rPr>
            </w:pPr>
            <w:r w:rsidRPr="00C263EE">
              <w:rPr>
                <w:color w:val="000000"/>
                <w:sz w:val="22"/>
                <w:szCs w:val="22"/>
                <w:lang w:val="en-US"/>
              </w:rPr>
              <w:t xml:space="preserve">Sanitary regulations </w:t>
            </w:r>
            <w:r w:rsidR="0083295D" w:rsidRPr="00C263EE">
              <w:rPr>
                <w:color w:val="000000"/>
                <w:sz w:val="22"/>
                <w:szCs w:val="22"/>
                <w:lang w:val="en-US"/>
              </w:rPr>
              <w:t>«</w:t>
            </w:r>
            <w:r w:rsidRPr="00C263EE">
              <w:rPr>
                <w:color w:val="000000"/>
                <w:sz w:val="22"/>
                <w:szCs w:val="22"/>
                <w:lang w:val="en-US"/>
              </w:rPr>
              <w:t>Requirements for the atmospheric air of settlements and places of public recreation</w:t>
            </w:r>
            <w:r w:rsidR="0083295D" w:rsidRPr="00C263EE">
              <w:rPr>
                <w:color w:val="000000"/>
                <w:sz w:val="22"/>
                <w:szCs w:val="22"/>
                <w:lang w:val="en-US"/>
              </w:rPr>
              <w:t xml:space="preserve">», </w:t>
            </w:r>
            <w:r w:rsidRPr="00C263EE">
              <w:rPr>
                <w:color w:val="000000"/>
                <w:sz w:val="22"/>
                <w:szCs w:val="22"/>
                <w:lang w:val="en-US"/>
              </w:rPr>
              <w:t>approved by the resolution of the Ministry of Health of the Republic of Belarus dated December 30, 2016 No. 141</w:t>
            </w:r>
            <w:r w:rsidR="0083295D" w:rsidRPr="00C263EE">
              <w:rPr>
                <w:color w:val="292929"/>
                <w:sz w:val="22"/>
                <w:szCs w:val="22"/>
                <w:lang w:val="en-US"/>
              </w:rPr>
              <w:t>;</w:t>
            </w:r>
          </w:p>
          <w:p w:rsidR="0083295D" w:rsidRPr="00C263EE" w:rsidRDefault="00C263EE" w:rsidP="00EC3190">
            <w:pPr>
              <w:suppressAutoHyphens/>
              <w:ind w:right="64"/>
              <w:jc w:val="both"/>
              <w:rPr>
                <w:color w:val="000000"/>
                <w:lang w:val="en-US"/>
              </w:rPr>
            </w:pPr>
            <w:r w:rsidRPr="00C263EE">
              <w:rPr>
                <w:color w:val="000000"/>
                <w:sz w:val="22"/>
                <w:szCs w:val="22"/>
                <w:lang w:val="en-US"/>
              </w:rPr>
              <w:t>Hygienic standard for the content of polluting chemicals in the air with the effect of summation</w:t>
            </w:r>
            <w:r w:rsidR="0083295D" w:rsidRPr="00C263EE">
              <w:rPr>
                <w:color w:val="000000"/>
                <w:sz w:val="22"/>
                <w:szCs w:val="22"/>
                <w:lang w:val="en-US"/>
              </w:rPr>
              <w:t xml:space="preserve">, </w:t>
            </w:r>
            <w:r w:rsidRPr="00C263EE">
              <w:rPr>
                <w:color w:val="000000"/>
                <w:sz w:val="22"/>
                <w:szCs w:val="22"/>
                <w:lang w:val="en-US"/>
              </w:rPr>
              <w:t>approved by the resolution of the Ministry of Health of the Republic of Belarus dated March 30, 2015 No. 33</w:t>
            </w:r>
            <w:r w:rsidR="0083295D" w:rsidRPr="00C263EE">
              <w:rPr>
                <w:color w:val="000000"/>
                <w:sz w:val="22"/>
                <w:szCs w:val="22"/>
                <w:lang w:val="en-US"/>
              </w:rPr>
              <w:t>;</w:t>
            </w:r>
          </w:p>
          <w:p w:rsidR="0083295D" w:rsidRPr="00FA0676" w:rsidRDefault="00FA0676" w:rsidP="00EC3190">
            <w:pPr>
              <w:suppressAutoHyphens/>
              <w:spacing w:line="276" w:lineRule="auto"/>
              <w:ind w:right="64"/>
              <w:jc w:val="both"/>
              <w:rPr>
                <w:color w:val="292929"/>
                <w:lang w:val="en-US"/>
              </w:rPr>
            </w:pPr>
            <w:r w:rsidRPr="00FA0676">
              <w:rPr>
                <w:color w:val="000000"/>
                <w:sz w:val="22"/>
                <w:szCs w:val="22"/>
                <w:lang w:val="en-US"/>
              </w:rPr>
              <w:t>Standards for maximum permissible concentrations of pollutants in the air and tentatively safe levels of exposure to pollutants in the air of settlements and places of public recreation</w:t>
            </w:r>
            <w:r w:rsidR="0083295D" w:rsidRPr="00FA0676">
              <w:rPr>
                <w:color w:val="000000"/>
                <w:sz w:val="22"/>
                <w:szCs w:val="22"/>
                <w:lang w:val="en-US"/>
              </w:rPr>
              <w:t xml:space="preserve">, </w:t>
            </w:r>
            <w:r w:rsidRPr="00FA0676">
              <w:rPr>
                <w:color w:val="000000"/>
                <w:sz w:val="22"/>
                <w:szCs w:val="22"/>
                <w:lang w:val="en-US"/>
              </w:rPr>
              <w:t>approved by the resolution of the Ministry of Health of the Republic of Belarus dated 08.11.2016 No. 113</w:t>
            </w:r>
            <w:r w:rsidR="0083295D" w:rsidRPr="00FA0676">
              <w:rPr>
                <w:color w:val="292929"/>
                <w:sz w:val="22"/>
                <w:szCs w:val="22"/>
                <w:lang w:val="en-US"/>
              </w:rPr>
              <w:t>;</w:t>
            </w:r>
          </w:p>
          <w:p w:rsidR="0083295D" w:rsidRPr="00FA0676" w:rsidRDefault="00C263EE" w:rsidP="00EC3190">
            <w:pPr>
              <w:suppressAutoHyphens/>
              <w:spacing w:line="276" w:lineRule="auto"/>
              <w:ind w:right="64"/>
              <w:jc w:val="both"/>
              <w:rPr>
                <w:color w:val="292929"/>
                <w:lang w:val="en-US"/>
              </w:rPr>
            </w:pPr>
            <w:r>
              <w:rPr>
                <w:color w:val="000000"/>
                <w:sz w:val="22"/>
                <w:szCs w:val="22"/>
                <w:lang w:val="en-US"/>
              </w:rPr>
              <w:lastRenderedPageBreak/>
              <w:t>GOST</w:t>
            </w:r>
            <w:r w:rsidR="0083295D" w:rsidRPr="00FA0676">
              <w:rPr>
                <w:color w:val="000000"/>
                <w:sz w:val="22"/>
                <w:szCs w:val="22"/>
                <w:lang w:val="en-US"/>
              </w:rPr>
              <w:t xml:space="preserve"> 17.4.3.02-85 «</w:t>
            </w:r>
            <w:r w:rsidR="00FA0676" w:rsidRPr="00FA0676">
              <w:rPr>
                <w:color w:val="000000"/>
                <w:sz w:val="22"/>
                <w:szCs w:val="22"/>
                <w:lang w:val="en-US"/>
              </w:rPr>
              <w:t>Protection of Nature. The soil. Requirements for the protection of the fertile soil layer during earthworks</w:t>
            </w:r>
            <w:r w:rsidR="0083295D" w:rsidRPr="00FA0676">
              <w:rPr>
                <w:color w:val="292929"/>
                <w:sz w:val="22"/>
                <w:szCs w:val="22"/>
                <w:lang w:val="en-US"/>
              </w:rPr>
              <w:t>»;</w:t>
            </w:r>
          </w:p>
          <w:p w:rsidR="0083295D" w:rsidRPr="00FA0676" w:rsidRDefault="00C263EE" w:rsidP="00EC3190">
            <w:pPr>
              <w:suppressAutoHyphens/>
              <w:spacing w:line="276" w:lineRule="auto"/>
              <w:ind w:right="64"/>
              <w:jc w:val="both"/>
              <w:rPr>
                <w:color w:val="292929"/>
                <w:lang w:val="en-US"/>
              </w:rPr>
            </w:pPr>
            <w:r>
              <w:rPr>
                <w:color w:val="000000"/>
                <w:sz w:val="22"/>
                <w:szCs w:val="22"/>
                <w:lang w:val="en-US"/>
              </w:rPr>
              <w:t>GOST</w:t>
            </w:r>
            <w:r w:rsidRPr="00FA0676">
              <w:rPr>
                <w:color w:val="000000"/>
                <w:sz w:val="22"/>
                <w:szCs w:val="22"/>
                <w:lang w:val="en-US"/>
              </w:rPr>
              <w:t xml:space="preserve"> </w:t>
            </w:r>
            <w:r w:rsidR="0083295D" w:rsidRPr="00FA0676">
              <w:rPr>
                <w:color w:val="292929"/>
                <w:sz w:val="22"/>
                <w:szCs w:val="22"/>
                <w:lang w:val="en-US"/>
              </w:rPr>
              <w:t>17.4.3.04-85 «</w:t>
            </w:r>
            <w:r w:rsidR="00FA0676" w:rsidRPr="00FA0676">
              <w:rPr>
                <w:color w:val="292929"/>
                <w:sz w:val="22"/>
                <w:szCs w:val="22"/>
                <w:lang w:val="en-US"/>
              </w:rPr>
              <w:t>Protection of Nature. The soil. General requirements for pollution control and protection</w:t>
            </w:r>
            <w:r w:rsidR="0083295D" w:rsidRPr="00FA0676">
              <w:rPr>
                <w:color w:val="292929"/>
                <w:sz w:val="22"/>
                <w:szCs w:val="22"/>
                <w:lang w:val="en-US"/>
              </w:rPr>
              <w:t>»;</w:t>
            </w:r>
          </w:p>
          <w:p w:rsidR="00AC75E1" w:rsidRPr="000D7DF3" w:rsidRDefault="00C263EE" w:rsidP="00EC3190">
            <w:pPr>
              <w:widowControl w:val="0"/>
              <w:jc w:val="both"/>
              <w:rPr>
                <w:bCs/>
                <w:lang w:val="en-US"/>
              </w:rPr>
            </w:pPr>
            <w:r>
              <w:rPr>
                <w:color w:val="292929"/>
                <w:sz w:val="22"/>
                <w:szCs w:val="22"/>
                <w:lang w:val="en-US"/>
              </w:rPr>
              <w:t>TCCP</w:t>
            </w:r>
            <w:r w:rsidR="0083295D" w:rsidRPr="00FA0676">
              <w:rPr>
                <w:color w:val="292929"/>
                <w:sz w:val="22"/>
                <w:szCs w:val="22"/>
                <w:lang w:val="en-US"/>
              </w:rPr>
              <w:t xml:space="preserve"> 17.11-10-2014 «</w:t>
            </w:r>
            <w:r w:rsidR="00FA0676" w:rsidRPr="00FA0676">
              <w:rPr>
                <w:color w:val="292929"/>
                <w:sz w:val="22"/>
                <w:szCs w:val="22"/>
                <w:lang w:val="en-US"/>
              </w:rPr>
              <w:t xml:space="preserve">Environmental protection and nature management. </w:t>
            </w:r>
            <w:r w:rsidR="00FA0676" w:rsidRPr="000D7DF3">
              <w:rPr>
                <w:color w:val="292929"/>
                <w:sz w:val="22"/>
                <w:szCs w:val="22"/>
                <w:lang w:val="en-US"/>
              </w:rPr>
              <w:t>Waste. Building Waste Management Rules</w:t>
            </w:r>
            <w:r w:rsidR="0083295D" w:rsidRPr="000D7DF3">
              <w:rPr>
                <w:color w:val="292929"/>
                <w:sz w:val="22"/>
                <w:szCs w:val="22"/>
                <w:lang w:val="en-US"/>
              </w:rPr>
              <w:t>»;</w:t>
            </w:r>
          </w:p>
        </w:tc>
      </w:tr>
      <w:tr w:rsidR="00AC75E1" w:rsidRPr="00664D53" w:rsidTr="00EB0CB5">
        <w:trPr>
          <w:jc w:val="center"/>
        </w:trPr>
        <w:tc>
          <w:tcPr>
            <w:tcW w:w="10152" w:type="dxa"/>
            <w:gridSpan w:val="5"/>
            <w:shd w:val="clear" w:color="auto" w:fill="C6D9F1"/>
          </w:tcPr>
          <w:p w:rsidR="00AC75E1" w:rsidRPr="00664D53" w:rsidRDefault="00A2122E" w:rsidP="0021069E">
            <w:pPr>
              <w:widowControl w:val="0"/>
              <w:jc w:val="both"/>
              <w:rPr>
                <w:b/>
                <w:bCs/>
              </w:rPr>
            </w:pPr>
            <w:r>
              <w:rPr>
                <w:b/>
                <w:bCs/>
                <w:sz w:val="22"/>
                <w:szCs w:val="22"/>
              </w:rPr>
              <w:lastRenderedPageBreak/>
              <w:t>PUBLIC CONSULTATION</w:t>
            </w:r>
          </w:p>
        </w:tc>
      </w:tr>
      <w:tr w:rsidR="00AC75E1" w:rsidRPr="004B3A57" w:rsidTr="00EB0CB5">
        <w:trPr>
          <w:jc w:val="center"/>
        </w:trPr>
        <w:tc>
          <w:tcPr>
            <w:tcW w:w="2969" w:type="dxa"/>
            <w:shd w:val="clear" w:color="auto" w:fill="C6D9F1"/>
          </w:tcPr>
          <w:p w:rsidR="00AC75E1" w:rsidRPr="00A2122E" w:rsidRDefault="00A2122E" w:rsidP="0021069E">
            <w:pPr>
              <w:widowControl w:val="0"/>
              <w:jc w:val="both"/>
              <w:rPr>
                <w:lang w:val="en-US"/>
              </w:rPr>
            </w:pPr>
            <w:r>
              <w:rPr>
                <w:sz w:val="22"/>
                <w:szCs w:val="22"/>
                <w:lang w:val="en-US"/>
              </w:rPr>
              <w:t>Identify when / where the public consultation process took place</w:t>
            </w:r>
          </w:p>
        </w:tc>
        <w:tc>
          <w:tcPr>
            <w:tcW w:w="7183" w:type="dxa"/>
            <w:gridSpan w:val="4"/>
          </w:tcPr>
          <w:p w:rsidR="00391D4C" w:rsidRPr="00FA0676" w:rsidRDefault="00FA0676" w:rsidP="00542B08">
            <w:pPr>
              <w:jc w:val="both"/>
              <w:rPr>
                <w:lang w:val="en-US"/>
              </w:rPr>
            </w:pPr>
            <w:r w:rsidRPr="00FA0676">
              <w:rPr>
                <w:sz w:val="22"/>
                <w:szCs w:val="22"/>
                <w:lang w:val="en-US"/>
              </w:rPr>
              <w:t xml:space="preserve">This </w:t>
            </w:r>
            <w:r w:rsidR="006A3AAC">
              <w:rPr>
                <w:sz w:val="22"/>
                <w:szCs w:val="22"/>
                <w:lang w:val="en-US"/>
              </w:rPr>
              <w:t>ESMP document</w:t>
            </w:r>
            <w:r w:rsidRPr="00FA0676">
              <w:rPr>
                <w:sz w:val="22"/>
                <w:szCs w:val="22"/>
                <w:lang w:val="en-US"/>
              </w:rPr>
              <w:t xml:space="preserve"> was </w:t>
            </w:r>
            <w:r w:rsidR="00C85D40">
              <w:rPr>
                <w:sz w:val="22"/>
                <w:szCs w:val="22"/>
                <w:lang w:val="en-US"/>
              </w:rPr>
              <w:t>posted</w:t>
            </w:r>
            <w:r w:rsidRPr="00FA0676">
              <w:rPr>
                <w:sz w:val="22"/>
                <w:szCs w:val="22"/>
                <w:lang w:val="en-US"/>
              </w:rPr>
              <w:t xml:space="preserve"> on 09.03.2020 on the website of the </w:t>
            </w:r>
            <w:proofErr w:type="spellStart"/>
            <w:r w:rsidRPr="00FA0676">
              <w:rPr>
                <w:sz w:val="22"/>
                <w:szCs w:val="22"/>
                <w:lang w:val="en-US"/>
              </w:rPr>
              <w:t>Minskavtodor</w:t>
            </w:r>
            <w:proofErr w:type="spellEnd"/>
            <w:r w:rsidRPr="00FA0676">
              <w:rPr>
                <w:sz w:val="22"/>
                <w:szCs w:val="22"/>
                <w:lang w:val="en-US"/>
              </w:rPr>
              <w:t xml:space="preserve"> Center </w:t>
            </w:r>
            <w:r w:rsidR="008A2827" w:rsidRPr="00FA0676">
              <w:rPr>
                <w:sz w:val="22"/>
                <w:szCs w:val="22"/>
                <w:lang w:val="en-US"/>
              </w:rPr>
              <w:t>(</w:t>
            </w:r>
            <w:r w:rsidR="008A2827" w:rsidRPr="00FA0676">
              <w:rPr>
                <w:lang w:val="en-US"/>
              </w:rPr>
              <w:t>https://maddor.by/)</w:t>
            </w:r>
            <w:r w:rsidR="00EB0CB5" w:rsidRPr="00FA0676">
              <w:rPr>
                <w:sz w:val="22"/>
                <w:szCs w:val="22"/>
                <w:lang w:val="en-US"/>
              </w:rPr>
              <w:t xml:space="preserve"> </w:t>
            </w:r>
            <w:r w:rsidRPr="00FA0676">
              <w:rPr>
                <w:sz w:val="22"/>
                <w:szCs w:val="22"/>
                <w:lang w:val="en-US"/>
              </w:rPr>
              <w:t xml:space="preserve">and on the website of the </w:t>
            </w:r>
            <w:proofErr w:type="spellStart"/>
            <w:r w:rsidRPr="00FA0676">
              <w:rPr>
                <w:sz w:val="22"/>
                <w:szCs w:val="22"/>
                <w:lang w:val="en-US"/>
              </w:rPr>
              <w:t>Volozhinsky</w:t>
            </w:r>
            <w:proofErr w:type="spellEnd"/>
            <w:r w:rsidRPr="00FA0676">
              <w:rPr>
                <w:sz w:val="22"/>
                <w:szCs w:val="22"/>
                <w:lang w:val="en-US"/>
              </w:rPr>
              <w:t xml:space="preserve"> district executive committee </w:t>
            </w:r>
            <w:r w:rsidR="000458F1" w:rsidRPr="00FA0676">
              <w:rPr>
                <w:sz w:val="22"/>
                <w:szCs w:val="22"/>
                <w:lang w:val="en-US"/>
              </w:rPr>
              <w:t>(</w:t>
            </w:r>
            <w:r w:rsidR="000458F1" w:rsidRPr="00FA0676">
              <w:rPr>
                <w:lang w:val="en-US"/>
              </w:rPr>
              <w:t>http://www.volozhin.gov.by/ru/)</w:t>
            </w:r>
            <w:r w:rsidR="0055420B">
              <w:rPr>
                <w:sz w:val="22"/>
                <w:szCs w:val="22"/>
                <w:lang w:val="en-US"/>
              </w:rPr>
              <w:t>.</w:t>
            </w:r>
            <w:r w:rsidR="00391D4C" w:rsidRPr="00FA0676">
              <w:rPr>
                <w:sz w:val="22"/>
                <w:szCs w:val="22"/>
                <w:lang w:val="en-US"/>
              </w:rPr>
              <w:t xml:space="preserve"> </w:t>
            </w:r>
            <w:r w:rsidR="0055420B">
              <w:rPr>
                <w:sz w:val="22"/>
                <w:szCs w:val="22"/>
                <w:lang w:val="en-US"/>
              </w:rPr>
              <w:t xml:space="preserve">On </w:t>
            </w:r>
            <w:r w:rsidRPr="00FA0676">
              <w:rPr>
                <w:sz w:val="22"/>
                <w:szCs w:val="22"/>
                <w:lang w:val="en-US"/>
              </w:rPr>
              <w:t>March 19</w:t>
            </w:r>
            <w:r w:rsidR="0055420B">
              <w:rPr>
                <w:sz w:val="22"/>
                <w:szCs w:val="22"/>
                <w:lang w:val="en-US"/>
              </w:rPr>
              <w:t>, 2020 was organized a public briefing</w:t>
            </w:r>
            <w:r>
              <w:rPr>
                <w:sz w:val="22"/>
                <w:szCs w:val="22"/>
                <w:lang w:val="en-US"/>
              </w:rPr>
              <w:t xml:space="preserve"> </w:t>
            </w:r>
            <w:r w:rsidRPr="00FA0676">
              <w:rPr>
                <w:sz w:val="22"/>
                <w:szCs w:val="22"/>
                <w:lang w:val="en-US"/>
              </w:rPr>
              <w:t>of residents and all inter</w:t>
            </w:r>
            <w:r w:rsidR="00FC46B6">
              <w:rPr>
                <w:sz w:val="22"/>
                <w:szCs w:val="22"/>
                <w:lang w:val="en-US"/>
              </w:rPr>
              <w:t>ested parties to discuss</w:t>
            </w:r>
            <w:r w:rsidR="0055420B">
              <w:rPr>
                <w:sz w:val="22"/>
                <w:szCs w:val="22"/>
                <w:lang w:val="en-US"/>
              </w:rPr>
              <w:t xml:space="preserve"> the draft ESMP</w:t>
            </w:r>
            <w:r w:rsidRPr="00FA0676">
              <w:rPr>
                <w:sz w:val="22"/>
                <w:szCs w:val="22"/>
                <w:lang w:val="en-US"/>
              </w:rPr>
              <w:t xml:space="preserve">. </w:t>
            </w:r>
            <w:r w:rsidR="00542B08">
              <w:rPr>
                <w:sz w:val="22"/>
                <w:szCs w:val="22"/>
                <w:lang w:val="en-US"/>
              </w:rPr>
              <w:t xml:space="preserve">The results of the meeting are presented in the Attachment </w:t>
            </w:r>
            <w:r w:rsidR="00542B08" w:rsidRPr="00542B08">
              <w:rPr>
                <w:sz w:val="22"/>
                <w:szCs w:val="22"/>
                <w:lang w:val="en-US"/>
              </w:rPr>
              <w:t>7</w:t>
            </w:r>
            <w:r w:rsidR="00542B08">
              <w:rPr>
                <w:sz w:val="22"/>
                <w:szCs w:val="22"/>
                <w:lang w:val="en-US"/>
              </w:rPr>
              <w:t xml:space="preserve">. </w:t>
            </w:r>
            <w:r w:rsidR="00570000">
              <w:rPr>
                <w:sz w:val="22"/>
                <w:szCs w:val="22"/>
                <w:lang w:val="en-US"/>
              </w:rPr>
              <w:t>At the meeting no questions have been raised.</w:t>
            </w:r>
          </w:p>
        </w:tc>
      </w:tr>
      <w:tr w:rsidR="00AC75E1" w:rsidRPr="00664D53" w:rsidTr="00EB0CB5">
        <w:trPr>
          <w:jc w:val="center"/>
        </w:trPr>
        <w:tc>
          <w:tcPr>
            <w:tcW w:w="10152" w:type="dxa"/>
            <w:gridSpan w:val="5"/>
            <w:shd w:val="clear" w:color="auto" w:fill="C6D9F1"/>
          </w:tcPr>
          <w:p w:rsidR="00AC75E1" w:rsidRPr="00664D53" w:rsidRDefault="00A2122E" w:rsidP="0021069E">
            <w:pPr>
              <w:widowControl w:val="0"/>
              <w:jc w:val="both"/>
              <w:rPr>
                <w:b/>
                <w:bCs/>
              </w:rPr>
            </w:pPr>
            <w:r>
              <w:rPr>
                <w:b/>
                <w:bCs/>
                <w:sz w:val="22"/>
                <w:szCs w:val="22"/>
              </w:rPr>
              <w:t>INSTITUTIONAL CAPACITY BUILDING</w:t>
            </w:r>
          </w:p>
        </w:tc>
      </w:tr>
      <w:tr w:rsidR="00A2122E" w:rsidRPr="00664D53" w:rsidTr="00EB0CB5">
        <w:trPr>
          <w:jc w:val="center"/>
        </w:trPr>
        <w:tc>
          <w:tcPr>
            <w:tcW w:w="2969" w:type="dxa"/>
            <w:shd w:val="clear" w:color="auto" w:fill="C6D9F1"/>
          </w:tcPr>
          <w:p w:rsidR="00A2122E" w:rsidRDefault="00A2122E">
            <w:pPr>
              <w:spacing w:line="256" w:lineRule="auto"/>
              <w:jc w:val="both"/>
              <w:rPr>
                <w:lang w:val="en-US" w:eastAsia="en-US"/>
              </w:rPr>
            </w:pPr>
            <w:r>
              <w:rPr>
                <w:sz w:val="22"/>
                <w:szCs w:val="22"/>
                <w:lang w:val="en-US" w:eastAsia="en-US"/>
              </w:rPr>
              <w:t>Will there be any capacity building? (Yes/No)</w:t>
            </w:r>
          </w:p>
        </w:tc>
        <w:tc>
          <w:tcPr>
            <w:tcW w:w="7183" w:type="dxa"/>
            <w:gridSpan w:val="4"/>
          </w:tcPr>
          <w:p w:rsidR="00A2122E" w:rsidRDefault="00A2122E">
            <w:pPr>
              <w:spacing w:line="256" w:lineRule="auto"/>
              <w:jc w:val="both"/>
              <w:rPr>
                <w:lang w:val="en-US" w:eastAsia="en-US"/>
              </w:rPr>
            </w:pPr>
            <w:r>
              <w:rPr>
                <w:sz w:val="22"/>
                <w:szCs w:val="22"/>
                <w:lang w:val="en-US" w:eastAsia="en-US"/>
              </w:rPr>
              <w:t>No</w:t>
            </w:r>
          </w:p>
        </w:tc>
      </w:tr>
    </w:tbl>
    <w:p w:rsidR="00AC75E1" w:rsidRPr="00C55152" w:rsidRDefault="00ED7A91" w:rsidP="00ED7A91">
      <w:pPr>
        <w:widowControl w:val="0"/>
        <w:tabs>
          <w:tab w:val="left" w:pos="11175"/>
        </w:tabs>
        <w:jc w:val="both"/>
      </w:pPr>
      <w:r>
        <w:tab/>
      </w:r>
    </w:p>
    <w:p w:rsidR="00AC75E1" w:rsidRPr="00C55152" w:rsidRDefault="00AC75E1" w:rsidP="00AC75E1">
      <w:pPr>
        <w:widowControl w:val="0"/>
        <w:jc w:val="both"/>
      </w:pPr>
    </w:p>
    <w:p w:rsidR="00AC75E1" w:rsidRPr="00C55152" w:rsidRDefault="00D03ED9" w:rsidP="00542B08">
      <w:pPr>
        <w:widowControl w:val="0"/>
        <w:jc w:val="both"/>
        <w:rPr>
          <w:b/>
          <w:bCs/>
          <w:i/>
        </w:rPr>
      </w:pPr>
      <w:r w:rsidRPr="00D03ED9">
        <w:rPr>
          <w:b/>
          <w:bCs/>
          <w:i/>
        </w:rPr>
        <w:t>Beneficiary</w:t>
      </w:r>
      <w:r w:rsidR="00AC75E1" w:rsidRPr="00C55152">
        <w:rPr>
          <w:b/>
          <w:bCs/>
          <w:i/>
        </w:rPr>
        <w:t>:</w:t>
      </w:r>
      <w:r w:rsidR="00AC75E1" w:rsidRPr="00C55152">
        <w:rPr>
          <w:b/>
          <w:bCs/>
          <w:i/>
        </w:rPr>
        <w:tab/>
      </w:r>
      <w:r w:rsidR="00AC75E1" w:rsidRPr="00C55152">
        <w:rPr>
          <w:b/>
          <w:bCs/>
          <w:i/>
        </w:rPr>
        <w:tab/>
      </w:r>
      <w:r w:rsidR="00AC75E1" w:rsidRPr="00C55152">
        <w:rPr>
          <w:b/>
          <w:bCs/>
          <w:i/>
        </w:rPr>
        <w:tab/>
      </w:r>
      <w:r>
        <w:rPr>
          <w:b/>
          <w:bCs/>
          <w:i/>
        </w:rPr>
        <w:t xml:space="preserve">                    </w:t>
      </w:r>
      <w:r w:rsidR="00FA0676" w:rsidRPr="00FA0676">
        <w:rPr>
          <w:b/>
          <w:bCs/>
          <w:i/>
        </w:rPr>
        <w:t>Signature</w:t>
      </w:r>
      <w:r w:rsidR="00AC75E1" w:rsidRPr="00C55152">
        <w:rPr>
          <w:b/>
          <w:bCs/>
          <w:i/>
        </w:rPr>
        <w:t>:</w:t>
      </w:r>
      <w:r w:rsidR="00AC75E1" w:rsidRPr="00C55152">
        <w:rPr>
          <w:b/>
          <w:bCs/>
          <w:i/>
        </w:rPr>
        <w:tab/>
      </w:r>
      <w:r>
        <w:rPr>
          <w:b/>
          <w:bCs/>
          <w:i/>
        </w:rPr>
        <w:t xml:space="preserve">                               </w:t>
      </w:r>
      <w:r w:rsidR="00FA0676">
        <w:rPr>
          <w:b/>
          <w:bCs/>
          <w:i/>
          <w:lang w:val="en-US"/>
        </w:rPr>
        <w:t>Date</w:t>
      </w:r>
      <w:r w:rsidR="00AC75E1" w:rsidRPr="00C55152">
        <w:rPr>
          <w:b/>
          <w:bCs/>
          <w:i/>
        </w:rPr>
        <w:t>:</w:t>
      </w:r>
    </w:p>
    <w:p w:rsidR="0016503A" w:rsidRDefault="0016503A">
      <w:pPr>
        <w:spacing w:after="160" w:line="259" w:lineRule="auto"/>
        <w:rPr>
          <w:bCs/>
          <w:i/>
        </w:rPr>
        <w:sectPr w:rsidR="0016503A" w:rsidSect="0016503A">
          <w:pgSz w:w="11907" w:h="16840" w:code="9"/>
          <w:pgMar w:top="1140" w:right="1140" w:bottom="1140" w:left="1412"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8"/>
        <w:gridCol w:w="3402"/>
        <w:gridCol w:w="4423"/>
        <w:gridCol w:w="4423"/>
      </w:tblGrid>
      <w:tr w:rsidR="00AC75E1" w:rsidRPr="00C55152" w:rsidTr="0021069E">
        <w:trPr>
          <w:jc w:val="center"/>
        </w:trPr>
        <w:tc>
          <w:tcPr>
            <w:tcW w:w="14516" w:type="dxa"/>
            <w:gridSpan w:val="4"/>
            <w:tcBorders>
              <w:bottom w:val="dotted" w:sz="4" w:space="0" w:color="auto"/>
            </w:tcBorders>
            <w:shd w:val="clear" w:color="auto" w:fill="B3B3B3"/>
          </w:tcPr>
          <w:p w:rsidR="00AC75E1" w:rsidRPr="00C55152" w:rsidRDefault="00822E36" w:rsidP="0021069E">
            <w:pPr>
              <w:widowControl w:val="0"/>
              <w:autoSpaceDE w:val="0"/>
              <w:autoSpaceDN w:val="0"/>
              <w:adjustRightInd w:val="0"/>
              <w:jc w:val="both"/>
              <w:rPr>
                <w:b/>
              </w:rPr>
            </w:pPr>
            <w:r>
              <w:rPr>
                <w:bCs/>
                <w:i/>
              </w:rPr>
              <w:lastRenderedPageBreak/>
              <w:br w:type="page"/>
            </w:r>
            <w:r w:rsidR="008A456B">
              <w:rPr>
                <w:b/>
              </w:rPr>
              <w:t>ENVIRONMENTAL /SOCIAL SCREENING</w:t>
            </w:r>
          </w:p>
        </w:tc>
      </w:tr>
      <w:tr w:rsidR="00B3466C" w:rsidRPr="00C55152" w:rsidTr="0021069E">
        <w:trPr>
          <w:jc w:val="center"/>
        </w:trPr>
        <w:tc>
          <w:tcPr>
            <w:tcW w:w="2268" w:type="dxa"/>
            <w:vMerge w:val="restart"/>
            <w:tcBorders>
              <w:top w:val="single" w:sz="4" w:space="0" w:color="auto"/>
            </w:tcBorders>
          </w:tcPr>
          <w:p w:rsidR="00B3466C" w:rsidRPr="00645AD2" w:rsidRDefault="00B3466C" w:rsidP="0021069E">
            <w:pPr>
              <w:widowControl w:val="0"/>
              <w:autoSpaceDE w:val="0"/>
              <w:autoSpaceDN w:val="0"/>
              <w:adjustRightInd w:val="0"/>
              <w:jc w:val="both"/>
              <w:rPr>
                <w:sz w:val="18"/>
                <w:szCs w:val="18"/>
                <w:lang w:val="en-US"/>
              </w:rPr>
            </w:pPr>
            <w:r w:rsidRPr="008630C0">
              <w:rPr>
                <w:sz w:val="18"/>
                <w:szCs w:val="18"/>
                <w:lang w:val="en-US"/>
              </w:rPr>
              <w:t>Will</w:t>
            </w:r>
            <w:r w:rsidRPr="00645AD2">
              <w:rPr>
                <w:sz w:val="18"/>
                <w:szCs w:val="18"/>
                <w:lang w:val="en-US"/>
              </w:rPr>
              <w:t xml:space="preserve"> </w:t>
            </w:r>
            <w:r w:rsidRPr="008630C0">
              <w:rPr>
                <w:sz w:val="18"/>
                <w:szCs w:val="18"/>
                <w:lang w:val="en-US"/>
              </w:rPr>
              <w:t>the</w:t>
            </w:r>
            <w:r w:rsidRPr="00645AD2">
              <w:rPr>
                <w:sz w:val="18"/>
                <w:szCs w:val="18"/>
                <w:lang w:val="en-US"/>
              </w:rPr>
              <w:t xml:space="preserve"> </w:t>
            </w:r>
            <w:r w:rsidRPr="008630C0">
              <w:rPr>
                <w:sz w:val="18"/>
                <w:szCs w:val="18"/>
                <w:lang w:val="en-US"/>
              </w:rPr>
              <w:t>site</w:t>
            </w:r>
            <w:r w:rsidRPr="00645AD2">
              <w:rPr>
                <w:sz w:val="18"/>
                <w:szCs w:val="18"/>
                <w:lang w:val="en-US"/>
              </w:rPr>
              <w:t xml:space="preserve"> </w:t>
            </w:r>
            <w:r w:rsidRPr="008630C0">
              <w:rPr>
                <w:sz w:val="18"/>
                <w:szCs w:val="18"/>
                <w:lang w:val="en-US"/>
              </w:rPr>
              <w:t>activity</w:t>
            </w:r>
            <w:r w:rsidRPr="00645AD2">
              <w:rPr>
                <w:sz w:val="18"/>
                <w:szCs w:val="18"/>
                <w:lang w:val="en-US"/>
              </w:rPr>
              <w:t xml:space="preserve"> </w:t>
            </w:r>
            <w:r w:rsidRPr="008630C0">
              <w:rPr>
                <w:sz w:val="18"/>
                <w:szCs w:val="18"/>
                <w:lang w:val="en-US"/>
              </w:rPr>
              <w:t>include</w:t>
            </w:r>
            <w:r w:rsidRPr="00645AD2">
              <w:rPr>
                <w:sz w:val="18"/>
                <w:szCs w:val="18"/>
                <w:lang w:val="en-US"/>
              </w:rPr>
              <w:t>/</w:t>
            </w:r>
            <w:r w:rsidRPr="008630C0">
              <w:rPr>
                <w:sz w:val="18"/>
                <w:szCs w:val="18"/>
                <w:lang w:val="en-US"/>
              </w:rPr>
              <w:t>involve</w:t>
            </w:r>
            <w:r w:rsidRPr="00645AD2">
              <w:rPr>
                <w:sz w:val="18"/>
                <w:szCs w:val="18"/>
                <w:lang w:val="en-US"/>
              </w:rPr>
              <w:t xml:space="preserve"> </w:t>
            </w:r>
            <w:r w:rsidRPr="008630C0">
              <w:rPr>
                <w:sz w:val="18"/>
                <w:szCs w:val="18"/>
                <w:lang w:val="en-US"/>
              </w:rPr>
              <w:t>any</w:t>
            </w:r>
            <w:r w:rsidRPr="00645AD2">
              <w:rPr>
                <w:sz w:val="18"/>
                <w:szCs w:val="18"/>
                <w:lang w:val="en-US"/>
              </w:rPr>
              <w:t xml:space="preserve"> </w:t>
            </w:r>
            <w:r w:rsidRPr="008630C0">
              <w:rPr>
                <w:sz w:val="18"/>
                <w:szCs w:val="18"/>
                <w:lang w:val="en-US"/>
              </w:rPr>
              <w:t>of</w:t>
            </w:r>
            <w:r w:rsidRPr="00645AD2">
              <w:rPr>
                <w:sz w:val="18"/>
                <w:szCs w:val="18"/>
                <w:lang w:val="en-US"/>
              </w:rPr>
              <w:t xml:space="preserve"> </w:t>
            </w:r>
            <w:r w:rsidRPr="008630C0">
              <w:rPr>
                <w:sz w:val="18"/>
                <w:szCs w:val="18"/>
                <w:lang w:val="en-US"/>
              </w:rPr>
              <w:t>the</w:t>
            </w:r>
            <w:r w:rsidRPr="00645AD2">
              <w:rPr>
                <w:sz w:val="18"/>
                <w:szCs w:val="18"/>
                <w:lang w:val="en-US"/>
              </w:rPr>
              <w:t xml:space="preserve"> </w:t>
            </w:r>
            <w:proofErr w:type="gramStart"/>
            <w:r w:rsidRPr="008630C0">
              <w:rPr>
                <w:sz w:val="18"/>
                <w:szCs w:val="18"/>
                <w:lang w:val="en-US"/>
              </w:rPr>
              <w:t>following</w:t>
            </w:r>
            <w:r w:rsidRPr="00645AD2">
              <w:rPr>
                <w:sz w:val="18"/>
                <w:szCs w:val="18"/>
                <w:lang w:val="en-US"/>
              </w:rPr>
              <w:t>:</w:t>
            </w:r>
            <w:proofErr w:type="gramEnd"/>
          </w:p>
        </w:tc>
        <w:tc>
          <w:tcPr>
            <w:tcW w:w="3402" w:type="dxa"/>
            <w:tcBorders>
              <w:bottom w:val="dotted" w:sz="4" w:space="0" w:color="auto"/>
              <w:right w:val="nil"/>
            </w:tcBorders>
          </w:tcPr>
          <w:p w:rsidR="00B3466C" w:rsidRPr="00B3466C" w:rsidRDefault="00B3466C" w:rsidP="00BA745B">
            <w:pPr>
              <w:widowControl w:val="0"/>
              <w:autoSpaceDE w:val="0"/>
              <w:autoSpaceDN w:val="0"/>
              <w:adjustRightInd w:val="0"/>
              <w:jc w:val="both"/>
              <w:rPr>
                <w:b/>
                <w:sz w:val="18"/>
                <w:szCs w:val="18"/>
              </w:rPr>
            </w:pPr>
            <w:r w:rsidRPr="00B3466C">
              <w:rPr>
                <w:b/>
                <w:sz w:val="18"/>
                <w:szCs w:val="18"/>
              </w:rPr>
              <w:t>Activity</w:t>
            </w:r>
          </w:p>
        </w:tc>
        <w:tc>
          <w:tcPr>
            <w:tcW w:w="4423" w:type="dxa"/>
            <w:tcBorders>
              <w:left w:val="nil"/>
              <w:bottom w:val="dotted" w:sz="4" w:space="0" w:color="auto"/>
              <w:right w:val="nil"/>
            </w:tcBorders>
          </w:tcPr>
          <w:p w:rsidR="00B3466C" w:rsidRPr="00B3466C" w:rsidRDefault="00B3466C" w:rsidP="00BA745B">
            <w:pPr>
              <w:widowControl w:val="0"/>
              <w:autoSpaceDE w:val="0"/>
              <w:autoSpaceDN w:val="0"/>
              <w:adjustRightInd w:val="0"/>
              <w:jc w:val="both"/>
              <w:rPr>
                <w:b/>
                <w:sz w:val="18"/>
                <w:szCs w:val="18"/>
              </w:rPr>
            </w:pPr>
            <w:r w:rsidRPr="00B3466C">
              <w:rPr>
                <w:b/>
                <w:sz w:val="18"/>
                <w:szCs w:val="18"/>
              </w:rPr>
              <w:t>Status</w:t>
            </w:r>
          </w:p>
        </w:tc>
        <w:tc>
          <w:tcPr>
            <w:tcW w:w="4423" w:type="dxa"/>
            <w:tcBorders>
              <w:left w:val="nil"/>
              <w:bottom w:val="dotted" w:sz="4" w:space="0" w:color="auto"/>
            </w:tcBorders>
          </w:tcPr>
          <w:p w:rsidR="00B3466C" w:rsidRPr="00B3466C" w:rsidRDefault="00B3466C" w:rsidP="00BA745B">
            <w:pPr>
              <w:widowControl w:val="0"/>
              <w:autoSpaceDE w:val="0"/>
              <w:autoSpaceDN w:val="0"/>
              <w:adjustRightInd w:val="0"/>
              <w:jc w:val="both"/>
              <w:rPr>
                <w:b/>
                <w:sz w:val="18"/>
                <w:szCs w:val="18"/>
              </w:rPr>
            </w:pPr>
            <w:r w:rsidRPr="00B3466C">
              <w:rPr>
                <w:b/>
                <w:sz w:val="18"/>
                <w:szCs w:val="18"/>
              </w:rPr>
              <w:t>Additional references</w:t>
            </w:r>
          </w:p>
        </w:tc>
      </w:tr>
      <w:tr w:rsidR="00AC75E1" w:rsidRPr="00C55152" w:rsidTr="0021069E">
        <w:trPr>
          <w:jc w:val="center"/>
        </w:trPr>
        <w:tc>
          <w:tcPr>
            <w:tcW w:w="2268" w:type="dxa"/>
            <w:vMerge/>
          </w:tcPr>
          <w:p w:rsidR="00AC75E1" w:rsidRPr="00C55152" w:rsidRDefault="00AC75E1" w:rsidP="0021069E">
            <w:pPr>
              <w:widowControl w:val="0"/>
              <w:autoSpaceDE w:val="0"/>
              <w:autoSpaceDN w:val="0"/>
              <w:adjustRightInd w:val="0"/>
              <w:jc w:val="both"/>
              <w:rPr>
                <w:sz w:val="18"/>
                <w:szCs w:val="18"/>
              </w:rPr>
            </w:pPr>
          </w:p>
        </w:tc>
        <w:tc>
          <w:tcPr>
            <w:tcW w:w="3402" w:type="dxa"/>
            <w:tcBorders>
              <w:top w:val="dotted" w:sz="4" w:space="0" w:color="auto"/>
              <w:bottom w:val="dotted" w:sz="4" w:space="0" w:color="auto"/>
              <w:right w:val="nil"/>
            </w:tcBorders>
          </w:tcPr>
          <w:p w:rsidR="00AC75E1" w:rsidRPr="008630C0" w:rsidRDefault="00AC75E1" w:rsidP="00AC75E1">
            <w:pPr>
              <w:widowControl w:val="0"/>
              <w:numPr>
                <w:ilvl w:val="0"/>
                <w:numId w:val="7"/>
              </w:numPr>
              <w:tabs>
                <w:tab w:val="num" w:pos="206"/>
              </w:tabs>
              <w:autoSpaceDE w:val="0"/>
              <w:autoSpaceDN w:val="0"/>
              <w:adjustRightInd w:val="0"/>
              <w:ind w:left="206" w:hanging="206"/>
              <w:jc w:val="both"/>
              <w:rPr>
                <w:sz w:val="18"/>
                <w:szCs w:val="18"/>
                <w:lang w:val="en-US"/>
              </w:rPr>
            </w:pPr>
            <w:r w:rsidRPr="008630C0">
              <w:rPr>
                <w:sz w:val="18"/>
                <w:szCs w:val="18"/>
                <w:lang w:val="en-US"/>
              </w:rPr>
              <w:t xml:space="preserve"> </w:t>
            </w:r>
            <w:r w:rsidR="008630C0">
              <w:rPr>
                <w:sz w:val="18"/>
                <w:szCs w:val="18"/>
                <w:lang w:val="en-US"/>
              </w:rPr>
              <w:t>R</w:t>
            </w:r>
            <w:r w:rsidR="008630C0" w:rsidRPr="008630C0">
              <w:rPr>
                <w:sz w:val="18"/>
                <w:szCs w:val="18"/>
                <w:lang w:val="en-US"/>
              </w:rPr>
              <w:t>estoration of the building</w:t>
            </w:r>
            <w:r w:rsidRPr="008630C0">
              <w:rPr>
                <w:sz w:val="18"/>
                <w:szCs w:val="18"/>
                <w:lang w:val="en-US"/>
              </w:rPr>
              <w:t xml:space="preserve"> </w:t>
            </w:r>
          </w:p>
        </w:tc>
        <w:tc>
          <w:tcPr>
            <w:tcW w:w="4423" w:type="dxa"/>
            <w:tcBorders>
              <w:top w:val="dotted" w:sz="4" w:space="0" w:color="auto"/>
              <w:left w:val="nil"/>
              <w:bottom w:val="dotted" w:sz="4" w:space="0" w:color="auto"/>
              <w:right w:val="nil"/>
            </w:tcBorders>
          </w:tcPr>
          <w:p w:rsidR="00AC75E1" w:rsidRPr="00C55152" w:rsidRDefault="00AC75E1" w:rsidP="00F52ADF">
            <w:pPr>
              <w:widowControl w:val="0"/>
              <w:autoSpaceDE w:val="0"/>
              <w:autoSpaceDN w:val="0"/>
              <w:adjustRightInd w:val="0"/>
              <w:jc w:val="both"/>
              <w:rPr>
                <w:sz w:val="18"/>
                <w:szCs w:val="18"/>
              </w:rPr>
            </w:pPr>
            <w:r w:rsidRPr="00C55152">
              <w:rPr>
                <w:sz w:val="18"/>
                <w:szCs w:val="18"/>
              </w:rPr>
              <w:t>[</w:t>
            </w:r>
            <w:r w:rsidR="00726ACF">
              <w:rPr>
                <w:sz w:val="18"/>
                <w:szCs w:val="18"/>
                <w:lang w:val="en-US"/>
              </w:rPr>
              <w:t>X</w:t>
            </w:r>
            <w:r w:rsidRPr="00C55152">
              <w:rPr>
                <w:sz w:val="18"/>
                <w:szCs w:val="18"/>
              </w:rPr>
              <w:t xml:space="preserve"> ] </w:t>
            </w:r>
            <w:r w:rsidR="00645AD2" w:rsidRPr="00645AD2">
              <w:rPr>
                <w:sz w:val="18"/>
                <w:szCs w:val="18"/>
              </w:rPr>
              <w:t>Yes</w:t>
            </w:r>
            <w:r w:rsidRPr="00645AD2">
              <w:rPr>
                <w:sz w:val="18"/>
                <w:szCs w:val="18"/>
              </w:rPr>
              <w:t xml:space="preserve"> []</w:t>
            </w:r>
            <w:r w:rsidR="00645AD2">
              <w:rPr>
                <w:sz w:val="18"/>
                <w:szCs w:val="18"/>
              </w:rPr>
              <w:t xml:space="preserve"> </w:t>
            </w:r>
            <w:r w:rsidR="00645AD2" w:rsidRPr="00645AD2">
              <w:rPr>
                <w:sz w:val="18"/>
                <w:szCs w:val="18"/>
              </w:rPr>
              <w:t>No</w:t>
            </w:r>
          </w:p>
        </w:tc>
        <w:tc>
          <w:tcPr>
            <w:tcW w:w="4423" w:type="dxa"/>
            <w:tcBorders>
              <w:top w:val="dotted" w:sz="4" w:space="0" w:color="auto"/>
              <w:left w:val="nil"/>
              <w:bottom w:val="dotted" w:sz="4" w:space="0" w:color="auto"/>
            </w:tcBorders>
          </w:tcPr>
          <w:p w:rsidR="00AC75E1" w:rsidRPr="00A2122E" w:rsidRDefault="00A2122E" w:rsidP="0021069E">
            <w:pPr>
              <w:widowControl w:val="0"/>
              <w:autoSpaceDE w:val="0"/>
              <w:autoSpaceDN w:val="0"/>
              <w:adjustRightInd w:val="0"/>
              <w:jc w:val="both"/>
              <w:rPr>
                <w:sz w:val="18"/>
                <w:szCs w:val="18"/>
              </w:rPr>
            </w:pPr>
            <w:r w:rsidRPr="00A2122E">
              <w:rPr>
                <w:sz w:val="18"/>
                <w:szCs w:val="18"/>
                <w:lang w:val="en-US"/>
              </w:rPr>
              <w:t>S</w:t>
            </w:r>
            <w:r>
              <w:rPr>
                <w:sz w:val="18"/>
                <w:szCs w:val="18"/>
                <w:lang w:val="en-US"/>
              </w:rPr>
              <w:t>ee Section</w:t>
            </w:r>
            <w:r w:rsidRPr="00A2122E">
              <w:rPr>
                <w:sz w:val="18"/>
                <w:szCs w:val="18"/>
                <w:lang w:val="en-US"/>
              </w:rPr>
              <w:t xml:space="preserve"> </w:t>
            </w:r>
            <w:r w:rsidR="00AC75E1" w:rsidRPr="00A2122E">
              <w:rPr>
                <w:b/>
                <w:sz w:val="18"/>
                <w:szCs w:val="18"/>
              </w:rPr>
              <w:t>B</w:t>
            </w:r>
            <w:r w:rsidRPr="00A2122E">
              <w:rPr>
                <w:sz w:val="18"/>
                <w:szCs w:val="18"/>
                <w:lang w:val="en-US"/>
              </w:rPr>
              <w:t xml:space="preserve"> below</w:t>
            </w:r>
          </w:p>
        </w:tc>
      </w:tr>
      <w:tr w:rsidR="00AC75E1" w:rsidRPr="00C55152" w:rsidTr="0021069E">
        <w:trPr>
          <w:jc w:val="center"/>
        </w:trPr>
        <w:tc>
          <w:tcPr>
            <w:tcW w:w="2268" w:type="dxa"/>
            <w:vMerge/>
          </w:tcPr>
          <w:p w:rsidR="00AC75E1" w:rsidRPr="00C55152" w:rsidRDefault="00AC75E1" w:rsidP="0021069E">
            <w:pPr>
              <w:widowControl w:val="0"/>
              <w:autoSpaceDE w:val="0"/>
              <w:autoSpaceDN w:val="0"/>
              <w:adjustRightInd w:val="0"/>
              <w:jc w:val="both"/>
              <w:rPr>
                <w:sz w:val="18"/>
                <w:szCs w:val="18"/>
              </w:rPr>
            </w:pPr>
          </w:p>
        </w:tc>
        <w:tc>
          <w:tcPr>
            <w:tcW w:w="3402" w:type="dxa"/>
            <w:tcBorders>
              <w:top w:val="dotted" w:sz="4" w:space="0" w:color="auto"/>
              <w:bottom w:val="dotted" w:sz="4" w:space="0" w:color="auto"/>
              <w:right w:val="nil"/>
            </w:tcBorders>
          </w:tcPr>
          <w:p w:rsidR="00AC75E1" w:rsidRPr="00C55152" w:rsidRDefault="00AC75E1" w:rsidP="008630C0">
            <w:pPr>
              <w:widowControl w:val="0"/>
              <w:numPr>
                <w:ilvl w:val="0"/>
                <w:numId w:val="7"/>
              </w:numPr>
              <w:tabs>
                <w:tab w:val="num" w:pos="206"/>
              </w:tabs>
              <w:autoSpaceDE w:val="0"/>
              <w:autoSpaceDN w:val="0"/>
              <w:adjustRightInd w:val="0"/>
              <w:ind w:left="206" w:hanging="206"/>
              <w:jc w:val="both"/>
              <w:rPr>
                <w:sz w:val="18"/>
                <w:szCs w:val="18"/>
              </w:rPr>
            </w:pPr>
            <w:r w:rsidRPr="00C55152">
              <w:rPr>
                <w:sz w:val="18"/>
                <w:szCs w:val="18"/>
              </w:rPr>
              <w:t xml:space="preserve"> </w:t>
            </w:r>
            <w:r w:rsidR="008630C0">
              <w:rPr>
                <w:sz w:val="18"/>
                <w:szCs w:val="18"/>
                <w:lang w:val="en-US"/>
              </w:rPr>
              <w:t>New construction</w:t>
            </w:r>
          </w:p>
        </w:tc>
        <w:tc>
          <w:tcPr>
            <w:tcW w:w="4423" w:type="dxa"/>
            <w:tcBorders>
              <w:top w:val="dotted" w:sz="4" w:space="0" w:color="auto"/>
              <w:left w:val="nil"/>
              <w:bottom w:val="dotted" w:sz="4" w:space="0" w:color="auto"/>
              <w:right w:val="nil"/>
            </w:tcBorders>
          </w:tcPr>
          <w:p w:rsidR="00AC75E1" w:rsidRPr="00C55152" w:rsidRDefault="00AC75E1" w:rsidP="00F52ADF">
            <w:pPr>
              <w:widowControl w:val="0"/>
              <w:autoSpaceDE w:val="0"/>
              <w:autoSpaceDN w:val="0"/>
              <w:adjustRightInd w:val="0"/>
              <w:jc w:val="both"/>
              <w:rPr>
                <w:sz w:val="18"/>
                <w:szCs w:val="18"/>
              </w:rPr>
            </w:pPr>
            <w:r w:rsidRPr="00C55152">
              <w:rPr>
                <w:sz w:val="18"/>
                <w:szCs w:val="18"/>
              </w:rPr>
              <w:t xml:space="preserve">[ </w:t>
            </w:r>
            <w:r w:rsidR="00726ACF">
              <w:rPr>
                <w:sz w:val="18"/>
                <w:szCs w:val="18"/>
                <w:lang w:val="en-US"/>
              </w:rPr>
              <w:t>X</w:t>
            </w:r>
            <w:r w:rsidRPr="00C55152">
              <w:rPr>
                <w:sz w:val="18"/>
                <w:szCs w:val="18"/>
              </w:rPr>
              <w:t xml:space="preserve">] </w:t>
            </w:r>
            <w:r w:rsidR="00645AD2" w:rsidRPr="00645AD2">
              <w:rPr>
                <w:sz w:val="18"/>
                <w:szCs w:val="18"/>
              </w:rPr>
              <w:t>Yes</w:t>
            </w:r>
            <w:r w:rsidRPr="00C55152">
              <w:rPr>
                <w:sz w:val="18"/>
                <w:szCs w:val="18"/>
              </w:rPr>
              <w:t xml:space="preserve"> []</w:t>
            </w:r>
            <w:r w:rsidR="00645AD2">
              <w:rPr>
                <w:sz w:val="18"/>
                <w:szCs w:val="18"/>
              </w:rPr>
              <w:t xml:space="preserve"> </w:t>
            </w:r>
            <w:r w:rsidR="00645AD2" w:rsidRPr="00645AD2">
              <w:rPr>
                <w:sz w:val="18"/>
                <w:szCs w:val="18"/>
              </w:rPr>
              <w:t>No</w:t>
            </w:r>
          </w:p>
        </w:tc>
        <w:tc>
          <w:tcPr>
            <w:tcW w:w="4423" w:type="dxa"/>
            <w:tcBorders>
              <w:top w:val="dotted" w:sz="4" w:space="0" w:color="auto"/>
              <w:left w:val="nil"/>
              <w:bottom w:val="dotted" w:sz="4" w:space="0" w:color="auto"/>
            </w:tcBorders>
          </w:tcPr>
          <w:p w:rsidR="00AC75E1" w:rsidRPr="00C55152" w:rsidRDefault="008630C0" w:rsidP="0021069E">
            <w:pPr>
              <w:widowControl w:val="0"/>
              <w:autoSpaceDE w:val="0"/>
              <w:autoSpaceDN w:val="0"/>
              <w:adjustRightInd w:val="0"/>
              <w:jc w:val="both"/>
              <w:rPr>
                <w:sz w:val="18"/>
                <w:szCs w:val="18"/>
              </w:rPr>
            </w:pPr>
            <w:r w:rsidRPr="00A2122E">
              <w:rPr>
                <w:sz w:val="18"/>
                <w:szCs w:val="18"/>
                <w:lang w:val="en-US"/>
              </w:rPr>
              <w:t>S</w:t>
            </w:r>
            <w:r>
              <w:rPr>
                <w:sz w:val="18"/>
                <w:szCs w:val="18"/>
                <w:lang w:val="en-US"/>
              </w:rPr>
              <w:t>ee Section</w:t>
            </w:r>
            <w:r w:rsidRPr="00A2122E">
              <w:rPr>
                <w:sz w:val="18"/>
                <w:szCs w:val="18"/>
                <w:lang w:val="en-US"/>
              </w:rPr>
              <w:t xml:space="preserve"> </w:t>
            </w:r>
            <w:r w:rsidR="00AC75E1" w:rsidRPr="00C55152">
              <w:rPr>
                <w:b/>
                <w:sz w:val="18"/>
                <w:szCs w:val="18"/>
              </w:rPr>
              <w:t>B</w:t>
            </w:r>
            <w:r w:rsidR="00AC75E1" w:rsidRPr="00C55152">
              <w:rPr>
                <w:sz w:val="18"/>
                <w:szCs w:val="18"/>
              </w:rPr>
              <w:t xml:space="preserve"> </w:t>
            </w:r>
            <w:r w:rsidRPr="00A2122E">
              <w:rPr>
                <w:sz w:val="18"/>
                <w:szCs w:val="18"/>
                <w:lang w:val="en-US"/>
              </w:rPr>
              <w:t>below</w:t>
            </w:r>
          </w:p>
        </w:tc>
      </w:tr>
      <w:tr w:rsidR="00AC75E1" w:rsidRPr="00C55152" w:rsidTr="0021069E">
        <w:trPr>
          <w:jc w:val="center"/>
        </w:trPr>
        <w:tc>
          <w:tcPr>
            <w:tcW w:w="2268" w:type="dxa"/>
            <w:vMerge/>
          </w:tcPr>
          <w:p w:rsidR="00AC75E1" w:rsidRPr="00C55152" w:rsidRDefault="00AC75E1" w:rsidP="0021069E">
            <w:pPr>
              <w:widowControl w:val="0"/>
              <w:autoSpaceDE w:val="0"/>
              <w:autoSpaceDN w:val="0"/>
              <w:adjustRightInd w:val="0"/>
              <w:jc w:val="both"/>
              <w:rPr>
                <w:sz w:val="18"/>
                <w:szCs w:val="18"/>
              </w:rPr>
            </w:pPr>
          </w:p>
        </w:tc>
        <w:tc>
          <w:tcPr>
            <w:tcW w:w="3402" w:type="dxa"/>
            <w:tcBorders>
              <w:top w:val="dotted" w:sz="4" w:space="0" w:color="auto"/>
              <w:bottom w:val="dotted" w:sz="4" w:space="0" w:color="auto"/>
              <w:right w:val="nil"/>
            </w:tcBorders>
          </w:tcPr>
          <w:p w:rsidR="00AC75E1" w:rsidRPr="00C55152" w:rsidRDefault="00AC75E1" w:rsidP="00645AD2">
            <w:pPr>
              <w:widowControl w:val="0"/>
              <w:numPr>
                <w:ilvl w:val="0"/>
                <w:numId w:val="7"/>
              </w:numPr>
              <w:tabs>
                <w:tab w:val="num" w:pos="206"/>
              </w:tabs>
              <w:autoSpaceDE w:val="0"/>
              <w:autoSpaceDN w:val="0"/>
              <w:adjustRightInd w:val="0"/>
              <w:ind w:left="206" w:hanging="206"/>
              <w:jc w:val="both"/>
              <w:rPr>
                <w:sz w:val="18"/>
                <w:szCs w:val="18"/>
              </w:rPr>
            </w:pPr>
            <w:r w:rsidRPr="00C55152">
              <w:rPr>
                <w:sz w:val="18"/>
                <w:szCs w:val="18"/>
              </w:rPr>
              <w:t xml:space="preserve"> </w:t>
            </w:r>
            <w:r w:rsidR="00645AD2" w:rsidRPr="00645AD2">
              <w:rPr>
                <w:sz w:val="18"/>
                <w:szCs w:val="18"/>
              </w:rPr>
              <w:t>Individual wastewater treatment system</w:t>
            </w:r>
          </w:p>
        </w:tc>
        <w:tc>
          <w:tcPr>
            <w:tcW w:w="4423" w:type="dxa"/>
            <w:tcBorders>
              <w:top w:val="dotted" w:sz="4" w:space="0" w:color="auto"/>
              <w:left w:val="nil"/>
              <w:bottom w:val="dotted" w:sz="4" w:space="0" w:color="auto"/>
              <w:right w:val="nil"/>
            </w:tcBorders>
          </w:tcPr>
          <w:p w:rsidR="00AC75E1" w:rsidRPr="00C55152" w:rsidRDefault="00AC75E1" w:rsidP="00F52ADF">
            <w:pPr>
              <w:widowControl w:val="0"/>
              <w:autoSpaceDE w:val="0"/>
              <w:autoSpaceDN w:val="0"/>
              <w:adjustRightInd w:val="0"/>
              <w:jc w:val="both"/>
              <w:rPr>
                <w:sz w:val="18"/>
                <w:szCs w:val="18"/>
              </w:rPr>
            </w:pPr>
            <w:r w:rsidRPr="00C55152">
              <w:rPr>
                <w:sz w:val="18"/>
                <w:szCs w:val="18"/>
              </w:rPr>
              <w:t xml:space="preserve">[ ] </w:t>
            </w:r>
            <w:r w:rsidR="00645AD2" w:rsidRPr="00645AD2">
              <w:rPr>
                <w:sz w:val="18"/>
                <w:szCs w:val="18"/>
              </w:rPr>
              <w:t>Yes</w:t>
            </w:r>
            <w:r w:rsidRPr="00C55152">
              <w:rPr>
                <w:sz w:val="18"/>
                <w:szCs w:val="18"/>
              </w:rPr>
              <w:t xml:space="preserve"> [</w:t>
            </w:r>
            <w:r w:rsidR="00F52ADF">
              <w:rPr>
                <w:sz w:val="18"/>
                <w:szCs w:val="18"/>
                <w:lang w:val="en-US"/>
              </w:rPr>
              <w:t>X</w:t>
            </w:r>
            <w:r w:rsidRPr="00C55152">
              <w:rPr>
                <w:sz w:val="18"/>
                <w:szCs w:val="18"/>
              </w:rPr>
              <w:t xml:space="preserve">] </w:t>
            </w:r>
            <w:r w:rsidR="00645AD2" w:rsidRPr="00645AD2">
              <w:rPr>
                <w:sz w:val="18"/>
                <w:szCs w:val="18"/>
              </w:rPr>
              <w:t>No</w:t>
            </w:r>
          </w:p>
        </w:tc>
        <w:tc>
          <w:tcPr>
            <w:tcW w:w="4423" w:type="dxa"/>
            <w:tcBorders>
              <w:top w:val="dotted" w:sz="4" w:space="0" w:color="auto"/>
              <w:left w:val="nil"/>
              <w:bottom w:val="dotted" w:sz="4" w:space="0" w:color="auto"/>
            </w:tcBorders>
          </w:tcPr>
          <w:p w:rsidR="00AC75E1" w:rsidRPr="00C55152" w:rsidRDefault="008630C0" w:rsidP="0021069E">
            <w:pPr>
              <w:widowControl w:val="0"/>
              <w:autoSpaceDE w:val="0"/>
              <w:autoSpaceDN w:val="0"/>
              <w:adjustRightInd w:val="0"/>
              <w:jc w:val="both"/>
              <w:rPr>
                <w:sz w:val="18"/>
                <w:szCs w:val="18"/>
              </w:rPr>
            </w:pPr>
            <w:r w:rsidRPr="00A2122E">
              <w:rPr>
                <w:sz w:val="18"/>
                <w:szCs w:val="18"/>
                <w:lang w:val="en-US"/>
              </w:rPr>
              <w:t>S</w:t>
            </w:r>
            <w:r>
              <w:rPr>
                <w:sz w:val="18"/>
                <w:szCs w:val="18"/>
                <w:lang w:val="en-US"/>
              </w:rPr>
              <w:t>ee Section</w:t>
            </w:r>
            <w:r w:rsidRPr="00A2122E">
              <w:rPr>
                <w:sz w:val="18"/>
                <w:szCs w:val="18"/>
                <w:lang w:val="en-US"/>
              </w:rPr>
              <w:t xml:space="preserve"> </w:t>
            </w:r>
            <w:r w:rsidR="00AC75E1" w:rsidRPr="00C55152">
              <w:rPr>
                <w:b/>
                <w:sz w:val="18"/>
                <w:szCs w:val="18"/>
              </w:rPr>
              <w:t>С</w:t>
            </w:r>
            <w:r w:rsidRPr="00A2122E">
              <w:rPr>
                <w:sz w:val="18"/>
                <w:szCs w:val="18"/>
                <w:lang w:val="en-US"/>
              </w:rPr>
              <w:t xml:space="preserve"> below</w:t>
            </w:r>
          </w:p>
        </w:tc>
      </w:tr>
      <w:tr w:rsidR="00AC75E1" w:rsidRPr="00C55152" w:rsidTr="0021069E">
        <w:trPr>
          <w:jc w:val="center"/>
        </w:trPr>
        <w:tc>
          <w:tcPr>
            <w:tcW w:w="2268" w:type="dxa"/>
            <w:vMerge/>
          </w:tcPr>
          <w:p w:rsidR="00AC75E1" w:rsidRPr="00C55152" w:rsidRDefault="00AC75E1" w:rsidP="0021069E">
            <w:pPr>
              <w:widowControl w:val="0"/>
              <w:autoSpaceDE w:val="0"/>
              <w:autoSpaceDN w:val="0"/>
              <w:adjustRightInd w:val="0"/>
              <w:jc w:val="both"/>
              <w:rPr>
                <w:sz w:val="18"/>
                <w:szCs w:val="18"/>
              </w:rPr>
            </w:pPr>
          </w:p>
        </w:tc>
        <w:tc>
          <w:tcPr>
            <w:tcW w:w="3402" w:type="dxa"/>
            <w:tcBorders>
              <w:top w:val="dotted" w:sz="4" w:space="0" w:color="auto"/>
              <w:bottom w:val="dotted" w:sz="4" w:space="0" w:color="auto"/>
              <w:right w:val="nil"/>
            </w:tcBorders>
          </w:tcPr>
          <w:p w:rsidR="00AC75E1" w:rsidRPr="00645AD2" w:rsidRDefault="00AC75E1" w:rsidP="00AC75E1">
            <w:pPr>
              <w:widowControl w:val="0"/>
              <w:numPr>
                <w:ilvl w:val="0"/>
                <w:numId w:val="7"/>
              </w:numPr>
              <w:tabs>
                <w:tab w:val="num" w:pos="206"/>
              </w:tabs>
              <w:autoSpaceDE w:val="0"/>
              <w:autoSpaceDN w:val="0"/>
              <w:adjustRightInd w:val="0"/>
              <w:ind w:left="206" w:hanging="206"/>
              <w:jc w:val="both"/>
              <w:rPr>
                <w:sz w:val="18"/>
                <w:szCs w:val="18"/>
                <w:lang w:val="en-US"/>
              </w:rPr>
            </w:pPr>
            <w:r w:rsidRPr="00645AD2">
              <w:rPr>
                <w:sz w:val="18"/>
                <w:szCs w:val="18"/>
                <w:lang w:val="en-US"/>
              </w:rPr>
              <w:t xml:space="preserve"> </w:t>
            </w:r>
            <w:r w:rsidR="00645AD2">
              <w:rPr>
                <w:sz w:val="18"/>
                <w:szCs w:val="18"/>
                <w:lang w:val="en-US"/>
              </w:rPr>
              <w:t>Historic building(s) and districts</w:t>
            </w:r>
          </w:p>
        </w:tc>
        <w:tc>
          <w:tcPr>
            <w:tcW w:w="4423" w:type="dxa"/>
            <w:tcBorders>
              <w:top w:val="dotted" w:sz="4" w:space="0" w:color="auto"/>
              <w:left w:val="nil"/>
              <w:bottom w:val="dotted" w:sz="4" w:space="0" w:color="auto"/>
              <w:right w:val="nil"/>
            </w:tcBorders>
          </w:tcPr>
          <w:p w:rsidR="00AC75E1" w:rsidRPr="00C55152" w:rsidRDefault="00AC75E1" w:rsidP="00F52ADF">
            <w:pPr>
              <w:widowControl w:val="0"/>
              <w:autoSpaceDE w:val="0"/>
              <w:autoSpaceDN w:val="0"/>
              <w:adjustRightInd w:val="0"/>
              <w:jc w:val="both"/>
              <w:rPr>
                <w:sz w:val="18"/>
                <w:szCs w:val="18"/>
              </w:rPr>
            </w:pPr>
            <w:r w:rsidRPr="00C55152">
              <w:rPr>
                <w:sz w:val="18"/>
                <w:szCs w:val="18"/>
              </w:rPr>
              <w:t xml:space="preserve">[ ] </w:t>
            </w:r>
            <w:r w:rsidR="00645AD2" w:rsidRPr="00645AD2">
              <w:rPr>
                <w:sz w:val="18"/>
                <w:szCs w:val="18"/>
              </w:rPr>
              <w:t>Yes</w:t>
            </w:r>
            <w:r w:rsidRPr="00C55152">
              <w:rPr>
                <w:sz w:val="18"/>
                <w:szCs w:val="18"/>
              </w:rPr>
              <w:t xml:space="preserve"> [</w:t>
            </w:r>
            <w:r w:rsidR="00F52ADF">
              <w:rPr>
                <w:sz w:val="18"/>
                <w:szCs w:val="18"/>
                <w:lang w:val="en-US"/>
              </w:rPr>
              <w:t>X</w:t>
            </w:r>
            <w:r w:rsidRPr="00C55152">
              <w:rPr>
                <w:sz w:val="18"/>
                <w:szCs w:val="18"/>
              </w:rPr>
              <w:t xml:space="preserve">] </w:t>
            </w:r>
            <w:r w:rsidR="00645AD2" w:rsidRPr="00645AD2">
              <w:rPr>
                <w:sz w:val="18"/>
                <w:szCs w:val="18"/>
              </w:rPr>
              <w:t>No</w:t>
            </w:r>
          </w:p>
        </w:tc>
        <w:tc>
          <w:tcPr>
            <w:tcW w:w="4423" w:type="dxa"/>
            <w:tcBorders>
              <w:top w:val="dotted" w:sz="4" w:space="0" w:color="auto"/>
              <w:left w:val="nil"/>
              <w:bottom w:val="dotted" w:sz="4" w:space="0" w:color="auto"/>
            </w:tcBorders>
          </w:tcPr>
          <w:p w:rsidR="00AC75E1" w:rsidRPr="00C55152" w:rsidRDefault="008630C0" w:rsidP="0021069E">
            <w:pPr>
              <w:widowControl w:val="0"/>
              <w:autoSpaceDE w:val="0"/>
              <w:autoSpaceDN w:val="0"/>
              <w:adjustRightInd w:val="0"/>
              <w:jc w:val="both"/>
              <w:rPr>
                <w:sz w:val="18"/>
                <w:szCs w:val="18"/>
              </w:rPr>
            </w:pPr>
            <w:r w:rsidRPr="00A2122E">
              <w:rPr>
                <w:sz w:val="18"/>
                <w:szCs w:val="18"/>
                <w:lang w:val="en-US"/>
              </w:rPr>
              <w:t>S</w:t>
            </w:r>
            <w:r>
              <w:rPr>
                <w:sz w:val="18"/>
                <w:szCs w:val="18"/>
                <w:lang w:val="en-US"/>
              </w:rPr>
              <w:t>ee Section</w:t>
            </w:r>
            <w:r w:rsidRPr="00A2122E">
              <w:rPr>
                <w:sz w:val="18"/>
                <w:szCs w:val="18"/>
                <w:lang w:val="en-US"/>
              </w:rPr>
              <w:t xml:space="preserve"> </w:t>
            </w:r>
            <w:r w:rsidR="00AC75E1" w:rsidRPr="00C55152">
              <w:rPr>
                <w:b/>
                <w:sz w:val="18"/>
                <w:szCs w:val="18"/>
              </w:rPr>
              <w:t>D</w:t>
            </w:r>
            <w:r w:rsidRPr="00A2122E">
              <w:rPr>
                <w:sz w:val="18"/>
                <w:szCs w:val="18"/>
                <w:lang w:val="en-US"/>
              </w:rPr>
              <w:t xml:space="preserve"> below</w:t>
            </w:r>
          </w:p>
        </w:tc>
      </w:tr>
      <w:tr w:rsidR="00AC75E1" w:rsidRPr="00C55152" w:rsidTr="0021069E">
        <w:trPr>
          <w:jc w:val="center"/>
        </w:trPr>
        <w:tc>
          <w:tcPr>
            <w:tcW w:w="2268" w:type="dxa"/>
            <w:vMerge/>
          </w:tcPr>
          <w:p w:rsidR="00AC75E1" w:rsidRPr="00C55152" w:rsidRDefault="00AC75E1" w:rsidP="0021069E">
            <w:pPr>
              <w:widowControl w:val="0"/>
              <w:autoSpaceDE w:val="0"/>
              <w:autoSpaceDN w:val="0"/>
              <w:adjustRightInd w:val="0"/>
              <w:jc w:val="both"/>
              <w:rPr>
                <w:sz w:val="18"/>
                <w:szCs w:val="18"/>
              </w:rPr>
            </w:pPr>
          </w:p>
        </w:tc>
        <w:tc>
          <w:tcPr>
            <w:tcW w:w="3402" w:type="dxa"/>
            <w:tcBorders>
              <w:top w:val="dotted" w:sz="4" w:space="0" w:color="auto"/>
              <w:bottom w:val="dotted" w:sz="4" w:space="0" w:color="auto"/>
              <w:right w:val="nil"/>
            </w:tcBorders>
          </w:tcPr>
          <w:p w:rsidR="00AC75E1" w:rsidRPr="00C55152" w:rsidRDefault="00AC75E1" w:rsidP="00AC75E1">
            <w:pPr>
              <w:widowControl w:val="0"/>
              <w:numPr>
                <w:ilvl w:val="0"/>
                <w:numId w:val="7"/>
              </w:numPr>
              <w:tabs>
                <w:tab w:val="num" w:pos="206"/>
              </w:tabs>
              <w:autoSpaceDE w:val="0"/>
              <w:autoSpaceDN w:val="0"/>
              <w:adjustRightInd w:val="0"/>
              <w:ind w:left="206" w:hanging="206"/>
              <w:jc w:val="both"/>
              <w:rPr>
                <w:sz w:val="18"/>
                <w:szCs w:val="18"/>
              </w:rPr>
            </w:pPr>
            <w:r w:rsidRPr="00C55152">
              <w:rPr>
                <w:sz w:val="18"/>
                <w:szCs w:val="18"/>
              </w:rPr>
              <w:t xml:space="preserve"> </w:t>
            </w:r>
            <w:r w:rsidR="00645AD2">
              <w:rPr>
                <w:sz w:val="18"/>
                <w:szCs w:val="18"/>
              </w:rPr>
              <w:t>Acquisition of land</w:t>
            </w:r>
            <w:r w:rsidR="00645AD2">
              <w:rPr>
                <w:sz w:val="18"/>
                <w:szCs w:val="18"/>
                <w:vertAlign w:val="superscript"/>
              </w:rPr>
              <w:t xml:space="preserve"> </w:t>
            </w:r>
            <w:r w:rsidRPr="00C55152">
              <w:rPr>
                <w:sz w:val="18"/>
                <w:szCs w:val="18"/>
                <w:vertAlign w:val="superscript"/>
              </w:rPr>
              <w:footnoteReference w:id="1"/>
            </w:r>
          </w:p>
        </w:tc>
        <w:tc>
          <w:tcPr>
            <w:tcW w:w="4423" w:type="dxa"/>
            <w:tcBorders>
              <w:top w:val="dotted" w:sz="4" w:space="0" w:color="auto"/>
              <w:left w:val="nil"/>
              <w:bottom w:val="dotted" w:sz="4" w:space="0" w:color="auto"/>
              <w:right w:val="nil"/>
            </w:tcBorders>
          </w:tcPr>
          <w:p w:rsidR="00AC75E1" w:rsidRPr="00C55152" w:rsidRDefault="00AC75E1" w:rsidP="00F52ADF">
            <w:pPr>
              <w:widowControl w:val="0"/>
              <w:autoSpaceDE w:val="0"/>
              <w:autoSpaceDN w:val="0"/>
              <w:adjustRightInd w:val="0"/>
              <w:jc w:val="both"/>
              <w:rPr>
                <w:sz w:val="18"/>
                <w:szCs w:val="18"/>
              </w:rPr>
            </w:pPr>
            <w:r w:rsidRPr="00C55152">
              <w:rPr>
                <w:sz w:val="18"/>
                <w:szCs w:val="18"/>
              </w:rPr>
              <w:t xml:space="preserve">[ ] </w:t>
            </w:r>
            <w:r w:rsidR="00645AD2" w:rsidRPr="00645AD2">
              <w:rPr>
                <w:sz w:val="18"/>
                <w:szCs w:val="18"/>
              </w:rPr>
              <w:t>Yes</w:t>
            </w:r>
            <w:r w:rsidRPr="00C55152">
              <w:rPr>
                <w:sz w:val="18"/>
                <w:szCs w:val="18"/>
              </w:rPr>
              <w:t xml:space="preserve"> [</w:t>
            </w:r>
            <w:r w:rsidR="00F52ADF">
              <w:rPr>
                <w:sz w:val="18"/>
                <w:szCs w:val="18"/>
                <w:lang w:val="en-US"/>
              </w:rPr>
              <w:t>X</w:t>
            </w:r>
            <w:r w:rsidRPr="00C55152">
              <w:rPr>
                <w:sz w:val="18"/>
                <w:szCs w:val="18"/>
              </w:rPr>
              <w:t xml:space="preserve">] </w:t>
            </w:r>
            <w:r w:rsidR="00645AD2" w:rsidRPr="00645AD2">
              <w:rPr>
                <w:sz w:val="18"/>
                <w:szCs w:val="18"/>
              </w:rPr>
              <w:t>No</w:t>
            </w:r>
          </w:p>
        </w:tc>
        <w:tc>
          <w:tcPr>
            <w:tcW w:w="4423" w:type="dxa"/>
            <w:tcBorders>
              <w:top w:val="dotted" w:sz="4" w:space="0" w:color="auto"/>
              <w:left w:val="nil"/>
              <w:bottom w:val="dotted" w:sz="4" w:space="0" w:color="auto"/>
            </w:tcBorders>
          </w:tcPr>
          <w:p w:rsidR="00AC75E1" w:rsidRPr="00C55152" w:rsidRDefault="008630C0" w:rsidP="0021069E">
            <w:pPr>
              <w:widowControl w:val="0"/>
              <w:autoSpaceDE w:val="0"/>
              <w:autoSpaceDN w:val="0"/>
              <w:adjustRightInd w:val="0"/>
              <w:jc w:val="both"/>
              <w:rPr>
                <w:sz w:val="18"/>
                <w:szCs w:val="18"/>
              </w:rPr>
            </w:pPr>
            <w:r w:rsidRPr="00A2122E">
              <w:rPr>
                <w:sz w:val="18"/>
                <w:szCs w:val="18"/>
                <w:lang w:val="en-US"/>
              </w:rPr>
              <w:t>S</w:t>
            </w:r>
            <w:r>
              <w:rPr>
                <w:sz w:val="18"/>
                <w:szCs w:val="18"/>
                <w:lang w:val="en-US"/>
              </w:rPr>
              <w:t>ee Section</w:t>
            </w:r>
            <w:r w:rsidRPr="00A2122E">
              <w:rPr>
                <w:sz w:val="18"/>
                <w:szCs w:val="18"/>
                <w:lang w:val="en-US"/>
              </w:rPr>
              <w:t xml:space="preserve"> </w:t>
            </w:r>
            <w:r w:rsidR="00AC75E1" w:rsidRPr="00C55152">
              <w:rPr>
                <w:b/>
                <w:sz w:val="18"/>
                <w:szCs w:val="18"/>
              </w:rPr>
              <w:t>Е</w:t>
            </w:r>
            <w:r w:rsidR="00AC75E1" w:rsidRPr="00C55152">
              <w:rPr>
                <w:sz w:val="18"/>
                <w:szCs w:val="18"/>
              </w:rPr>
              <w:t xml:space="preserve"> </w:t>
            </w:r>
            <w:r w:rsidRPr="00A2122E">
              <w:rPr>
                <w:sz w:val="18"/>
                <w:szCs w:val="18"/>
                <w:lang w:val="en-US"/>
              </w:rPr>
              <w:t>below</w:t>
            </w:r>
            <w:r w:rsidR="00AC75E1" w:rsidRPr="00C55152">
              <w:rPr>
                <w:sz w:val="18"/>
                <w:szCs w:val="18"/>
              </w:rPr>
              <w:t xml:space="preserve"> </w:t>
            </w:r>
          </w:p>
        </w:tc>
      </w:tr>
      <w:tr w:rsidR="00AC75E1" w:rsidRPr="00C55152" w:rsidTr="0021069E">
        <w:trPr>
          <w:jc w:val="center"/>
        </w:trPr>
        <w:tc>
          <w:tcPr>
            <w:tcW w:w="2268" w:type="dxa"/>
            <w:vMerge/>
          </w:tcPr>
          <w:p w:rsidR="00AC75E1" w:rsidRPr="00C55152" w:rsidRDefault="00AC75E1" w:rsidP="0021069E">
            <w:pPr>
              <w:widowControl w:val="0"/>
              <w:autoSpaceDE w:val="0"/>
              <w:autoSpaceDN w:val="0"/>
              <w:adjustRightInd w:val="0"/>
              <w:jc w:val="both"/>
              <w:rPr>
                <w:sz w:val="18"/>
                <w:szCs w:val="18"/>
              </w:rPr>
            </w:pPr>
          </w:p>
        </w:tc>
        <w:tc>
          <w:tcPr>
            <w:tcW w:w="3402" w:type="dxa"/>
            <w:tcBorders>
              <w:top w:val="dotted" w:sz="4" w:space="0" w:color="auto"/>
              <w:bottom w:val="dotted" w:sz="4" w:space="0" w:color="auto"/>
              <w:right w:val="nil"/>
            </w:tcBorders>
          </w:tcPr>
          <w:p w:rsidR="00AC75E1" w:rsidRPr="00C55152" w:rsidRDefault="00645AD2" w:rsidP="00AC75E1">
            <w:pPr>
              <w:widowControl w:val="0"/>
              <w:numPr>
                <w:ilvl w:val="0"/>
                <w:numId w:val="7"/>
              </w:numPr>
              <w:tabs>
                <w:tab w:val="num" w:pos="206"/>
              </w:tabs>
              <w:autoSpaceDE w:val="0"/>
              <w:autoSpaceDN w:val="0"/>
              <w:adjustRightInd w:val="0"/>
              <w:ind w:left="206" w:hanging="206"/>
              <w:jc w:val="both"/>
              <w:rPr>
                <w:sz w:val="18"/>
                <w:szCs w:val="18"/>
              </w:rPr>
            </w:pPr>
            <w:r>
              <w:rPr>
                <w:sz w:val="18"/>
                <w:szCs w:val="18"/>
              </w:rPr>
              <w:t>Hazardous or toxic materials</w:t>
            </w:r>
            <w:r>
              <w:rPr>
                <w:sz w:val="18"/>
                <w:szCs w:val="18"/>
                <w:vertAlign w:val="superscript"/>
              </w:rPr>
              <w:t xml:space="preserve"> </w:t>
            </w:r>
            <w:r w:rsidR="00AC75E1" w:rsidRPr="00C55152">
              <w:rPr>
                <w:sz w:val="18"/>
                <w:szCs w:val="18"/>
                <w:vertAlign w:val="superscript"/>
              </w:rPr>
              <w:footnoteReference w:id="2"/>
            </w:r>
          </w:p>
        </w:tc>
        <w:tc>
          <w:tcPr>
            <w:tcW w:w="4423" w:type="dxa"/>
            <w:tcBorders>
              <w:top w:val="dotted" w:sz="4" w:space="0" w:color="auto"/>
              <w:left w:val="nil"/>
              <w:bottom w:val="dotted" w:sz="4" w:space="0" w:color="auto"/>
              <w:right w:val="nil"/>
            </w:tcBorders>
          </w:tcPr>
          <w:p w:rsidR="00AC75E1" w:rsidRPr="00C55152" w:rsidRDefault="00AC75E1" w:rsidP="00F52ADF">
            <w:pPr>
              <w:widowControl w:val="0"/>
              <w:autoSpaceDE w:val="0"/>
              <w:autoSpaceDN w:val="0"/>
              <w:adjustRightInd w:val="0"/>
              <w:jc w:val="both"/>
              <w:rPr>
                <w:sz w:val="18"/>
                <w:szCs w:val="18"/>
              </w:rPr>
            </w:pPr>
            <w:r w:rsidRPr="00C55152">
              <w:rPr>
                <w:sz w:val="18"/>
                <w:szCs w:val="18"/>
              </w:rPr>
              <w:t>[</w:t>
            </w:r>
            <w:r w:rsidR="00726ACF">
              <w:rPr>
                <w:sz w:val="18"/>
                <w:szCs w:val="18"/>
                <w:lang w:val="en-US"/>
              </w:rPr>
              <w:t>X</w:t>
            </w:r>
            <w:r w:rsidRPr="00C55152">
              <w:rPr>
                <w:sz w:val="18"/>
                <w:szCs w:val="18"/>
              </w:rPr>
              <w:t xml:space="preserve"> ] </w:t>
            </w:r>
            <w:r w:rsidR="00645AD2" w:rsidRPr="00645AD2">
              <w:rPr>
                <w:sz w:val="18"/>
                <w:szCs w:val="18"/>
              </w:rPr>
              <w:t>Yes</w:t>
            </w:r>
            <w:r w:rsidRPr="00C55152">
              <w:rPr>
                <w:sz w:val="18"/>
                <w:szCs w:val="18"/>
              </w:rPr>
              <w:t xml:space="preserve"> []</w:t>
            </w:r>
            <w:r w:rsidR="00645AD2">
              <w:rPr>
                <w:sz w:val="18"/>
                <w:szCs w:val="18"/>
              </w:rPr>
              <w:t xml:space="preserve"> </w:t>
            </w:r>
            <w:r w:rsidR="00645AD2" w:rsidRPr="00645AD2">
              <w:rPr>
                <w:sz w:val="18"/>
                <w:szCs w:val="18"/>
              </w:rPr>
              <w:t>No</w:t>
            </w:r>
          </w:p>
        </w:tc>
        <w:tc>
          <w:tcPr>
            <w:tcW w:w="4423" w:type="dxa"/>
            <w:tcBorders>
              <w:top w:val="dotted" w:sz="4" w:space="0" w:color="auto"/>
              <w:left w:val="nil"/>
              <w:bottom w:val="dotted" w:sz="4" w:space="0" w:color="auto"/>
            </w:tcBorders>
          </w:tcPr>
          <w:p w:rsidR="00AC75E1" w:rsidRPr="00C55152" w:rsidRDefault="008630C0" w:rsidP="0021069E">
            <w:pPr>
              <w:widowControl w:val="0"/>
              <w:autoSpaceDE w:val="0"/>
              <w:autoSpaceDN w:val="0"/>
              <w:adjustRightInd w:val="0"/>
              <w:jc w:val="both"/>
              <w:rPr>
                <w:sz w:val="18"/>
                <w:szCs w:val="18"/>
              </w:rPr>
            </w:pPr>
            <w:r w:rsidRPr="00A2122E">
              <w:rPr>
                <w:sz w:val="18"/>
                <w:szCs w:val="18"/>
                <w:lang w:val="en-US"/>
              </w:rPr>
              <w:t>S</w:t>
            </w:r>
            <w:r>
              <w:rPr>
                <w:sz w:val="18"/>
                <w:szCs w:val="18"/>
                <w:lang w:val="en-US"/>
              </w:rPr>
              <w:t>ee Section</w:t>
            </w:r>
            <w:r w:rsidRPr="00A2122E">
              <w:rPr>
                <w:sz w:val="18"/>
                <w:szCs w:val="18"/>
                <w:lang w:val="en-US"/>
              </w:rPr>
              <w:t xml:space="preserve"> </w:t>
            </w:r>
            <w:r w:rsidR="00AC75E1" w:rsidRPr="00C55152">
              <w:rPr>
                <w:b/>
                <w:sz w:val="18"/>
                <w:szCs w:val="18"/>
              </w:rPr>
              <w:t>F</w:t>
            </w:r>
            <w:r w:rsidR="00AC75E1" w:rsidRPr="00C55152">
              <w:rPr>
                <w:sz w:val="18"/>
                <w:szCs w:val="18"/>
              </w:rPr>
              <w:t xml:space="preserve"> </w:t>
            </w:r>
            <w:r w:rsidRPr="00A2122E">
              <w:rPr>
                <w:sz w:val="18"/>
                <w:szCs w:val="18"/>
                <w:lang w:val="en-US"/>
              </w:rPr>
              <w:t>below</w:t>
            </w:r>
          </w:p>
        </w:tc>
      </w:tr>
      <w:tr w:rsidR="00AC75E1" w:rsidRPr="00C55152" w:rsidTr="0021069E">
        <w:trPr>
          <w:jc w:val="center"/>
        </w:trPr>
        <w:tc>
          <w:tcPr>
            <w:tcW w:w="2268" w:type="dxa"/>
            <w:vMerge/>
          </w:tcPr>
          <w:p w:rsidR="00AC75E1" w:rsidRPr="00C55152" w:rsidRDefault="00AC75E1" w:rsidP="0021069E">
            <w:pPr>
              <w:widowControl w:val="0"/>
              <w:autoSpaceDE w:val="0"/>
              <w:autoSpaceDN w:val="0"/>
              <w:adjustRightInd w:val="0"/>
              <w:jc w:val="both"/>
              <w:rPr>
                <w:sz w:val="18"/>
                <w:szCs w:val="18"/>
              </w:rPr>
            </w:pPr>
          </w:p>
        </w:tc>
        <w:tc>
          <w:tcPr>
            <w:tcW w:w="3402" w:type="dxa"/>
            <w:tcBorders>
              <w:top w:val="dotted" w:sz="4" w:space="0" w:color="auto"/>
              <w:bottom w:val="dotted" w:sz="4" w:space="0" w:color="auto"/>
              <w:right w:val="nil"/>
            </w:tcBorders>
          </w:tcPr>
          <w:p w:rsidR="00AC75E1" w:rsidRPr="00645AD2" w:rsidRDefault="00645AD2" w:rsidP="00AC75E1">
            <w:pPr>
              <w:widowControl w:val="0"/>
              <w:numPr>
                <w:ilvl w:val="0"/>
                <w:numId w:val="7"/>
              </w:numPr>
              <w:tabs>
                <w:tab w:val="num" w:pos="206"/>
              </w:tabs>
              <w:autoSpaceDE w:val="0"/>
              <w:autoSpaceDN w:val="0"/>
              <w:adjustRightInd w:val="0"/>
              <w:ind w:left="206" w:hanging="206"/>
              <w:jc w:val="both"/>
              <w:rPr>
                <w:sz w:val="18"/>
                <w:szCs w:val="18"/>
                <w:lang w:val="en-US"/>
              </w:rPr>
            </w:pPr>
            <w:r>
              <w:rPr>
                <w:sz w:val="18"/>
                <w:szCs w:val="18"/>
                <w:lang w:val="en-US"/>
              </w:rPr>
              <w:t>Impacts on forests and/or protected areas</w:t>
            </w:r>
          </w:p>
        </w:tc>
        <w:tc>
          <w:tcPr>
            <w:tcW w:w="4423" w:type="dxa"/>
            <w:tcBorders>
              <w:top w:val="dotted" w:sz="4" w:space="0" w:color="auto"/>
              <w:left w:val="nil"/>
              <w:bottom w:val="dotted" w:sz="4" w:space="0" w:color="auto"/>
              <w:right w:val="nil"/>
            </w:tcBorders>
          </w:tcPr>
          <w:p w:rsidR="00AC75E1" w:rsidRPr="00C55152" w:rsidRDefault="00AC75E1" w:rsidP="00F52ADF">
            <w:pPr>
              <w:widowControl w:val="0"/>
              <w:autoSpaceDE w:val="0"/>
              <w:autoSpaceDN w:val="0"/>
              <w:adjustRightInd w:val="0"/>
              <w:jc w:val="both"/>
              <w:rPr>
                <w:sz w:val="18"/>
                <w:szCs w:val="18"/>
              </w:rPr>
            </w:pPr>
            <w:r w:rsidRPr="00C55152">
              <w:rPr>
                <w:sz w:val="18"/>
                <w:szCs w:val="18"/>
              </w:rPr>
              <w:t xml:space="preserve">[ ] </w:t>
            </w:r>
            <w:r w:rsidR="00645AD2" w:rsidRPr="00645AD2">
              <w:rPr>
                <w:sz w:val="18"/>
                <w:szCs w:val="18"/>
              </w:rPr>
              <w:t>Yes</w:t>
            </w:r>
            <w:r w:rsidRPr="00C55152">
              <w:rPr>
                <w:sz w:val="18"/>
                <w:szCs w:val="18"/>
              </w:rPr>
              <w:t xml:space="preserve"> [</w:t>
            </w:r>
            <w:r w:rsidR="00F52ADF">
              <w:rPr>
                <w:sz w:val="18"/>
                <w:szCs w:val="18"/>
                <w:lang w:val="en-US"/>
              </w:rPr>
              <w:t>X</w:t>
            </w:r>
            <w:r w:rsidRPr="00C55152">
              <w:rPr>
                <w:sz w:val="18"/>
                <w:szCs w:val="18"/>
              </w:rPr>
              <w:t xml:space="preserve">] </w:t>
            </w:r>
            <w:r w:rsidR="00645AD2" w:rsidRPr="00645AD2">
              <w:rPr>
                <w:sz w:val="18"/>
                <w:szCs w:val="18"/>
              </w:rPr>
              <w:t>No</w:t>
            </w:r>
          </w:p>
        </w:tc>
        <w:tc>
          <w:tcPr>
            <w:tcW w:w="4423" w:type="dxa"/>
            <w:tcBorders>
              <w:top w:val="dotted" w:sz="4" w:space="0" w:color="auto"/>
              <w:left w:val="nil"/>
              <w:bottom w:val="dotted" w:sz="4" w:space="0" w:color="auto"/>
            </w:tcBorders>
          </w:tcPr>
          <w:p w:rsidR="00AC75E1" w:rsidRPr="00C55152" w:rsidRDefault="008630C0" w:rsidP="0021069E">
            <w:pPr>
              <w:widowControl w:val="0"/>
              <w:autoSpaceDE w:val="0"/>
              <w:autoSpaceDN w:val="0"/>
              <w:adjustRightInd w:val="0"/>
              <w:jc w:val="both"/>
              <w:rPr>
                <w:sz w:val="18"/>
                <w:szCs w:val="18"/>
              </w:rPr>
            </w:pPr>
            <w:r w:rsidRPr="00A2122E">
              <w:rPr>
                <w:sz w:val="18"/>
                <w:szCs w:val="18"/>
                <w:lang w:val="en-US"/>
              </w:rPr>
              <w:t>S</w:t>
            </w:r>
            <w:r>
              <w:rPr>
                <w:sz w:val="18"/>
                <w:szCs w:val="18"/>
                <w:lang w:val="en-US"/>
              </w:rPr>
              <w:t>ee Section</w:t>
            </w:r>
            <w:r w:rsidRPr="00A2122E">
              <w:rPr>
                <w:sz w:val="18"/>
                <w:szCs w:val="18"/>
                <w:lang w:val="en-US"/>
              </w:rPr>
              <w:t xml:space="preserve"> </w:t>
            </w:r>
            <w:r w:rsidR="00AC75E1" w:rsidRPr="00C55152">
              <w:rPr>
                <w:b/>
                <w:sz w:val="18"/>
                <w:szCs w:val="18"/>
              </w:rPr>
              <w:t>G</w:t>
            </w:r>
            <w:r w:rsidR="00AC75E1" w:rsidRPr="00C55152">
              <w:rPr>
                <w:sz w:val="18"/>
                <w:szCs w:val="18"/>
              </w:rPr>
              <w:t xml:space="preserve"> </w:t>
            </w:r>
            <w:r w:rsidRPr="00A2122E">
              <w:rPr>
                <w:sz w:val="18"/>
                <w:szCs w:val="18"/>
                <w:lang w:val="en-US"/>
              </w:rPr>
              <w:t>below</w:t>
            </w:r>
          </w:p>
        </w:tc>
      </w:tr>
      <w:tr w:rsidR="00AC75E1" w:rsidRPr="00C55152" w:rsidTr="0021069E">
        <w:trPr>
          <w:jc w:val="center"/>
        </w:trPr>
        <w:tc>
          <w:tcPr>
            <w:tcW w:w="2268" w:type="dxa"/>
            <w:vMerge/>
          </w:tcPr>
          <w:p w:rsidR="00AC75E1" w:rsidRPr="00C55152" w:rsidRDefault="00AC75E1" w:rsidP="0021069E">
            <w:pPr>
              <w:widowControl w:val="0"/>
              <w:autoSpaceDE w:val="0"/>
              <w:autoSpaceDN w:val="0"/>
              <w:adjustRightInd w:val="0"/>
              <w:jc w:val="both"/>
              <w:rPr>
                <w:sz w:val="18"/>
                <w:szCs w:val="18"/>
              </w:rPr>
            </w:pPr>
          </w:p>
        </w:tc>
        <w:tc>
          <w:tcPr>
            <w:tcW w:w="3402" w:type="dxa"/>
            <w:tcBorders>
              <w:top w:val="dotted" w:sz="4" w:space="0" w:color="auto"/>
              <w:bottom w:val="dotted" w:sz="4" w:space="0" w:color="auto"/>
              <w:right w:val="nil"/>
            </w:tcBorders>
          </w:tcPr>
          <w:p w:rsidR="00AC75E1" w:rsidRPr="00C55152" w:rsidRDefault="00645AD2" w:rsidP="00AC75E1">
            <w:pPr>
              <w:widowControl w:val="0"/>
              <w:numPr>
                <w:ilvl w:val="0"/>
                <w:numId w:val="7"/>
              </w:numPr>
              <w:tabs>
                <w:tab w:val="num" w:pos="206"/>
              </w:tabs>
              <w:autoSpaceDE w:val="0"/>
              <w:autoSpaceDN w:val="0"/>
              <w:adjustRightInd w:val="0"/>
              <w:ind w:left="206" w:hanging="206"/>
              <w:jc w:val="both"/>
              <w:rPr>
                <w:sz w:val="18"/>
                <w:szCs w:val="18"/>
              </w:rPr>
            </w:pPr>
            <w:r w:rsidRPr="00645AD2">
              <w:rPr>
                <w:sz w:val="18"/>
                <w:szCs w:val="18"/>
              </w:rPr>
              <w:t>Medical waste management</w:t>
            </w:r>
          </w:p>
        </w:tc>
        <w:tc>
          <w:tcPr>
            <w:tcW w:w="4423" w:type="dxa"/>
            <w:tcBorders>
              <w:top w:val="dotted" w:sz="4" w:space="0" w:color="auto"/>
              <w:left w:val="nil"/>
              <w:bottom w:val="dotted" w:sz="4" w:space="0" w:color="auto"/>
              <w:right w:val="nil"/>
            </w:tcBorders>
          </w:tcPr>
          <w:p w:rsidR="00AC75E1" w:rsidRPr="00C55152" w:rsidRDefault="00AC75E1" w:rsidP="00F52ADF">
            <w:pPr>
              <w:widowControl w:val="0"/>
              <w:autoSpaceDE w:val="0"/>
              <w:autoSpaceDN w:val="0"/>
              <w:adjustRightInd w:val="0"/>
              <w:jc w:val="both"/>
              <w:rPr>
                <w:sz w:val="18"/>
                <w:szCs w:val="18"/>
              </w:rPr>
            </w:pPr>
            <w:r w:rsidRPr="00C55152">
              <w:rPr>
                <w:sz w:val="18"/>
                <w:szCs w:val="18"/>
              </w:rPr>
              <w:t xml:space="preserve">[ ] </w:t>
            </w:r>
            <w:r w:rsidR="00645AD2" w:rsidRPr="00645AD2">
              <w:rPr>
                <w:sz w:val="18"/>
                <w:szCs w:val="18"/>
              </w:rPr>
              <w:t>Yes</w:t>
            </w:r>
            <w:r w:rsidRPr="00C55152">
              <w:rPr>
                <w:sz w:val="18"/>
                <w:szCs w:val="18"/>
              </w:rPr>
              <w:t xml:space="preserve"> [</w:t>
            </w:r>
            <w:r w:rsidR="00F52ADF">
              <w:rPr>
                <w:sz w:val="18"/>
                <w:szCs w:val="18"/>
                <w:lang w:val="en-US"/>
              </w:rPr>
              <w:t>X</w:t>
            </w:r>
            <w:r w:rsidRPr="00C55152">
              <w:rPr>
                <w:sz w:val="18"/>
                <w:szCs w:val="18"/>
              </w:rPr>
              <w:t xml:space="preserve">] </w:t>
            </w:r>
            <w:r w:rsidR="00645AD2" w:rsidRPr="00645AD2">
              <w:rPr>
                <w:sz w:val="18"/>
                <w:szCs w:val="18"/>
              </w:rPr>
              <w:t>No</w:t>
            </w:r>
          </w:p>
        </w:tc>
        <w:tc>
          <w:tcPr>
            <w:tcW w:w="4423" w:type="dxa"/>
            <w:tcBorders>
              <w:top w:val="dotted" w:sz="4" w:space="0" w:color="auto"/>
              <w:left w:val="nil"/>
              <w:bottom w:val="dotted" w:sz="4" w:space="0" w:color="auto"/>
            </w:tcBorders>
          </w:tcPr>
          <w:p w:rsidR="00AC75E1" w:rsidRPr="00C55152" w:rsidRDefault="008630C0" w:rsidP="0021069E">
            <w:pPr>
              <w:widowControl w:val="0"/>
              <w:autoSpaceDE w:val="0"/>
              <w:autoSpaceDN w:val="0"/>
              <w:adjustRightInd w:val="0"/>
              <w:jc w:val="both"/>
              <w:rPr>
                <w:sz w:val="18"/>
                <w:szCs w:val="18"/>
              </w:rPr>
            </w:pPr>
            <w:r w:rsidRPr="00A2122E">
              <w:rPr>
                <w:sz w:val="18"/>
                <w:szCs w:val="18"/>
                <w:lang w:val="en-US"/>
              </w:rPr>
              <w:t>S</w:t>
            </w:r>
            <w:r>
              <w:rPr>
                <w:sz w:val="18"/>
                <w:szCs w:val="18"/>
                <w:lang w:val="en-US"/>
              </w:rPr>
              <w:t>ee Section</w:t>
            </w:r>
            <w:r w:rsidRPr="00A2122E">
              <w:rPr>
                <w:sz w:val="18"/>
                <w:szCs w:val="18"/>
                <w:lang w:val="en-US"/>
              </w:rPr>
              <w:t xml:space="preserve"> </w:t>
            </w:r>
            <w:r w:rsidR="00AC75E1" w:rsidRPr="00C55152">
              <w:rPr>
                <w:b/>
                <w:sz w:val="18"/>
                <w:szCs w:val="18"/>
              </w:rPr>
              <w:t>H</w:t>
            </w:r>
            <w:r w:rsidR="00AC75E1" w:rsidRPr="00C55152">
              <w:rPr>
                <w:sz w:val="18"/>
                <w:szCs w:val="18"/>
              </w:rPr>
              <w:t xml:space="preserve"> </w:t>
            </w:r>
            <w:r w:rsidRPr="00A2122E">
              <w:rPr>
                <w:sz w:val="18"/>
                <w:szCs w:val="18"/>
                <w:lang w:val="en-US"/>
              </w:rPr>
              <w:t>below</w:t>
            </w:r>
          </w:p>
        </w:tc>
      </w:tr>
      <w:tr w:rsidR="00AC75E1" w:rsidRPr="00C55152" w:rsidTr="0021069E">
        <w:trPr>
          <w:jc w:val="center"/>
        </w:trPr>
        <w:tc>
          <w:tcPr>
            <w:tcW w:w="2268" w:type="dxa"/>
            <w:vMerge/>
          </w:tcPr>
          <w:p w:rsidR="00AC75E1" w:rsidRPr="00C55152" w:rsidRDefault="00AC75E1" w:rsidP="0021069E">
            <w:pPr>
              <w:widowControl w:val="0"/>
              <w:autoSpaceDE w:val="0"/>
              <w:autoSpaceDN w:val="0"/>
              <w:adjustRightInd w:val="0"/>
              <w:jc w:val="both"/>
              <w:rPr>
                <w:sz w:val="18"/>
                <w:szCs w:val="18"/>
              </w:rPr>
            </w:pPr>
          </w:p>
        </w:tc>
        <w:tc>
          <w:tcPr>
            <w:tcW w:w="3402" w:type="dxa"/>
            <w:tcBorders>
              <w:top w:val="dotted" w:sz="4" w:space="0" w:color="auto"/>
              <w:right w:val="nil"/>
            </w:tcBorders>
          </w:tcPr>
          <w:p w:rsidR="00AC75E1" w:rsidRPr="00C55152" w:rsidRDefault="00645AD2" w:rsidP="00AC75E1">
            <w:pPr>
              <w:widowControl w:val="0"/>
              <w:numPr>
                <w:ilvl w:val="0"/>
                <w:numId w:val="7"/>
              </w:numPr>
              <w:tabs>
                <w:tab w:val="num" w:pos="206"/>
              </w:tabs>
              <w:autoSpaceDE w:val="0"/>
              <w:autoSpaceDN w:val="0"/>
              <w:adjustRightInd w:val="0"/>
              <w:ind w:left="206" w:hanging="206"/>
              <w:jc w:val="both"/>
              <w:rPr>
                <w:sz w:val="18"/>
                <w:szCs w:val="18"/>
              </w:rPr>
            </w:pPr>
            <w:r>
              <w:rPr>
                <w:sz w:val="18"/>
                <w:szCs w:val="18"/>
              </w:rPr>
              <w:t>Traffic and Pedestrian Safety</w:t>
            </w:r>
          </w:p>
        </w:tc>
        <w:tc>
          <w:tcPr>
            <w:tcW w:w="4423" w:type="dxa"/>
            <w:tcBorders>
              <w:top w:val="dotted" w:sz="4" w:space="0" w:color="auto"/>
              <w:left w:val="nil"/>
              <w:right w:val="nil"/>
            </w:tcBorders>
          </w:tcPr>
          <w:p w:rsidR="00AC75E1" w:rsidRPr="00C55152" w:rsidRDefault="00765173" w:rsidP="00F52ADF">
            <w:pPr>
              <w:widowControl w:val="0"/>
              <w:autoSpaceDE w:val="0"/>
              <w:autoSpaceDN w:val="0"/>
              <w:adjustRightInd w:val="0"/>
              <w:jc w:val="both"/>
              <w:rPr>
                <w:sz w:val="18"/>
                <w:szCs w:val="18"/>
              </w:rPr>
            </w:pPr>
            <w:r>
              <w:rPr>
                <w:sz w:val="18"/>
                <w:szCs w:val="18"/>
              </w:rPr>
              <w:t>[</w:t>
            </w:r>
            <w:r w:rsidR="00F52ADF">
              <w:rPr>
                <w:sz w:val="18"/>
                <w:szCs w:val="18"/>
                <w:lang w:val="en-US"/>
              </w:rPr>
              <w:t>X</w:t>
            </w:r>
            <w:r w:rsidR="00AC75E1" w:rsidRPr="00C55152">
              <w:rPr>
                <w:sz w:val="18"/>
                <w:szCs w:val="18"/>
              </w:rPr>
              <w:t xml:space="preserve">] </w:t>
            </w:r>
            <w:r w:rsidR="00645AD2" w:rsidRPr="00645AD2">
              <w:rPr>
                <w:sz w:val="18"/>
                <w:szCs w:val="18"/>
              </w:rPr>
              <w:t>Yes</w:t>
            </w:r>
            <w:r w:rsidR="00AC75E1" w:rsidRPr="00C55152">
              <w:rPr>
                <w:sz w:val="18"/>
                <w:szCs w:val="18"/>
              </w:rPr>
              <w:t xml:space="preserve"> [ ] </w:t>
            </w:r>
            <w:r w:rsidR="00645AD2" w:rsidRPr="00645AD2">
              <w:rPr>
                <w:sz w:val="18"/>
                <w:szCs w:val="18"/>
              </w:rPr>
              <w:t>No</w:t>
            </w:r>
          </w:p>
        </w:tc>
        <w:tc>
          <w:tcPr>
            <w:tcW w:w="4423" w:type="dxa"/>
            <w:tcBorders>
              <w:top w:val="dotted" w:sz="4" w:space="0" w:color="auto"/>
              <w:left w:val="nil"/>
            </w:tcBorders>
          </w:tcPr>
          <w:p w:rsidR="00AC75E1" w:rsidRPr="00C55152" w:rsidRDefault="008630C0" w:rsidP="0021069E">
            <w:pPr>
              <w:widowControl w:val="0"/>
              <w:autoSpaceDE w:val="0"/>
              <w:autoSpaceDN w:val="0"/>
              <w:adjustRightInd w:val="0"/>
              <w:jc w:val="both"/>
              <w:rPr>
                <w:sz w:val="18"/>
                <w:szCs w:val="18"/>
              </w:rPr>
            </w:pPr>
            <w:r w:rsidRPr="00A2122E">
              <w:rPr>
                <w:sz w:val="18"/>
                <w:szCs w:val="18"/>
                <w:lang w:val="en-US"/>
              </w:rPr>
              <w:t>S</w:t>
            </w:r>
            <w:r>
              <w:rPr>
                <w:sz w:val="18"/>
                <w:szCs w:val="18"/>
                <w:lang w:val="en-US"/>
              </w:rPr>
              <w:t>ee Section</w:t>
            </w:r>
            <w:r w:rsidRPr="00A2122E">
              <w:rPr>
                <w:sz w:val="18"/>
                <w:szCs w:val="18"/>
                <w:lang w:val="en-US"/>
              </w:rPr>
              <w:t xml:space="preserve"> </w:t>
            </w:r>
            <w:r w:rsidR="00AC75E1" w:rsidRPr="00C55152">
              <w:rPr>
                <w:b/>
                <w:sz w:val="18"/>
                <w:szCs w:val="18"/>
              </w:rPr>
              <w:t>I</w:t>
            </w:r>
            <w:r w:rsidR="00AC75E1" w:rsidRPr="00C55152">
              <w:rPr>
                <w:sz w:val="18"/>
                <w:szCs w:val="18"/>
              </w:rPr>
              <w:t xml:space="preserve"> </w:t>
            </w:r>
            <w:r w:rsidRPr="00A2122E">
              <w:rPr>
                <w:sz w:val="18"/>
                <w:szCs w:val="18"/>
                <w:lang w:val="en-US"/>
              </w:rPr>
              <w:t>below</w:t>
            </w:r>
          </w:p>
        </w:tc>
      </w:tr>
    </w:tbl>
    <w:p w:rsidR="00AC75E1" w:rsidRPr="00C55152" w:rsidRDefault="00AC75E1" w:rsidP="00AC75E1">
      <w:pPr>
        <w:widowControl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8"/>
        <w:gridCol w:w="3402"/>
        <w:gridCol w:w="8846"/>
      </w:tblGrid>
      <w:tr w:rsidR="008A456B" w:rsidRPr="00C55152" w:rsidTr="0021069E">
        <w:trPr>
          <w:tblHeader/>
          <w:jc w:val="center"/>
        </w:trPr>
        <w:tc>
          <w:tcPr>
            <w:tcW w:w="2268" w:type="dxa"/>
            <w:shd w:val="clear" w:color="auto" w:fill="B3B3B3"/>
          </w:tcPr>
          <w:p w:rsidR="008A456B" w:rsidRDefault="008A456B">
            <w:pPr>
              <w:widowControl w:val="0"/>
              <w:autoSpaceDE w:val="0"/>
              <w:autoSpaceDN w:val="0"/>
              <w:adjustRightInd w:val="0"/>
              <w:jc w:val="both"/>
              <w:rPr>
                <w:b/>
                <w:lang w:val="en-US"/>
              </w:rPr>
            </w:pPr>
            <w:r>
              <w:rPr>
                <w:b/>
              </w:rPr>
              <w:t>ACTIVITY</w:t>
            </w:r>
          </w:p>
        </w:tc>
        <w:tc>
          <w:tcPr>
            <w:tcW w:w="3402" w:type="dxa"/>
            <w:shd w:val="clear" w:color="auto" w:fill="B3B3B3"/>
          </w:tcPr>
          <w:p w:rsidR="008A456B" w:rsidRDefault="008A456B">
            <w:pPr>
              <w:widowControl w:val="0"/>
              <w:autoSpaceDE w:val="0"/>
              <w:autoSpaceDN w:val="0"/>
              <w:adjustRightInd w:val="0"/>
              <w:jc w:val="both"/>
              <w:rPr>
                <w:b/>
                <w:lang w:val="en-US"/>
              </w:rPr>
            </w:pPr>
            <w:r>
              <w:rPr>
                <w:b/>
              </w:rPr>
              <w:t>PARAMETER</w:t>
            </w:r>
          </w:p>
        </w:tc>
        <w:tc>
          <w:tcPr>
            <w:tcW w:w="8846" w:type="dxa"/>
            <w:tcBorders>
              <w:left w:val="nil"/>
            </w:tcBorders>
            <w:shd w:val="clear" w:color="auto" w:fill="B3B3B3"/>
          </w:tcPr>
          <w:p w:rsidR="008A456B" w:rsidRDefault="008A456B">
            <w:pPr>
              <w:widowControl w:val="0"/>
              <w:autoSpaceDE w:val="0"/>
              <w:autoSpaceDN w:val="0"/>
              <w:adjustRightInd w:val="0"/>
              <w:jc w:val="both"/>
              <w:rPr>
                <w:b/>
                <w:lang w:val="en-US"/>
              </w:rPr>
            </w:pPr>
            <w:r>
              <w:rPr>
                <w:b/>
              </w:rPr>
              <w:t>MITIGATION MEASURES CHECKLIST</w:t>
            </w:r>
          </w:p>
        </w:tc>
      </w:tr>
      <w:tr w:rsidR="008A456B" w:rsidRPr="0010431B" w:rsidTr="0021069E">
        <w:trPr>
          <w:jc w:val="center"/>
        </w:trPr>
        <w:tc>
          <w:tcPr>
            <w:tcW w:w="2268" w:type="dxa"/>
            <w:tcBorders>
              <w:bottom w:val="dotted" w:sz="4" w:space="0" w:color="auto"/>
            </w:tcBorders>
          </w:tcPr>
          <w:p w:rsidR="008A456B" w:rsidRPr="008A456B" w:rsidRDefault="008A456B">
            <w:pPr>
              <w:widowControl w:val="0"/>
              <w:autoSpaceDE w:val="0"/>
              <w:autoSpaceDN w:val="0"/>
              <w:adjustRightInd w:val="0"/>
              <w:jc w:val="both"/>
              <w:rPr>
                <w:b/>
                <w:sz w:val="18"/>
                <w:szCs w:val="18"/>
                <w:lang w:val="en-US"/>
              </w:rPr>
            </w:pPr>
            <w:r w:rsidRPr="008A456B">
              <w:rPr>
                <w:b/>
                <w:sz w:val="18"/>
                <w:szCs w:val="18"/>
              </w:rPr>
              <w:t>A</w:t>
            </w:r>
            <w:r w:rsidRPr="008A456B">
              <w:rPr>
                <w:sz w:val="18"/>
                <w:szCs w:val="18"/>
              </w:rPr>
              <w:t>. General Conditions</w:t>
            </w:r>
          </w:p>
        </w:tc>
        <w:tc>
          <w:tcPr>
            <w:tcW w:w="3402" w:type="dxa"/>
            <w:tcBorders>
              <w:bottom w:val="single" w:sz="4" w:space="0" w:color="auto"/>
            </w:tcBorders>
          </w:tcPr>
          <w:p w:rsidR="008A456B" w:rsidRPr="0010431B" w:rsidRDefault="0010431B">
            <w:pPr>
              <w:widowControl w:val="0"/>
              <w:autoSpaceDE w:val="0"/>
              <w:autoSpaceDN w:val="0"/>
              <w:adjustRightInd w:val="0"/>
              <w:jc w:val="both"/>
              <w:rPr>
                <w:sz w:val="18"/>
                <w:szCs w:val="18"/>
                <w:lang w:val="en-US"/>
              </w:rPr>
            </w:pPr>
            <w:r w:rsidRPr="00FE1A00">
              <w:rPr>
                <w:sz w:val="18"/>
                <w:szCs w:val="18"/>
                <w:lang w:val="en-US"/>
              </w:rPr>
              <w:t>OHS, Labor Safety, and Notifications</w:t>
            </w:r>
          </w:p>
        </w:tc>
        <w:tc>
          <w:tcPr>
            <w:tcW w:w="8846" w:type="dxa"/>
            <w:tcBorders>
              <w:bottom w:val="single" w:sz="4" w:space="0" w:color="auto"/>
            </w:tcBorders>
          </w:tcPr>
          <w:p w:rsidR="008A456B" w:rsidRPr="00C94750" w:rsidRDefault="008A456B" w:rsidP="00C94750">
            <w:pPr>
              <w:widowControl w:val="0"/>
              <w:numPr>
                <w:ilvl w:val="0"/>
                <w:numId w:val="60"/>
              </w:numPr>
              <w:tabs>
                <w:tab w:val="num" w:pos="252"/>
              </w:tabs>
              <w:autoSpaceDE w:val="0"/>
              <w:autoSpaceDN w:val="0"/>
              <w:adjustRightInd w:val="0"/>
              <w:jc w:val="both"/>
              <w:rPr>
                <w:sz w:val="18"/>
                <w:szCs w:val="18"/>
                <w:lang w:val="en-US"/>
              </w:rPr>
            </w:pPr>
            <w:r w:rsidRPr="00C94750">
              <w:rPr>
                <w:sz w:val="18"/>
                <w:szCs w:val="18"/>
                <w:lang w:val="en-US"/>
              </w:rPr>
              <w:t xml:space="preserve">  </w:t>
            </w:r>
            <w:r w:rsidR="00C94750" w:rsidRPr="00C94750">
              <w:rPr>
                <w:sz w:val="18"/>
                <w:szCs w:val="18"/>
                <w:lang w:val="en-US"/>
              </w:rPr>
              <w:t>The local construction and environment inspectorates and communities have been notified of upcoming activities</w:t>
            </w:r>
          </w:p>
          <w:p w:rsidR="008A456B" w:rsidRPr="00C94750" w:rsidRDefault="008A456B" w:rsidP="00C94750">
            <w:pPr>
              <w:widowControl w:val="0"/>
              <w:numPr>
                <w:ilvl w:val="0"/>
                <w:numId w:val="60"/>
              </w:numPr>
              <w:tabs>
                <w:tab w:val="num" w:pos="252"/>
              </w:tabs>
              <w:autoSpaceDE w:val="0"/>
              <w:autoSpaceDN w:val="0"/>
              <w:adjustRightInd w:val="0"/>
              <w:jc w:val="both"/>
              <w:rPr>
                <w:sz w:val="18"/>
                <w:szCs w:val="18"/>
                <w:lang w:val="en-US"/>
              </w:rPr>
            </w:pPr>
            <w:r w:rsidRPr="00C94750">
              <w:rPr>
                <w:sz w:val="18"/>
                <w:szCs w:val="18"/>
                <w:lang w:val="en-US"/>
              </w:rPr>
              <w:t xml:space="preserve"> </w:t>
            </w:r>
            <w:r w:rsidR="00C94750" w:rsidRPr="00C94750">
              <w:rPr>
                <w:sz w:val="18"/>
                <w:szCs w:val="18"/>
                <w:lang w:val="en-US"/>
              </w:rPr>
              <w:t>The public has been notified of the works through appropriate notification in the media and/or at publicly accessible sites (including the site of the works)</w:t>
            </w:r>
          </w:p>
          <w:p w:rsidR="008A456B" w:rsidRPr="00C94750" w:rsidRDefault="008A456B" w:rsidP="00AC75E1">
            <w:pPr>
              <w:widowControl w:val="0"/>
              <w:numPr>
                <w:ilvl w:val="0"/>
                <w:numId w:val="2"/>
              </w:numPr>
              <w:tabs>
                <w:tab w:val="num" w:pos="252"/>
              </w:tabs>
              <w:autoSpaceDE w:val="0"/>
              <w:autoSpaceDN w:val="0"/>
              <w:adjustRightInd w:val="0"/>
              <w:jc w:val="both"/>
              <w:rPr>
                <w:sz w:val="18"/>
                <w:szCs w:val="18"/>
                <w:lang w:val="en-US"/>
              </w:rPr>
            </w:pPr>
            <w:r w:rsidRPr="00C94750">
              <w:rPr>
                <w:sz w:val="18"/>
                <w:szCs w:val="18"/>
                <w:lang w:val="en-US"/>
              </w:rPr>
              <w:t xml:space="preserve"> </w:t>
            </w:r>
            <w:r w:rsidR="00C94750" w:rsidRPr="00C94750">
              <w:rPr>
                <w:sz w:val="18"/>
                <w:szCs w:val="18"/>
                <w:lang w:val="en-US"/>
              </w:rPr>
              <w:t>All legally required permits have been acquired for construction and/or rehabilitation</w:t>
            </w:r>
          </w:p>
          <w:p w:rsidR="008A456B" w:rsidRPr="00782F8A" w:rsidRDefault="008A456B" w:rsidP="00AC75E1">
            <w:pPr>
              <w:widowControl w:val="0"/>
              <w:numPr>
                <w:ilvl w:val="0"/>
                <w:numId w:val="2"/>
              </w:numPr>
              <w:tabs>
                <w:tab w:val="num" w:pos="252"/>
              </w:tabs>
              <w:autoSpaceDE w:val="0"/>
              <w:autoSpaceDN w:val="0"/>
              <w:adjustRightInd w:val="0"/>
              <w:jc w:val="both"/>
              <w:rPr>
                <w:sz w:val="18"/>
                <w:szCs w:val="18"/>
                <w:lang w:val="en-US"/>
              </w:rPr>
            </w:pPr>
            <w:r w:rsidRPr="00C94750">
              <w:rPr>
                <w:sz w:val="18"/>
                <w:szCs w:val="18"/>
                <w:lang w:val="en-US"/>
              </w:rPr>
              <w:t xml:space="preserve"> </w:t>
            </w:r>
            <w:r w:rsidR="00782F8A" w:rsidRPr="00782F8A">
              <w:rPr>
                <w:sz w:val="18"/>
                <w:szCs w:val="18"/>
                <w:lang w:val="en-US"/>
              </w:rPr>
              <w:t>All work will be carried out in a safe and disciplined manner designed to minimize impacts on neighboring residents and environment.</w:t>
            </w:r>
          </w:p>
          <w:p w:rsidR="008A456B" w:rsidRPr="00F11743" w:rsidRDefault="008A456B" w:rsidP="00AC75E1">
            <w:pPr>
              <w:widowControl w:val="0"/>
              <w:numPr>
                <w:ilvl w:val="0"/>
                <w:numId w:val="2"/>
              </w:numPr>
              <w:tabs>
                <w:tab w:val="num" w:pos="252"/>
              </w:tabs>
              <w:autoSpaceDE w:val="0"/>
              <w:autoSpaceDN w:val="0"/>
              <w:adjustRightInd w:val="0"/>
              <w:jc w:val="both"/>
              <w:rPr>
                <w:sz w:val="18"/>
                <w:szCs w:val="18"/>
                <w:lang w:val="en-US"/>
              </w:rPr>
            </w:pPr>
            <w:r w:rsidRPr="00782F8A">
              <w:rPr>
                <w:sz w:val="18"/>
                <w:szCs w:val="18"/>
                <w:lang w:val="en-US"/>
              </w:rPr>
              <w:t xml:space="preserve"> </w:t>
            </w:r>
            <w:r w:rsidR="00F11743" w:rsidRPr="00F11743">
              <w:rPr>
                <w:sz w:val="18"/>
                <w:szCs w:val="18"/>
                <w:lang w:val="en-US"/>
              </w:rPr>
              <w:t>Workers will comply with international good practice (always hardhats, as needed masks and safety glasses, harnesses and safety boots)</w:t>
            </w:r>
          </w:p>
          <w:p w:rsidR="008A456B" w:rsidRPr="00F11743" w:rsidRDefault="008A456B" w:rsidP="00F11743">
            <w:pPr>
              <w:widowControl w:val="0"/>
              <w:numPr>
                <w:ilvl w:val="0"/>
                <w:numId w:val="2"/>
              </w:numPr>
              <w:tabs>
                <w:tab w:val="num" w:pos="252"/>
              </w:tabs>
              <w:autoSpaceDE w:val="0"/>
              <w:autoSpaceDN w:val="0"/>
              <w:adjustRightInd w:val="0"/>
              <w:jc w:val="both"/>
              <w:rPr>
                <w:sz w:val="18"/>
                <w:szCs w:val="18"/>
                <w:lang w:val="en-US"/>
              </w:rPr>
            </w:pPr>
            <w:r w:rsidRPr="00F11743">
              <w:rPr>
                <w:sz w:val="18"/>
                <w:szCs w:val="18"/>
                <w:lang w:val="en-US"/>
              </w:rPr>
              <w:t xml:space="preserve"> </w:t>
            </w:r>
            <w:r w:rsidR="00F11743" w:rsidRPr="00F11743">
              <w:rPr>
                <w:sz w:val="18"/>
                <w:szCs w:val="18"/>
                <w:lang w:val="en-US"/>
              </w:rPr>
              <w:t>Appropriate signposting of the sites will inform workers of key rules and regulations to follow.</w:t>
            </w:r>
          </w:p>
        </w:tc>
      </w:tr>
      <w:tr w:rsidR="00AC75E1" w:rsidRPr="0010431B" w:rsidTr="0021069E">
        <w:trPr>
          <w:jc w:val="center"/>
        </w:trPr>
        <w:tc>
          <w:tcPr>
            <w:tcW w:w="2268" w:type="dxa"/>
            <w:vMerge w:val="restart"/>
          </w:tcPr>
          <w:p w:rsidR="00AC75E1" w:rsidRPr="00E43C36" w:rsidRDefault="00AC75E1" w:rsidP="0021069E">
            <w:pPr>
              <w:widowControl w:val="0"/>
              <w:autoSpaceDE w:val="0"/>
              <w:autoSpaceDN w:val="0"/>
              <w:adjustRightInd w:val="0"/>
              <w:jc w:val="both"/>
              <w:rPr>
                <w:sz w:val="18"/>
                <w:szCs w:val="18"/>
                <w:lang w:val="en-US"/>
              </w:rPr>
            </w:pPr>
            <w:r w:rsidRPr="00E43C36">
              <w:rPr>
                <w:b/>
                <w:sz w:val="18"/>
                <w:szCs w:val="18"/>
                <w:lang w:val="en-US"/>
              </w:rPr>
              <w:t>B.</w:t>
            </w:r>
            <w:r w:rsidRPr="00E43C36">
              <w:rPr>
                <w:sz w:val="18"/>
                <w:szCs w:val="18"/>
                <w:lang w:val="en-US"/>
              </w:rPr>
              <w:t xml:space="preserve"> </w:t>
            </w:r>
            <w:r w:rsidR="00E43C36" w:rsidRPr="00E43C36">
              <w:rPr>
                <w:sz w:val="18"/>
                <w:szCs w:val="18"/>
                <w:lang w:val="en-US"/>
              </w:rPr>
              <w:t>General Rehabilitation and /or Construction Activities</w:t>
            </w:r>
          </w:p>
        </w:tc>
        <w:tc>
          <w:tcPr>
            <w:tcW w:w="3402" w:type="dxa"/>
            <w:tcBorders>
              <w:bottom w:val="single" w:sz="4" w:space="0" w:color="auto"/>
            </w:tcBorders>
          </w:tcPr>
          <w:p w:rsidR="00AC75E1" w:rsidRPr="00E43C36" w:rsidRDefault="00E43C36" w:rsidP="0021069E">
            <w:pPr>
              <w:widowControl w:val="0"/>
              <w:autoSpaceDE w:val="0"/>
              <w:autoSpaceDN w:val="0"/>
              <w:adjustRightInd w:val="0"/>
              <w:jc w:val="both"/>
              <w:rPr>
                <w:sz w:val="18"/>
                <w:szCs w:val="18"/>
              </w:rPr>
            </w:pPr>
            <w:r w:rsidRPr="00E43C36">
              <w:rPr>
                <w:sz w:val="18"/>
                <w:szCs w:val="18"/>
              </w:rPr>
              <w:t>Air Quality</w:t>
            </w:r>
          </w:p>
        </w:tc>
        <w:tc>
          <w:tcPr>
            <w:tcW w:w="8846" w:type="dxa"/>
            <w:tcBorders>
              <w:bottom w:val="single" w:sz="4" w:space="0" w:color="auto"/>
            </w:tcBorders>
          </w:tcPr>
          <w:p w:rsidR="00AC75E1" w:rsidRPr="00D62F89" w:rsidRDefault="00105B15" w:rsidP="00105B15">
            <w:pPr>
              <w:widowControl w:val="0"/>
              <w:numPr>
                <w:ilvl w:val="0"/>
                <w:numId w:val="61"/>
              </w:numPr>
              <w:autoSpaceDE w:val="0"/>
              <w:autoSpaceDN w:val="0"/>
              <w:adjustRightInd w:val="0"/>
              <w:jc w:val="both"/>
              <w:rPr>
                <w:sz w:val="18"/>
                <w:szCs w:val="18"/>
                <w:lang w:val="en-US"/>
              </w:rPr>
            </w:pPr>
            <w:r w:rsidRPr="00D62F89">
              <w:rPr>
                <w:sz w:val="18"/>
                <w:szCs w:val="18"/>
                <w:lang w:val="en-US"/>
              </w:rPr>
              <w:t xml:space="preserve">During interior demolition use debris-chutes above the </w:t>
            </w:r>
            <w:r>
              <w:rPr>
                <w:sz w:val="18"/>
                <w:szCs w:val="18"/>
                <w:lang w:val="en-US"/>
              </w:rPr>
              <w:t>second</w:t>
            </w:r>
            <w:r w:rsidRPr="00D62F89">
              <w:rPr>
                <w:sz w:val="18"/>
                <w:szCs w:val="18"/>
                <w:lang w:val="en-US"/>
              </w:rPr>
              <w:t xml:space="preserve"> floor</w:t>
            </w:r>
          </w:p>
          <w:p w:rsidR="00AC75E1" w:rsidRPr="00D62F89" w:rsidRDefault="00D62F89" w:rsidP="00D62F89">
            <w:pPr>
              <w:widowControl w:val="0"/>
              <w:numPr>
                <w:ilvl w:val="0"/>
                <w:numId w:val="61"/>
              </w:numPr>
              <w:autoSpaceDE w:val="0"/>
              <w:autoSpaceDN w:val="0"/>
              <w:adjustRightInd w:val="0"/>
              <w:jc w:val="both"/>
              <w:rPr>
                <w:sz w:val="18"/>
                <w:szCs w:val="18"/>
                <w:lang w:val="en-US"/>
              </w:rPr>
            </w:pPr>
            <w:r w:rsidRPr="00D62F89">
              <w:rPr>
                <w:sz w:val="18"/>
                <w:szCs w:val="18"/>
                <w:lang w:val="en-US"/>
              </w:rPr>
              <w:t>Keep demolition debris in controlled area and spray with water mist to reduce debris dust</w:t>
            </w:r>
          </w:p>
          <w:p w:rsidR="00AC75E1" w:rsidRPr="003F3923" w:rsidRDefault="003F3923" w:rsidP="003F3923">
            <w:pPr>
              <w:widowControl w:val="0"/>
              <w:numPr>
                <w:ilvl w:val="0"/>
                <w:numId w:val="61"/>
              </w:numPr>
              <w:autoSpaceDE w:val="0"/>
              <w:autoSpaceDN w:val="0"/>
              <w:adjustRightInd w:val="0"/>
              <w:jc w:val="both"/>
              <w:rPr>
                <w:sz w:val="18"/>
                <w:szCs w:val="18"/>
                <w:lang w:val="en-US"/>
              </w:rPr>
            </w:pPr>
            <w:r w:rsidRPr="003F3923">
              <w:rPr>
                <w:sz w:val="18"/>
                <w:szCs w:val="18"/>
                <w:lang w:val="en-US"/>
              </w:rPr>
              <w:t>Suppress dust during pneumatic drilling/wall destruction by ongoing water spraying and/or installing dust screen enclosures at site</w:t>
            </w:r>
          </w:p>
          <w:p w:rsidR="00AC75E1" w:rsidRPr="00313351" w:rsidRDefault="00313351" w:rsidP="00313351">
            <w:pPr>
              <w:widowControl w:val="0"/>
              <w:numPr>
                <w:ilvl w:val="0"/>
                <w:numId w:val="61"/>
              </w:numPr>
              <w:autoSpaceDE w:val="0"/>
              <w:autoSpaceDN w:val="0"/>
              <w:adjustRightInd w:val="0"/>
              <w:jc w:val="both"/>
              <w:rPr>
                <w:sz w:val="18"/>
                <w:szCs w:val="18"/>
                <w:lang w:val="en-US"/>
              </w:rPr>
            </w:pPr>
            <w:r w:rsidRPr="00313351">
              <w:rPr>
                <w:sz w:val="18"/>
                <w:szCs w:val="18"/>
                <w:lang w:val="en-US"/>
              </w:rPr>
              <w:t>Keep surrounding environment (side-walks, roads) free of debris to minimize dust</w:t>
            </w:r>
          </w:p>
          <w:p w:rsidR="00AC75E1" w:rsidRPr="00313351" w:rsidRDefault="00313351" w:rsidP="00313351">
            <w:pPr>
              <w:widowControl w:val="0"/>
              <w:numPr>
                <w:ilvl w:val="0"/>
                <w:numId w:val="61"/>
              </w:numPr>
              <w:autoSpaceDE w:val="0"/>
              <w:autoSpaceDN w:val="0"/>
              <w:adjustRightInd w:val="0"/>
              <w:jc w:val="both"/>
              <w:rPr>
                <w:sz w:val="18"/>
                <w:szCs w:val="18"/>
                <w:lang w:val="en-US"/>
              </w:rPr>
            </w:pPr>
            <w:r w:rsidRPr="00313351">
              <w:rPr>
                <w:sz w:val="18"/>
                <w:szCs w:val="18"/>
                <w:lang w:val="en-US"/>
              </w:rPr>
              <w:t>There will be no open burning of construction / waste material at the site</w:t>
            </w:r>
          </w:p>
          <w:p w:rsidR="00AC75E1" w:rsidRPr="00313351" w:rsidRDefault="00313351" w:rsidP="00AC75E1">
            <w:pPr>
              <w:widowControl w:val="0"/>
              <w:numPr>
                <w:ilvl w:val="0"/>
                <w:numId w:val="1"/>
              </w:numPr>
              <w:autoSpaceDE w:val="0"/>
              <w:autoSpaceDN w:val="0"/>
              <w:adjustRightInd w:val="0"/>
              <w:jc w:val="both"/>
              <w:rPr>
                <w:sz w:val="18"/>
                <w:szCs w:val="18"/>
                <w:lang w:val="en-US"/>
              </w:rPr>
            </w:pPr>
            <w:r w:rsidRPr="00313351">
              <w:rPr>
                <w:sz w:val="18"/>
                <w:szCs w:val="18"/>
                <w:lang w:val="en-US"/>
              </w:rPr>
              <w:t>There will be no excessive idling of construction vehicles at sites</w:t>
            </w:r>
          </w:p>
        </w:tc>
      </w:tr>
      <w:tr w:rsidR="00AC75E1" w:rsidRPr="0010431B" w:rsidTr="0021069E">
        <w:trPr>
          <w:jc w:val="center"/>
        </w:trPr>
        <w:tc>
          <w:tcPr>
            <w:tcW w:w="2268" w:type="dxa"/>
            <w:vMerge/>
          </w:tcPr>
          <w:p w:rsidR="00AC75E1" w:rsidRPr="00313351" w:rsidRDefault="00AC75E1" w:rsidP="0021069E">
            <w:pPr>
              <w:widowControl w:val="0"/>
              <w:autoSpaceDE w:val="0"/>
              <w:autoSpaceDN w:val="0"/>
              <w:adjustRightInd w:val="0"/>
              <w:jc w:val="both"/>
              <w:rPr>
                <w:sz w:val="18"/>
                <w:szCs w:val="18"/>
                <w:lang w:val="en-US"/>
              </w:rPr>
            </w:pPr>
          </w:p>
        </w:tc>
        <w:tc>
          <w:tcPr>
            <w:tcW w:w="3402" w:type="dxa"/>
            <w:tcBorders>
              <w:top w:val="single" w:sz="4" w:space="0" w:color="auto"/>
              <w:bottom w:val="dotted" w:sz="4" w:space="0" w:color="auto"/>
            </w:tcBorders>
          </w:tcPr>
          <w:p w:rsidR="00AC75E1" w:rsidRPr="00E43C36" w:rsidRDefault="00E43C36" w:rsidP="0021069E">
            <w:pPr>
              <w:widowControl w:val="0"/>
              <w:autoSpaceDE w:val="0"/>
              <w:autoSpaceDN w:val="0"/>
              <w:adjustRightInd w:val="0"/>
              <w:jc w:val="both"/>
              <w:rPr>
                <w:sz w:val="18"/>
                <w:szCs w:val="18"/>
              </w:rPr>
            </w:pPr>
            <w:r w:rsidRPr="00E43C36">
              <w:rPr>
                <w:sz w:val="18"/>
                <w:szCs w:val="18"/>
              </w:rPr>
              <w:t>Noise</w:t>
            </w:r>
          </w:p>
        </w:tc>
        <w:tc>
          <w:tcPr>
            <w:tcW w:w="8846" w:type="dxa"/>
            <w:tcBorders>
              <w:top w:val="single" w:sz="4" w:space="0" w:color="auto"/>
              <w:bottom w:val="dotted" w:sz="4" w:space="0" w:color="auto"/>
            </w:tcBorders>
          </w:tcPr>
          <w:p w:rsidR="00AC75E1" w:rsidRPr="006E57A6" w:rsidRDefault="006E57A6" w:rsidP="006E57A6">
            <w:pPr>
              <w:widowControl w:val="0"/>
              <w:numPr>
                <w:ilvl w:val="0"/>
                <w:numId w:val="62"/>
              </w:numPr>
              <w:autoSpaceDE w:val="0"/>
              <w:autoSpaceDN w:val="0"/>
              <w:adjustRightInd w:val="0"/>
              <w:jc w:val="both"/>
              <w:rPr>
                <w:sz w:val="18"/>
                <w:szCs w:val="18"/>
                <w:lang w:val="en-US"/>
              </w:rPr>
            </w:pPr>
            <w:r w:rsidRPr="006E57A6">
              <w:rPr>
                <w:sz w:val="18"/>
                <w:szCs w:val="18"/>
                <w:lang w:val="en-US"/>
              </w:rPr>
              <w:t>Construction noise will be limited to restricted times agreed to in the permit</w:t>
            </w:r>
          </w:p>
          <w:p w:rsidR="00AC75E1" w:rsidRPr="00403A62" w:rsidRDefault="00403A62" w:rsidP="00AC75E1">
            <w:pPr>
              <w:widowControl w:val="0"/>
              <w:numPr>
                <w:ilvl w:val="0"/>
                <w:numId w:val="3"/>
              </w:numPr>
              <w:autoSpaceDE w:val="0"/>
              <w:autoSpaceDN w:val="0"/>
              <w:adjustRightInd w:val="0"/>
              <w:jc w:val="both"/>
              <w:rPr>
                <w:sz w:val="18"/>
                <w:szCs w:val="18"/>
                <w:lang w:val="en-US"/>
              </w:rPr>
            </w:pPr>
            <w:r w:rsidRPr="00403A62">
              <w:rPr>
                <w:sz w:val="18"/>
                <w:szCs w:val="18"/>
                <w:lang w:val="en-US"/>
              </w:rPr>
              <w:t>During operations the engine covers of generators, air compressors and other powered mechanical equipment should be closed, and equipment placed as far away from residential areas as possible</w:t>
            </w:r>
          </w:p>
        </w:tc>
      </w:tr>
      <w:tr w:rsidR="00AC75E1" w:rsidRPr="0010431B" w:rsidTr="0021069E">
        <w:trPr>
          <w:jc w:val="center"/>
        </w:trPr>
        <w:tc>
          <w:tcPr>
            <w:tcW w:w="2268" w:type="dxa"/>
            <w:vMerge/>
          </w:tcPr>
          <w:p w:rsidR="00AC75E1" w:rsidRPr="00403A62" w:rsidRDefault="00AC75E1" w:rsidP="0021069E">
            <w:pPr>
              <w:widowControl w:val="0"/>
              <w:autoSpaceDE w:val="0"/>
              <w:autoSpaceDN w:val="0"/>
              <w:adjustRightInd w:val="0"/>
              <w:jc w:val="both"/>
              <w:rPr>
                <w:sz w:val="18"/>
                <w:szCs w:val="18"/>
                <w:lang w:val="en-US"/>
              </w:rPr>
            </w:pPr>
          </w:p>
        </w:tc>
        <w:tc>
          <w:tcPr>
            <w:tcW w:w="3402" w:type="dxa"/>
            <w:tcBorders>
              <w:top w:val="dotted" w:sz="4" w:space="0" w:color="auto"/>
              <w:bottom w:val="single" w:sz="4" w:space="0" w:color="auto"/>
            </w:tcBorders>
          </w:tcPr>
          <w:p w:rsidR="00AC75E1" w:rsidRPr="00E43C36" w:rsidRDefault="00E43C36" w:rsidP="0021069E">
            <w:pPr>
              <w:widowControl w:val="0"/>
              <w:autoSpaceDE w:val="0"/>
              <w:autoSpaceDN w:val="0"/>
              <w:adjustRightInd w:val="0"/>
              <w:jc w:val="both"/>
              <w:rPr>
                <w:sz w:val="18"/>
                <w:szCs w:val="18"/>
              </w:rPr>
            </w:pPr>
            <w:r w:rsidRPr="00E43C36">
              <w:rPr>
                <w:sz w:val="18"/>
                <w:szCs w:val="18"/>
              </w:rPr>
              <w:t>Water Quality</w:t>
            </w:r>
          </w:p>
        </w:tc>
        <w:tc>
          <w:tcPr>
            <w:tcW w:w="8846" w:type="dxa"/>
            <w:tcBorders>
              <w:top w:val="dotted" w:sz="4" w:space="0" w:color="auto"/>
              <w:bottom w:val="dotted" w:sz="4" w:space="0" w:color="auto"/>
            </w:tcBorders>
          </w:tcPr>
          <w:p w:rsidR="00AC75E1" w:rsidRPr="003335D0" w:rsidRDefault="003335D0" w:rsidP="00AC75E1">
            <w:pPr>
              <w:widowControl w:val="0"/>
              <w:numPr>
                <w:ilvl w:val="0"/>
                <w:numId w:val="4"/>
              </w:numPr>
              <w:autoSpaceDE w:val="0"/>
              <w:autoSpaceDN w:val="0"/>
              <w:adjustRightInd w:val="0"/>
              <w:jc w:val="both"/>
              <w:rPr>
                <w:sz w:val="18"/>
                <w:szCs w:val="18"/>
                <w:lang w:val="en-US"/>
              </w:rPr>
            </w:pPr>
            <w:r w:rsidRPr="003335D0">
              <w:rPr>
                <w:sz w:val="18"/>
                <w:szCs w:val="18"/>
                <w:lang w:val="en-US"/>
              </w:rPr>
              <w:t>The site will establish appropriate erosion and sediment control measures such as e.g. hay bales and / or silt fences to prevent sediment from moving off site and causing excessive turbidity in nearby streams and rivers.</w:t>
            </w:r>
          </w:p>
        </w:tc>
      </w:tr>
      <w:tr w:rsidR="00AC75E1" w:rsidRPr="0010431B" w:rsidTr="0021069E">
        <w:trPr>
          <w:jc w:val="center"/>
        </w:trPr>
        <w:tc>
          <w:tcPr>
            <w:tcW w:w="2268" w:type="dxa"/>
            <w:vMerge/>
          </w:tcPr>
          <w:p w:rsidR="00AC75E1" w:rsidRPr="003335D0" w:rsidRDefault="00AC75E1" w:rsidP="0021069E">
            <w:pPr>
              <w:widowControl w:val="0"/>
              <w:autoSpaceDE w:val="0"/>
              <w:autoSpaceDN w:val="0"/>
              <w:adjustRightInd w:val="0"/>
              <w:jc w:val="both"/>
              <w:rPr>
                <w:sz w:val="18"/>
                <w:szCs w:val="18"/>
                <w:lang w:val="en-US"/>
              </w:rPr>
            </w:pPr>
          </w:p>
        </w:tc>
        <w:tc>
          <w:tcPr>
            <w:tcW w:w="3402" w:type="dxa"/>
            <w:tcBorders>
              <w:top w:val="single" w:sz="4" w:space="0" w:color="auto"/>
            </w:tcBorders>
          </w:tcPr>
          <w:p w:rsidR="00AC75E1" w:rsidRPr="00E43C36" w:rsidRDefault="00E43C36" w:rsidP="0021069E">
            <w:pPr>
              <w:widowControl w:val="0"/>
              <w:autoSpaceDE w:val="0"/>
              <w:autoSpaceDN w:val="0"/>
              <w:adjustRightInd w:val="0"/>
              <w:jc w:val="both"/>
              <w:rPr>
                <w:sz w:val="18"/>
                <w:szCs w:val="18"/>
              </w:rPr>
            </w:pPr>
            <w:r w:rsidRPr="00E43C36">
              <w:rPr>
                <w:sz w:val="18"/>
                <w:szCs w:val="18"/>
              </w:rPr>
              <w:t>Waste management</w:t>
            </w:r>
          </w:p>
        </w:tc>
        <w:tc>
          <w:tcPr>
            <w:tcW w:w="8846" w:type="dxa"/>
            <w:tcBorders>
              <w:top w:val="dotted" w:sz="4" w:space="0" w:color="auto"/>
            </w:tcBorders>
          </w:tcPr>
          <w:p w:rsidR="00AC75E1" w:rsidRPr="00B71928" w:rsidRDefault="00B71928" w:rsidP="00B71928">
            <w:pPr>
              <w:widowControl w:val="0"/>
              <w:numPr>
                <w:ilvl w:val="0"/>
                <w:numId w:val="63"/>
              </w:numPr>
              <w:autoSpaceDE w:val="0"/>
              <w:autoSpaceDN w:val="0"/>
              <w:adjustRightInd w:val="0"/>
              <w:jc w:val="both"/>
              <w:rPr>
                <w:sz w:val="18"/>
                <w:szCs w:val="18"/>
                <w:lang w:val="en-US"/>
              </w:rPr>
            </w:pPr>
            <w:r w:rsidRPr="00B71928">
              <w:rPr>
                <w:sz w:val="18"/>
                <w:szCs w:val="18"/>
                <w:lang w:val="en-US"/>
              </w:rPr>
              <w:t>Waste collection and disposal pathways and sites will be identified for all major waste types expected from demolition and construction activities.</w:t>
            </w:r>
          </w:p>
          <w:p w:rsidR="00AC75E1" w:rsidRPr="00613AC4" w:rsidRDefault="00613AC4" w:rsidP="00613AC4">
            <w:pPr>
              <w:widowControl w:val="0"/>
              <w:numPr>
                <w:ilvl w:val="0"/>
                <w:numId w:val="63"/>
              </w:numPr>
              <w:autoSpaceDE w:val="0"/>
              <w:autoSpaceDN w:val="0"/>
              <w:adjustRightInd w:val="0"/>
              <w:jc w:val="both"/>
              <w:rPr>
                <w:sz w:val="18"/>
                <w:szCs w:val="18"/>
                <w:lang w:val="en-US"/>
              </w:rPr>
            </w:pPr>
            <w:r w:rsidRPr="00613AC4">
              <w:rPr>
                <w:sz w:val="18"/>
                <w:szCs w:val="18"/>
                <w:lang w:val="en-US"/>
              </w:rPr>
              <w:t>Mineral construction and demolition wastes will be separated from general refuse, organic, liquid and chemical wastes by on-site sorting and stored in appropriate containers.</w:t>
            </w:r>
          </w:p>
          <w:p w:rsidR="00AC75E1" w:rsidRPr="001C41A5" w:rsidRDefault="001C41A5" w:rsidP="001C41A5">
            <w:pPr>
              <w:widowControl w:val="0"/>
              <w:numPr>
                <w:ilvl w:val="0"/>
                <w:numId w:val="63"/>
              </w:numPr>
              <w:autoSpaceDE w:val="0"/>
              <w:autoSpaceDN w:val="0"/>
              <w:adjustRightInd w:val="0"/>
              <w:jc w:val="both"/>
              <w:rPr>
                <w:sz w:val="18"/>
                <w:szCs w:val="18"/>
                <w:lang w:val="en-US"/>
              </w:rPr>
            </w:pPr>
            <w:r w:rsidRPr="001C41A5">
              <w:rPr>
                <w:sz w:val="18"/>
                <w:szCs w:val="18"/>
                <w:lang w:val="en-US"/>
              </w:rPr>
              <w:t>Construction waste will be collected and disposed properly by licensed collectors</w:t>
            </w:r>
          </w:p>
          <w:p w:rsidR="00AC75E1" w:rsidRPr="00BF25CB" w:rsidRDefault="001C41A5" w:rsidP="00BF25CB">
            <w:pPr>
              <w:widowControl w:val="0"/>
              <w:numPr>
                <w:ilvl w:val="0"/>
                <w:numId w:val="63"/>
              </w:numPr>
              <w:autoSpaceDE w:val="0"/>
              <w:autoSpaceDN w:val="0"/>
              <w:adjustRightInd w:val="0"/>
              <w:jc w:val="both"/>
              <w:rPr>
                <w:sz w:val="18"/>
                <w:szCs w:val="18"/>
                <w:lang w:val="en-US"/>
              </w:rPr>
            </w:pPr>
            <w:r w:rsidRPr="001C41A5">
              <w:rPr>
                <w:sz w:val="18"/>
                <w:szCs w:val="18"/>
                <w:lang w:val="en-US"/>
              </w:rPr>
              <w:lastRenderedPageBreak/>
              <w:t>The records of waste disposal will be maintained as proof for proper management as designed.</w:t>
            </w:r>
          </w:p>
          <w:p w:rsidR="00AC75E1" w:rsidRPr="00BF25CB" w:rsidRDefault="00BF25CB" w:rsidP="00AC75E1">
            <w:pPr>
              <w:widowControl w:val="0"/>
              <w:numPr>
                <w:ilvl w:val="0"/>
                <w:numId w:val="5"/>
              </w:numPr>
              <w:autoSpaceDE w:val="0"/>
              <w:autoSpaceDN w:val="0"/>
              <w:adjustRightInd w:val="0"/>
              <w:jc w:val="both"/>
              <w:rPr>
                <w:sz w:val="18"/>
                <w:szCs w:val="18"/>
                <w:lang w:val="en-US"/>
              </w:rPr>
            </w:pPr>
            <w:r w:rsidRPr="00BF25CB">
              <w:rPr>
                <w:sz w:val="18"/>
                <w:szCs w:val="18"/>
                <w:lang w:val="en-US"/>
              </w:rPr>
              <w:t>Whenever feasible the contractor will reuse and recycle appropriate and viable materials (except asbestos)</w:t>
            </w:r>
          </w:p>
        </w:tc>
      </w:tr>
      <w:tr w:rsidR="00AC75E1" w:rsidRPr="0010431B" w:rsidTr="0021069E">
        <w:trPr>
          <w:jc w:val="center"/>
        </w:trPr>
        <w:tc>
          <w:tcPr>
            <w:tcW w:w="2268" w:type="dxa"/>
            <w:tcBorders>
              <w:top w:val="dotted" w:sz="4" w:space="0" w:color="auto"/>
            </w:tcBorders>
          </w:tcPr>
          <w:p w:rsidR="00AC75E1" w:rsidRPr="001C55AC" w:rsidRDefault="00AC75E1" w:rsidP="0021069E">
            <w:pPr>
              <w:widowControl w:val="0"/>
              <w:autoSpaceDE w:val="0"/>
              <w:autoSpaceDN w:val="0"/>
              <w:adjustRightInd w:val="0"/>
              <w:jc w:val="both"/>
              <w:rPr>
                <w:sz w:val="18"/>
                <w:szCs w:val="18"/>
                <w:lang w:val="en-US"/>
              </w:rPr>
            </w:pPr>
            <w:r w:rsidRPr="001C55AC">
              <w:rPr>
                <w:b/>
                <w:sz w:val="18"/>
                <w:szCs w:val="18"/>
                <w:lang w:val="en-US"/>
              </w:rPr>
              <w:lastRenderedPageBreak/>
              <w:t>C.</w:t>
            </w:r>
            <w:r w:rsidRPr="001C55AC">
              <w:rPr>
                <w:sz w:val="18"/>
                <w:szCs w:val="18"/>
                <w:lang w:val="en-US"/>
              </w:rPr>
              <w:t xml:space="preserve"> </w:t>
            </w:r>
            <w:r w:rsidR="001C55AC" w:rsidRPr="001C55AC">
              <w:rPr>
                <w:sz w:val="18"/>
                <w:szCs w:val="18"/>
                <w:lang w:val="en-US"/>
              </w:rPr>
              <w:t>Individual wastewater treatment system</w:t>
            </w:r>
          </w:p>
        </w:tc>
        <w:tc>
          <w:tcPr>
            <w:tcW w:w="3402" w:type="dxa"/>
            <w:tcBorders>
              <w:top w:val="dotted" w:sz="4" w:space="0" w:color="auto"/>
            </w:tcBorders>
          </w:tcPr>
          <w:p w:rsidR="00AC75E1" w:rsidRPr="001C55AC" w:rsidRDefault="001C55AC" w:rsidP="0021069E">
            <w:pPr>
              <w:widowControl w:val="0"/>
              <w:autoSpaceDE w:val="0"/>
              <w:autoSpaceDN w:val="0"/>
              <w:adjustRightInd w:val="0"/>
              <w:jc w:val="both"/>
              <w:rPr>
                <w:sz w:val="18"/>
                <w:szCs w:val="18"/>
              </w:rPr>
            </w:pPr>
            <w:r w:rsidRPr="001C55AC">
              <w:rPr>
                <w:sz w:val="18"/>
                <w:szCs w:val="18"/>
              </w:rPr>
              <w:t>Water Quality</w:t>
            </w:r>
          </w:p>
        </w:tc>
        <w:tc>
          <w:tcPr>
            <w:tcW w:w="8846" w:type="dxa"/>
          </w:tcPr>
          <w:p w:rsidR="00AC75E1" w:rsidRPr="00DE2684" w:rsidRDefault="00DE2684" w:rsidP="00DE2684">
            <w:pPr>
              <w:widowControl w:val="0"/>
              <w:numPr>
                <w:ilvl w:val="0"/>
                <w:numId w:val="64"/>
              </w:numPr>
              <w:autoSpaceDE w:val="0"/>
              <w:autoSpaceDN w:val="0"/>
              <w:adjustRightInd w:val="0"/>
              <w:jc w:val="both"/>
              <w:rPr>
                <w:sz w:val="18"/>
                <w:szCs w:val="18"/>
                <w:lang w:val="en-US"/>
              </w:rPr>
            </w:pPr>
            <w:r w:rsidRPr="00DE2684">
              <w:rPr>
                <w:sz w:val="18"/>
                <w:szCs w:val="18"/>
                <w:lang w:val="en-US"/>
              </w:rPr>
              <w:t>The approach to handling sanitary wastes and wastewater from building sites (installation or reconstruction) must be approved by the local authorities</w:t>
            </w:r>
          </w:p>
          <w:p w:rsidR="00AC75E1" w:rsidRPr="009E0885" w:rsidRDefault="009E0885" w:rsidP="009E0885">
            <w:pPr>
              <w:widowControl w:val="0"/>
              <w:numPr>
                <w:ilvl w:val="0"/>
                <w:numId w:val="64"/>
              </w:numPr>
              <w:autoSpaceDE w:val="0"/>
              <w:autoSpaceDN w:val="0"/>
              <w:adjustRightInd w:val="0"/>
              <w:jc w:val="both"/>
              <w:rPr>
                <w:sz w:val="18"/>
                <w:szCs w:val="18"/>
                <w:lang w:val="en-US"/>
              </w:rPr>
            </w:pPr>
            <w:r w:rsidRPr="009E0885">
              <w:rPr>
                <w:sz w:val="18"/>
                <w:szCs w:val="18"/>
                <w:lang w:val="en-US"/>
              </w:rPr>
              <w:t>Before being discharged into receiving waters, effluents from individual wastewater systems must be treated in order to meet the minimal quality criteria set out by national guidelines on effluent quality and wastewater treatment</w:t>
            </w:r>
          </w:p>
          <w:p w:rsidR="00AC75E1" w:rsidRPr="009E0885" w:rsidRDefault="009E0885" w:rsidP="00AC75E1">
            <w:pPr>
              <w:widowControl w:val="0"/>
              <w:numPr>
                <w:ilvl w:val="0"/>
                <w:numId w:val="6"/>
              </w:numPr>
              <w:autoSpaceDE w:val="0"/>
              <w:autoSpaceDN w:val="0"/>
              <w:adjustRightInd w:val="0"/>
              <w:jc w:val="both"/>
              <w:rPr>
                <w:sz w:val="18"/>
                <w:szCs w:val="18"/>
                <w:lang w:val="en-US"/>
              </w:rPr>
            </w:pPr>
            <w:r w:rsidRPr="009E0885">
              <w:rPr>
                <w:sz w:val="18"/>
                <w:szCs w:val="18"/>
                <w:lang w:val="en-US"/>
              </w:rPr>
              <w:t>Monitoring of new wastewater systems (before/after) will be carried out</w:t>
            </w:r>
          </w:p>
        </w:tc>
      </w:tr>
      <w:tr w:rsidR="00AC75E1" w:rsidRPr="0010431B" w:rsidTr="0021069E">
        <w:trPr>
          <w:jc w:val="center"/>
        </w:trPr>
        <w:tc>
          <w:tcPr>
            <w:tcW w:w="2268" w:type="dxa"/>
            <w:vMerge w:val="restart"/>
          </w:tcPr>
          <w:p w:rsidR="00AC75E1" w:rsidRPr="00CC3B2D" w:rsidRDefault="00E6033D" w:rsidP="0021069E">
            <w:pPr>
              <w:widowControl w:val="0"/>
              <w:autoSpaceDE w:val="0"/>
              <w:autoSpaceDN w:val="0"/>
              <w:adjustRightInd w:val="0"/>
              <w:jc w:val="both"/>
              <w:rPr>
                <w:sz w:val="18"/>
                <w:szCs w:val="18"/>
              </w:rPr>
            </w:pPr>
            <w:r>
              <w:rPr>
                <w:b/>
                <w:sz w:val="18"/>
                <w:szCs w:val="18"/>
                <w:lang w:val="en-US"/>
              </w:rPr>
              <w:t>D</w:t>
            </w:r>
            <w:r w:rsidR="00AC75E1" w:rsidRPr="00CC3B2D">
              <w:rPr>
                <w:sz w:val="18"/>
                <w:szCs w:val="18"/>
              </w:rPr>
              <w:t xml:space="preserve">. </w:t>
            </w:r>
            <w:r w:rsidR="00CC3B2D" w:rsidRPr="00CC3B2D">
              <w:rPr>
                <w:sz w:val="18"/>
                <w:szCs w:val="18"/>
              </w:rPr>
              <w:t>Toxic materials</w:t>
            </w:r>
          </w:p>
        </w:tc>
        <w:tc>
          <w:tcPr>
            <w:tcW w:w="3402" w:type="dxa"/>
            <w:tcBorders>
              <w:bottom w:val="single" w:sz="4" w:space="0" w:color="auto"/>
            </w:tcBorders>
          </w:tcPr>
          <w:p w:rsidR="00AC75E1" w:rsidRPr="00CC3B2D" w:rsidRDefault="00CC3B2D" w:rsidP="0021069E">
            <w:pPr>
              <w:widowControl w:val="0"/>
              <w:autoSpaceDE w:val="0"/>
              <w:autoSpaceDN w:val="0"/>
              <w:adjustRightInd w:val="0"/>
              <w:jc w:val="both"/>
              <w:rPr>
                <w:sz w:val="18"/>
                <w:szCs w:val="18"/>
              </w:rPr>
            </w:pPr>
            <w:r w:rsidRPr="00CC3B2D">
              <w:rPr>
                <w:sz w:val="18"/>
                <w:szCs w:val="18"/>
              </w:rPr>
              <w:t>Asbestos management</w:t>
            </w:r>
          </w:p>
        </w:tc>
        <w:tc>
          <w:tcPr>
            <w:tcW w:w="8846" w:type="dxa"/>
            <w:tcBorders>
              <w:bottom w:val="single" w:sz="4" w:space="0" w:color="auto"/>
            </w:tcBorders>
          </w:tcPr>
          <w:p w:rsidR="00AC75E1" w:rsidRPr="006D7E04" w:rsidRDefault="006D7E04" w:rsidP="006D7E04">
            <w:pPr>
              <w:widowControl w:val="0"/>
              <w:numPr>
                <w:ilvl w:val="0"/>
                <w:numId w:val="67"/>
              </w:numPr>
              <w:autoSpaceDE w:val="0"/>
              <w:autoSpaceDN w:val="0"/>
              <w:adjustRightInd w:val="0"/>
              <w:jc w:val="both"/>
              <w:rPr>
                <w:sz w:val="18"/>
                <w:szCs w:val="18"/>
                <w:lang w:val="en-US"/>
              </w:rPr>
            </w:pPr>
            <w:r w:rsidRPr="006D7E04">
              <w:rPr>
                <w:sz w:val="18"/>
                <w:szCs w:val="18"/>
                <w:lang w:val="en-US"/>
              </w:rPr>
              <w:t>If asbestos is located on the project site, mark clearly as hazardous material.</w:t>
            </w:r>
          </w:p>
          <w:p w:rsidR="00AC75E1" w:rsidRPr="007E449B" w:rsidRDefault="006D7E04" w:rsidP="007E449B">
            <w:pPr>
              <w:widowControl w:val="0"/>
              <w:numPr>
                <w:ilvl w:val="0"/>
                <w:numId w:val="67"/>
              </w:numPr>
              <w:autoSpaceDE w:val="0"/>
              <w:autoSpaceDN w:val="0"/>
              <w:adjustRightInd w:val="0"/>
              <w:jc w:val="both"/>
              <w:rPr>
                <w:sz w:val="18"/>
                <w:szCs w:val="18"/>
                <w:lang w:val="en-US"/>
              </w:rPr>
            </w:pPr>
            <w:r w:rsidRPr="006D7E04">
              <w:rPr>
                <w:sz w:val="18"/>
                <w:szCs w:val="18"/>
                <w:lang w:val="en-US"/>
              </w:rPr>
              <w:t>When possible, the asbestos will be appropriately contained and sealed to minimize exposure.</w:t>
            </w:r>
          </w:p>
          <w:p w:rsidR="00AC75E1" w:rsidRPr="007E449B" w:rsidRDefault="007E449B" w:rsidP="007E449B">
            <w:pPr>
              <w:widowControl w:val="0"/>
              <w:numPr>
                <w:ilvl w:val="0"/>
                <w:numId w:val="67"/>
              </w:numPr>
              <w:autoSpaceDE w:val="0"/>
              <w:autoSpaceDN w:val="0"/>
              <w:adjustRightInd w:val="0"/>
              <w:jc w:val="both"/>
              <w:rPr>
                <w:sz w:val="18"/>
                <w:szCs w:val="18"/>
                <w:lang w:val="en-US"/>
              </w:rPr>
            </w:pPr>
            <w:r w:rsidRPr="007E449B">
              <w:rPr>
                <w:sz w:val="18"/>
                <w:szCs w:val="18"/>
                <w:lang w:val="en-US"/>
              </w:rPr>
              <w:t>The asbestos prior to removal (if removal is necessary) will be treated with a wetting agent to minimize asbestos dust.</w:t>
            </w:r>
          </w:p>
          <w:p w:rsidR="00AC75E1" w:rsidRPr="007E449B" w:rsidRDefault="007E449B" w:rsidP="007E449B">
            <w:pPr>
              <w:widowControl w:val="0"/>
              <w:numPr>
                <w:ilvl w:val="0"/>
                <w:numId w:val="67"/>
              </w:numPr>
              <w:autoSpaceDE w:val="0"/>
              <w:autoSpaceDN w:val="0"/>
              <w:adjustRightInd w:val="0"/>
              <w:jc w:val="both"/>
              <w:rPr>
                <w:sz w:val="18"/>
                <w:szCs w:val="18"/>
                <w:lang w:val="en-US"/>
              </w:rPr>
            </w:pPr>
            <w:r w:rsidRPr="007E449B">
              <w:rPr>
                <w:sz w:val="18"/>
                <w:szCs w:val="18"/>
                <w:lang w:val="en-US"/>
              </w:rPr>
              <w:t>Asbestos will be handled and disposed by skilled &amp; experienced professionals.</w:t>
            </w:r>
          </w:p>
          <w:p w:rsidR="00AC75E1" w:rsidRPr="007E449B" w:rsidRDefault="007E449B" w:rsidP="007E449B">
            <w:pPr>
              <w:widowControl w:val="0"/>
              <w:numPr>
                <w:ilvl w:val="0"/>
                <w:numId w:val="67"/>
              </w:numPr>
              <w:autoSpaceDE w:val="0"/>
              <w:autoSpaceDN w:val="0"/>
              <w:adjustRightInd w:val="0"/>
              <w:jc w:val="both"/>
              <w:rPr>
                <w:sz w:val="18"/>
                <w:szCs w:val="18"/>
                <w:lang w:val="en-US"/>
              </w:rPr>
            </w:pPr>
            <w:r w:rsidRPr="007E449B">
              <w:rPr>
                <w:sz w:val="18"/>
                <w:szCs w:val="18"/>
                <w:lang w:val="en-US"/>
              </w:rPr>
              <w:t>If asbestos material is be stored temporarily, the wastes should be securely enclosed inside closed containments and marked appropriately.</w:t>
            </w:r>
          </w:p>
          <w:p w:rsidR="00AC75E1" w:rsidRPr="00C11DC5" w:rsidRDefault="007E449B" w:rsidP="007E449B">
            <w:pPr>
              <w:widowControl w:val="0"/>
              <w:numPr>
                <w:ilvl w:val="0"/>
                <w:numId w:val="9"/>
              </w:numPr>
              <w:autoSpaceDE w:val="0"/>
              <w:autoSpaceDN w:val="0"/>
              <w:adjustRightInd w:val="0"/>
              <w:jc w:val="both"/>
              <w:rPr>
                <w:sz w:val="18"/>
                <w:szCs w:val="18"/>
                <w:lang w:val="en-US"/>
              </w:rPr>
            </w:pPr>
            <w:r w:rsidRPr="007E449B">
              <w:rPr>
                <w:sz w:val="18"/>
                <w:szCs w:val="18"/>
                <w:lang w:val="en-US"/>
              </w:rPr>
              <w:t>The</w:t>
            </w:r>
            <w:r w:rsidRPr="00C11DC5">
              <w:rPr>
                <w:sz w:val="18"/>
                <w:szCs w:val="18"/>
                <w:lang w:val="en-US"/>
              </w:rPr>
              <w:t xml:space="preserve"> </w:t>
            </w:r>
            <w:r w:rsidRPr="007E449B">
              <w:rPr>
                <w:sz w:val="18"/>
                <w:szCs w:val="18"/>
                <w:lang w:val="en-US"/>
              </w:rPr>
              <w:t>removed</w:t>
            </w:r>
            <w:r w:rsidRPr="00C11DC5">
              <w:rPr>
                <w:sz w:val="18"/>
                <w:szCs w:val="18"/>
                <w:lang w:val="en-US"/>
              </w:rPr>
              <w:t xml:space="preserve"> </w:t>
            </w:r>
            <w:r>
              <w:rPr>
                <w:sz w:val="18"/>
                <w:szCs w:val="18"/>
                <w:lang w:val="en-US"/>
              </w:rPr>
              <w:t>asbestos</w:t>
            </w:r>
            <w:r w:rsidRPr="00C11DC5">
              <w:rPr>
                <w:sz w:val="18"/>
                <w:szCs w:val="18"/>
                <w:lang w:val="en-US"/>
              </w:rPr>
              <w:t xml:space="preserve"> </w:t>
            </w:r>
            <w:r>
              <w:rPr>
                <w:sz w:val="18"/>
                <w:szCs w:val="18"/>
                <w:lang w:val="en-US"/>
              </w:rPr>
              <w:t>will</w:t>
            </w:r>
            <w:r w:rsidRPr="00C11DC5">
              <w:rPr>
                <w:sz w:val="18"/>
                <w:szCs w:val="18"/>
                <w:lang w:val="en-US"/>
              </w:rPr>
              <w:t xml:space="preserve"> </w:t>
            </w:r>
            <w:r>
              <w:rPr>
                <w:sz w:val="18"/>
                <w:szCs w:val="18"/>
                <w:lang w:val="en-US"/>
              </w:rPr>
              <w:t>not</w:t>
            </w:r>
            <w:r w:rsidRPr="00C11DC5">
              <w:rPr>
                <w:sz w:val="18"/>
                <w:szCs w:val="18"/>
                <w:lang w:val="en-US"/>
              </w:rPr>
              <w:t xml:space="preserve"> </w:t>
            </w:r>
            <w:r>
              <w:rPr>
                <w:sz w:val="18"/>
                <w:szCs w:val="18"/>
                <w:lang w:val="en-US"/>
              </w:rPr>
              <w:t>be</w:t>
            </w:r>
            <w:r w:rsidRPr="00C11DC5">
              <w:rPr>
                <w:sz w:val="18"/>
                <w:szCs w:val="18"/>
                <w:lang w:val="en-US"/>
              </w:rPr>
              <w:t xml:space="preserve"> </w:t>
            </w:r>
            <w:r>
              <w:rPr>
                <w:sz w:val="18"/>
                <w:szCs w:val="18"/>
                <w:lang w:val="en-US"/>
              </w:rPr>
              <w:t>reused</w:t>
            </w:r>
            <w:r w:rsidRPr="00C11DC5">
              <w:rPr>
                <w:sz w:val="18"/>
                <w:szCs w:val="18"/>
                <w:lang w:val="en-US"/>
              </w:rPr>
              <w:t>.</w:t>
            </w:r>
          </w:p>
        </w:tc>
      </w:tr>
      <w:tr w:rsidR="00AC75E1" w:rsidRPr="0010431B" w:rsidTr="0021069E">
        <w:trPr>
          <w:jc w:val="center"/>
        </w:trPr>
        <w:tc>
          <w:tcPr>
            <w:tcW w:w="2268" w:type="dxa"/>
            <w:vMerge/>
            <w:tcBorders>
              <w:top w:val="dotted" w:sz="4" w:space="0" w:color="auto"/>
            </w:tcBorders>
          </w:tcPr>
          <w:p w:rsidR="00AC75E1" w:rsidRPr="00C11DC5" w:rsidRDefault="00AC75E1" w:rsidP="0021069E">
            <w:pPr>
              <w:widowControl w:val="0"/>
              <w:autoSpaceDE w:val="0"/>
              <w:autoSpaceDN w:val="0"/>
              <w:adjustRightInd w:val="0"/>
              <w:jc w:val="both"/>
              <w:rPr>
                <w:b/>
                <w:sz w:val="18"/>
                <w:szCs w:val="18"/>
                <w:lang w:val="en-US"/>
              </w:rPr>
            </w:pPr>
          </w:p>
        </w:tc>
        <w:tc>
          <w:tcPr>
            <w:tcW w:w="3402" w:type="dxa"/>
            <w:tcBorders>
              <w:top w:val="single" w:sz="4" w:space="0" w:color="auto"/>
            </w:tcBorders>
          </w:tcPr>
          <w:p w:rsidR="00AC75E1" w:rsidRPr="00CC3B2D" w:rsidRDefault="00CC3B2D" w:rsidP="0021069E">
            <w:pPr>
              <w:widowControl w:val="0"/>
              <w:autoSpaceDE w:val="0"/>
              <w:autoSpaceDN w:val="0"/>
              <w:adjustRightInd w:val="0"/>
              <w:jc w:val="both"/>
              <w:rPr>
                <w:sz w:val="18"/>
                <w:szCs w:val="18"/>
              </w:rPr>
            </w:pPr>
            <w:r w:rsidRPr="00CC3B2D">
              <w:rPr>
                <w:sz w:val="18"/>
                <w:szCs w:val="18"/>
              </w:rPr>
              <w:t>Toxic / hazardous waste management</w:t>
            </w:r>
          </w:p>
        </w:tc>
        <w:tc>
          <w:tcPr>
            <w:tcW w:w="8846" w:type="dxa"/>
            <w:tcBorders>
              <w:top w:val="single" w:sz="4" w:space="0" w:color="auto"/>
            </w:tcBorders>
          </w:tcPr>
          <w:p w:rsidR="00AC75E1" w:rsidRPr="00C11DC5" w:rsidRDefault="00C11DC5" w:rsidP="00C11DC5">
            <w:pPr>
              <w:widowControl w:val="0"/>
              <w:numPr>
                <w:ilvl w:val="0"/>
                <w:numId w:val="68"/>
              </w:numPr>
              <w:autoSpaceDE w:val="0"/>
              <w:autoSpaceDN w:val="0"/>
              <w:adjustRightInd w:val="0"/>
              <w:jc w:val="both"/>
              <w:rPr>
                <w:sz w:val="18"/>
                <w:szCs w:val="18"/>
                <w:lang w:val="en-US"/>
              </w:rPr>
            </w:pPr>
            <w:r w:rsidRPr="00C11DC5">
              <w:rPr>
                <w:sz w:val="18"/>
                <w:szCs w:val="18"/>
                <w:lang w:val="en-US"/>
              </w:rPr>
              <w:t xml:space="preserve">Temporarily storage on site of all hazardous or toxic substances will be in safe containers labeled with details of composition, properties and handling information. </w:t>
            </w:r>
          </w:p>
          <w:p w:rsidR="00AC75E1" w:rsidRPr="00C11DC5" w:rsidRDefault="00C11DC5" w:rsidP="00C11DC5">
            <w:pPr>
              <w:widowControl w:val="0"/>
              <w:numPr>
                <w:ilvl w:val="0"/>
                <w:numId w:val="68"/>
              </w:numPr>
              <w:autoSpaceDE w:val="0"/>
              <w:autoSpaceDN w:val="0"/>
              <w:adjustRightInd w:val="0"/>
              <w:jc w:val="both"/>
              <w:rPr>
                <w:sz w:val="18"/>
                <w:szCs w:val="18"/>
                <w:lang w:val="en-US"/>
              </w:rPr>
            </w:pPr>
            <w:r w:rsidRPr="00C11DC5">
              <w:rPr>
                <w:sz w:val="18"/>
                <w:szCs w:val="18"/>
                <w:lang w:val="en-US"/>
              </w:rPr>
              <w:t xml:space="preserve">The containers of hazardous substances should be placed in </w:t>
            </w:r>
            <w:proofErr w:type="gramStart"/>
            <w:r w:rsidRPr="00C11DC5">
              <w:rPr>
                <w:sz w:val="18"/>
                <w:szCs w:val="18"/>
                <w:lang w:val="en-US"/>
              </w:rPr>
              <w:t>an</w:t>
            </w:r>
            <w:proofErr w:type="gramEnd"/>
            <w:r w:rsidRPr="00C11DC5">
              <w:rPr>
                <w:sz w:val="18"/>
                <w:szCs w:val="18"/>
                <w:lang w:val="en-US"/>
              </w:rPr>
              <w:t xml:space="preserve"> leak-proof container to prevent spillage and leaching.</w:t>
            </w:r>
          </w:p>
          <w:p w:rsidR="00AC75E1" w:rsidRPr="00C11DC5" w:rsidRDefault="00C11DC5" w:rsidP="00C11DC5">
            <w:pPr>
              <w:widowControl w:val="0"/>
              <w:numPr>
                <w:ilvl w:val="0"/>
                <w:numId w:val="68"/>
              </w:numPr>
              <w:autoSpaceDE w:val="0"/>
              <w:autoSpaceDN w:val="0"/>
              <w:adjustRightInd w:val="0"/>
              <w:jc w:val="both"/>
              <w:rPr>
                <w:sz w:val="18"/>
                <w:szCs w:val="18"/>
                <w:lang w:val="en-US"/>
              </w:rPr>
            </w:pPr>
            <w:r w:rsidRPr="00C11DC5">
              <w:rPr>
                <w:sz w:val="18"/>
                <w:szCs w:val="18"/>
                <w:lang w:val="en-US"/>
              </w:rPr>
              <w:t>The wastes are transported by specially licensed carriers and disposed in a licensed facility.</w:t>
            </w:r>
          </w:p>
          <w:p w:rsidR="00AC75E1" w:rsidRPr="00C11DC5" w:rsidRDefault="00C11DC5" w:rsidP="007E449B">
            <w:pPr>
              <w:widowControl w:val="0"/>
              <w:numPr>
                <w:ilvl w:val="0"/>
                <w:numId w:val="10"/>
              </w:numPr>
              <w:autoSpaceDE w:val="0"/>
              <w:autoSpaceDN w:val="0"/>
              <w:adjustRightInd w:val="0"/>
              <w:jc w:val="both"/>
              <w:rPr>
                <w:sz w:val="18"/>
                <w:szCs w:val="18"/>
                <w:lang w:val="en-US"/>
              </w:rPr>
            </w:pPr>
            <w:r w:rsidRPr="00C11DC5">
              <w:rPr>
                <w:sz w:val="18"/>
                <w:szCs w:val="18"/>
                <w:lang w:val="en-US"/>
              </w:rPr>
              <w:t>Paints with toxic ingredients or solvents or lead-based paints will not be used</w:t>
            </w:r>
          </w:p>
        </w:tc>
      </w:tr>
      <w:tr w:rsidR="00AC75E1" w:rsidRPr="0010431B" w:rsidTr="0021069E">
        <w:trPr>
          <w:jc w:val="center"/>
        </w:trPr>
        <w:tc>
          <w:tcPr>
            <w:tcW w:w="2268" w:type="dxa"/>
          </w:tcPr>
          <w:p w:rsidR="00AC75E1" w:rsidRPr="00862E4D" w:rsidRDefault="00E6033D" w:rsidP="0021069E">
            <w:pPr>
              <w:widowControl w:val="0"/>
              <w:autoSpaceDE w:val="0"/>
              <w:autoSpaceDN w:val="0"/>
              <w:adjustRightInd w:val="0"/>
              <w:jc w:val="both"/>
              <w:rPr>
                <w:sz w:val="18"/>
                <w:szCs w:val="18"/>
                <w:lang w:val="en-US"/>
              </w:rPr>
            </w:pPr>
            <w:r>
              <w:rPr>
                <w:b/>
                <w:sz w:val="18"/>
                <w:szCs w:val="18"/>
                <w:lang w:val="en-US"/>
              </w:rPr>
              <w:t>E</w:t>
            </w:r>
            <w:r w:rsidR="00AC75E1" w:rsidRPr="00862E4D">
              <w:rPr>
                <w:sz w:val="18"/>
                <w:szCs w:val="18"/>
                <w:lang w:val="en-US"/>
              </w:rPr>
              <w:t xml:space="preserve">. </w:t>
            </w:r>
            <w:r w:rsidR="00862E4D" w:rsidRPr="00862E4D">
              <w:rPr>
                <w:sz w:val="18"/>
                <w:szCs w:val="18"/>
                <w:lang w:val="en-US"/>
              </w:rPr>
              <w:t>Affected forests, wetlands and/or protected areas</w:t>
            </w:r>
          </w:p>
        </w:tc>
        <w:tc>
          <w:tcPr>
            <w:tcW w:w="3402" w:type="dxa"/>
          </w:tcPr>
          <w:p w:rsidR="00AC75E1" w:rsidRPr="00862E4D" w:rsidRDefault="00862E4D" w:rsidP="0021069E">
            <w:pPr>
              <w:widowControl w:val="0"/>
              <w:autoSpaceDE w:val="0"/>
              <w:autoSpaceDN w:val="0"/>
              <w:adjustRightInd w:val="0"/>
              <w:jc w:val="both"/>
              <w:rPr>
                <w:sz w:val="18"/>
                <w:szCs w:val="18"/>
              </w:rPr>
            </w:pPr>
            <w:r w:rsidRPr="00862E4D">
              <w:rPr>
                <w:sz w:val="18"/>
                <w:szCs w:val="18"/>
                <w:lang w:val="en-US"/>
              </w:rPr>
              <w:t>P</w:t>
            </w:r>
            <w:r w:rsidRPr="00862E4D">
              <w:rPr>
                <w:sz w:val="18"/>
                <w:szCs w:val="18"/>
              </w:rPr>
              <w:t>rotection</w:t>
            </w:r>
          </w:p>
        </w:tc>
        <w:tc>
          <w:tcPr>
            <w:tcW w:w="8846" w:type="dxa"/>
          </w:tcPr>
          <w:p w:rsidR="00AC75E1" w:rsidRPr="00AA008C" w:rsidRDefault="00AA008C" w:rsidP="00AA008C">
            <w:pPr>
              <w:widowControl w:val="0"/>
              <w:numPr>
                <w:ilvl w:val="0"/>
                <w:numId w:val="69"/>
              </w:numPr>
              <w:autoSpaceDE w:val="0"/>
              <w:autoSpaceDN w:val="0"/>
              <w:adjustRightInd w:val="0"/>
              <w:jc w:val="both"/>
              <w:rPr>
                <w:sz w:val="18"/>
                <w:szCs w:val="18"/>
                <w:lang w:val="en-US"/>
              </w:rPr>
            </w:pPr>
            <w:r w:rsidRPr="00AA008C">
              <w:rPr>
                <w:sz w:val="18"/>
                <w:szCs w:val="18"/>
                <w:lang w:val="en-US"/>
              </w:rPr>
              <w:t>All recognized natural habitats and protected areas in the immediate vicinity of the activity will not be damaged or exploited, all staff will be strictly prohibited from hunting, foraging, logging or other damaging activities.</w:t>
            </w:r>
          </w:p>
          <w:p w:rsidR="00AC75E1" w:rsidRPr="00357A42" w:rsidRDefault="00AA008C" w:rsidP="00357A42">
            <w:pPr>
              <w:widowControl w:val="0"/>
              <w:numPr>
                <w:ilvl w:val="0"/>
                <w:numId w:val="69"/>
              </w:numPr>
              <w:autoSpaceDE w:val="0"/>
              <w:autoSpaceDN w:val="0"/>
              <w:adjustRightInd w:val="0"/>
              <w:jc w:val="both"/>
              <w:rPr>
                <w:sz w:val="18"/>
                <w:szCs w:val="18"/>
                <w:lang w:val="en-US"/>
              </w:rPr>
            </w:pPr>
            <w:r w:rsidRPr="00AA008C">
              <w:rPr>
                <w:sz w:val="18"/>
                <w:szCs w:val="18"/>
                <w:lang w:val="en-US"/>
              </w:rPr>
              <w:t>For large trees in the vicinity of the activity, mark and cordon off with a fence large tress and protect root system and avoid any damage to the trees.</w:t>
            </w:r>
          </w:p>
          <w:p w:rsidR="00AC75E1" w:rsidRPr="00357A42" w:rsidRDefault="00357A42" w:rsidP="00357A42">
            <w:pPr>
              <w:widowControl w:val="0"/>
              <w:numPr>
                <w:ilvl w:val="0"/>
                <w:numId w:val="69"/>
              </w:numPr>
              <w:autoSpaceDE w:val="0"/>
              <w:autoSpaceDN w:val="0"/>
              <w:adjustRightInd w:val="0"/>
              <w:jc w:val="both"/>
              <w:rPr>
                <w:sz w:val="18"/>
                <w:szCs w:val="18"/>
                <w:lang w:val="en-US"/>
              </w:rPr>
            </w:pPr>
            <w:r w:rsidRPr="00357A42">
              <w:rPr>
                <w:sz w:val="18"/>
                <w:szCs w:val="18"/>
                <w:lang w:val="en-US"/>
              </w:rPr>
              <w:t>Adjacent wetlands and streams will be protected, from construction site run-off, with appropriate erosion and sediment control feature to include by not limited to hay bales, silt fences.</w:t>
            </w:r>
          </w:p>
          <w:p w:rsidR="00AC75E1" w:rsidRPr="00357A42" w:rsidRDefault="00357A42" w:rsidP="00AC75E1">
            <w:pPr>
              <w:widowControl w:val="0"/>
              <w:numPr>
                <w:ilvl w:val="0"/>
                <w:numId w:val="11"/>
              </w:numPr>
              <w:autoSpaceDE w:val="0"/>
              <w:autoSpaceDN w:val="0"/>
              <w:adjustRightInd w:val="0"/>
              <w:jc w:val="both"/>
              <w:rPr>
                <w:sz w:val="18"/>
                <w:szCs w:val="18"/>
                <w:lang w:val="en-US"/>
              </w:rPr>
            </w:pPr>
            <w:r w:rsidRPr="00357A42">
              <w:rPr>
                <w:sz w:val="18"/>
                <w:szCs w:val="18"/>
                <w:lang w:val="en-US"/>
              </w:rPr>
              <w:t>There will be no unlicensed borrow pits, quarries or waste dumps in adjacent areas, especially not in protected areas.</w:t>
            </w:r>
          </w:p>
        </w:tc>
      </w:tr>
    </w:tbl>
    <w:p w:rsidR="00AC75E1" w:rsidRPr="00357A42" w:rsidRDefault="00AC75E1" w:rsidP="00AC75E1">
      <w:pPr>
        <w:jc w:val="both"/>
        <w:rPr>
          <w:b/>
          <w:bCs/>
          <w:lang w:val="en-US"/>
        </w:rPr>
      </w:pPr>
    </w:p>
    <w:p w:rsidR="00AC75E1" w:rsidRPr="00357A42" w:rsidRDefault="00AC75E1" w:rsidP="00AC75E1">
      <w:pPr>
        <w:jc w:val="both"/>
        <w:rPr>
          <w:b/>
          <w:bCs/>
          <w:lang w:val="en-US"/>
        </w:rPr>
        <w:sectPr w:rsidR="00AC75E1" w:rsidRPr="00357A42" w:rsidSect="0021069E">
          <w:pgSz w:w="16840" w:h="11907" w:orient="landscape" w:code="9"/>
          <w:pgMar w:top="1411" w:right="1138" w:bottom="1138" w:left="1138" w:header="720" w:footer="720" w:gutter="0"/>
          <w:cols w:space="720"/>
          <w:docGrid w:linePitch="360"/>
        </w:sectPr>
      </w:pPr>
    </w:p>
    <w:p w:rsidR="001E636F" w:rsidRPr="00FA0676" w:rsidRDefault="00CA1611" w:rsidP="006529BA">
      <w:pPr>
        <w:pStyle w:val="ColorfulList-Accent11"/>
        <w:ind w:left="0"/>
        <w:jc w:val="both"/>
        <w:outlineLvl w:val="1"/>
        <w:rPr>
          <w:b/>
          <w:lang w:val="en-US"/>
        </w:rPr>
      </w:pPr>
      <w:r>
        <w:rPr>
          <w:b/>
          <w:lang w:val="en-US"/>
        </w:rPr>
        <w:lastRenderedPageBreak/>
        <w:t>Attachment</w:t>
      </w:r>
      <w:r w:rsidR="00ED7A91" w:rsidRPr="000C2112">
        <w:rPr>
          <w:b/>
        </w:rPr>
        <w:t xml:space="preserve"> 1 – </w:t>
      </w:r>
      <w:r w:rsidR="00FA0676" w:rsidRPr="00FA0676">
        <w:rPr>
          <w:b/>
        </w:rPr>
        <w:t xml:space="preserve">Base </w:t>
      </w:r>
      <w:r w:rsidR="00FA0676">
        <w:rPr>
          <w:b/>
          <w:lang w:val="en-US"/>
        </w:rPr>
        <w:t>map</w:t>
      </w:r>
    </w:p>
    <w:p w:rsidR="001E636F" w:rsidRPr="00ED7A91" w:rsidRDefault="001E636F" w:rsidP="006529BA">
      <w:pPr>
        <w:pStyle w:val="ColorfulList-Accent11"/>
        <w:ind w:left="0"/>
        <w:jc w:val="both"/>
        <w:outlineLvl w:val="1"/>
      </w:pPr>
    </w:p>
    <w:p w:rsidR="001E636F" w:rsidRDefault="001E636F" w:rsidP="006529BA">
      <w:pPr>
        <w:pStyle w:val="ColorfulList-Accent11"/>
        <w:ind w:left="0"/>
        <w:jc w:val="both"/>
        <w:outlineLvl w:val="1"/>
        <w:rPr>
          <w:lang w:val="en-US"/>
        </w:rPr>
      </w:pPr>
      <w:r>
        <w:rPr>
          <w:noProof/>
        </w:rPr>
        <w:drawing>
          <wp:inline distT="0" distB="0" distL="0" distR="0">
            <wp:extent cx="5771515" cy="38474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1515" cy="3847465"/>
                    </a:xfrm>
                    <a:prstGeom prst="rect">
                      <a:avLst/>
                    </a:prstGeom>
                    <a:noFill/>
                  </pic:spPr>
                </pic:pic>
              </a:graphicData>
            </a:graphic>
          </wp:inline>
        </w:drawing>
      </w:r>
    </w:p>
    <w:p w:rsidR="001E636F" w:rsidRDefault="001E636F" w:rsidP="006529BA">
      <w:pPr>
        <w:pStyle w:val="ColorfulList-Accent11"/>
        <w:ind w:left="0"/>
        <w:jc w:val="both"/>
        <w:outlineLvl w:val="1"/>
        <w:rPr>
          <w:lang w:val="en-US"/>
        </w:rPr>
      </w:pPr>
    </w:p>
    <w:p w:rsidR="001E636F" w:rsidRDefault="001E636F" w:rsidP="006529BA">
      <w:pPr>
        <w:pStyle w:val="ColorfulList-Accent11"/>
        <w:ind w:left="0"/>
        <w:jc w:val="both"/>
        <w:outlineLvl w:val="1"/>
        <w:rPr>
          <w:lang w:val="en-US"/>
        </w:rPr>
      </w:pPr>
    </w:p>
    <w:p w:rsidR="001E636F" w:rsidRDefault="001E636F">
      <w:pPr>
        <w:spacing w:after="160" w:line="259" w:lineRule="auto"/>
        <w:rPr>
          <w:lang w:val="en-US"/>
        </w:rPr>
      </w:pPr>
      <w:r>
        <w:rPr>
          <w:lang w:val="en-US"/>
        </w:rPr>
        <w:br w:type="page"/>
      </w:r>
    </w:p>
    <w:p w:rsidR="001E636F" w:rsidRPr="00FA0676" w:rsidRDefault="00CA1611" w:rsidP="006529BA">
      <w:pPr>
        <w:pStyle w:val="ColorfulList-Accent11"/>
        <w:ind w:left="0"/>
        <w:jc w:val="both"/>
        <w:outlineLvl w:val="1"/>
        <w:rPr>
          <w:b/>
          <w:lang w:val="en-US"/>
        </w:rPr>
      </w:pPr>
      <w:r>
        <w:rPr>
          <w:b/>
          <w:lang w:val="en-US"/>
        </w:rPr>
        <w:lastRenderedPageBreak/>
        <w:t>Attachment</w:t>
      </w:r>
      <w:r w:rsidR="00ED7A91" w:rsidRPr="00FA0676">
        <w:rPr>
          <w:b/>
          <w:lang w:val="en-US"/>
        </w:rPr>
        <w:t xml:space="preserve"> 2 – </w:t>
      </w:r>
      <w:r w:rsidR="00FA0676" w:rsidRPr="00FA0676">
        <w:rPr>
          <w:b/>
          <w:lang w:val="en-US"/>
        </w:rPr>
        <w:t>Photos of the base</w:t>
      </w:r>
    </w:p>
    <w:p w:rsidR="001E636F" w:rsidRPr="00FA0676" w:rsidRDefault="001E636F" w:rsidP="006529BA">
      <w:pPr>
        <w:pStyle w:val="ColorfulList-Accent11"/>
        <w:ind w:left="0"/>
        <w:jc w:val="both"/>
        <w:outlineLvl w:val="1"/>
        <w:rPr>
          <w:lang w:val="en-US"/>
        </w:rPr>
      </w:pPr>
    </w:p>
    <w:tbl>
      <w:tblPr>
        <w:tblStyle w:val="TableGrid"/>
        <w:tblW w:w="0" w:type="auto"/>
        <w:tblLook w:val="04A0" w:firstRow="1" w:lastRow="0" w:firstColumn="1" w:lastColumn="0" w:noHBand="0" w:noVBand="1"/>
      </w:tblPr>
      <w:tblGrid>
        <w:gridCol w:w="5016"/>
        <w:gridCol w:w="4675"/>
      </w:tblGrid>
      <w:tr w:rsidR="001E636F" w:rsidRPr="001E636F" w:rsidTr="0021069E">
        <w:tc>
          <w:tcPr>
            <w:tcW w:w="4675" w:type="dxa"/>
          </w:tcPr>
          <w:p w:rsidR="001E636F" w:rsidRPr="001E636F" w:rsidRDefault="001E636F" w:rsidP="001E636F">
            <w:pPr>
              <w:rPr>
                <w:rFonts w:asciiTheme="minorHAnsi" w:eastAsiaTheme="minorHAnsi" w:hAnsiTheme="minorHAnsi" w:cstheme="minorBidi"/>
                <w:lang w:val="en-US" w:eastAsia="en-US"/>
              </w:rPr>
            </w:pPr>
            <w:r w:rsidRPr="001E636F">
              <w:rPr>
                <w:rFonts w:asciiTheme="minorHAnsi" w:eastAsiaTheme="minorHAnsi" w:hAnsiTheme="minorHAnsi" w:cstheme="minorBidi"/>
                <w:noProof/>
              </w:rPr>
              <w:drawing>
                <wp:inline distT="0" distB="0" distL="0" distR="0">
                  <wp:extent cx="2996906" cy="2846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379" cy="2868051"/>
                          </a:xfrm>
                          <a:prstGeom prst="rect">
                            <a:avLst/>
                          </a:prstGeom>
                          <a:noFill/>
                          <a:ln>
                            <a:noFill/>
                          </a:ln>
                        </pic:spPr>
                      </pic:pic>
                    </a:graphicData>
                  </a:graphic>
                </wp:inline>
              </w:drawing>
            </w:r>
          </w:p>
        </w:tc>
        <w:tc>
          <w:tcPr>
            <w:tcW w:w="4675" w:type="dxa"/>
          </w:tcPr>
          <w:p w:rsidR="001E636F" w:rsidRPr="001E636F" w:rsidRDefault="001E636F" w:rsidP="001E636F">
            <w:pPr>
              <w:rPr>
                <w:rFonts w:asciiTheme="minorHAnsi" w:eastAsiaTheme="minorHAnsi" w:hAnsiTheme="minorHAnsi" w:cstheme="minorBidi"/>
                <w:lang w:val="en-US" w:eastAsia="en-US"/>
              </w:rPr>
            </w:pPr>
            <w:r w:rsidRPr="001E636F">
              <w:rPr>
                <w:rFonts w:asciiTheme="minorHAnsi" w:eastAsiaTheme="minorHAnsi" w:hAnsiTheme="minorHAnsi" w:cstheme="minorBidi"/>
                <w:noProof/>
              </w:rPr>
              <w:drawing>
                <wp:inline distT="0" distB="0" distL="0" distR="0">
                  <wp:extent cx="2644140" cy="28467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143" cy="2871470"/>
                          </a:xfrm>
                          <a:prstGeom prst="rect">
                            <a:avLst/>
                          </a:prstGeom>
                          <a:noFill/>
                          <a:ln>
                            <a:noFill/>
                          </a:ln>
                        </pic:spPr>
                      </pic:pic>
                    </a:graphicData>
                  </a:graphic>
                </wp:inline>
              </w:drawing>
            </w:r>
          </w:p>
        </w:tc>
      </w:tr>
      <w:tr w:rsidR="001E636F" w:rsidRPr="001E636F" w:rsidTr="0021069E">
        <w:tc>
          <w:tcPr>
            <w:tcW w:w="4675" w:type="dxa"/>
          </w:tcPr>
          <w:p w:rsidR="001E636F" w:rsidRPr="001E636F" w:rsidRDefault="001E636F" w:rsidP="001E636F">
            <w:pPr>
              <w:rPr>
                <w:rFonts w:asciiTheme="minorHAnsi" w:eastAsiaTheme="minorHAnsi" w:hAnsiTheme="minorHAnsi" w:cstheme="minorBidi"/>
                <w:lang w:val="en-US" w:eastAsia="en-US"/>
              </w:rPr>
            </w:pPr>
            <w:r w:rsidRPr="001E636F">
              <w:rPr>
                <w:rFonts w:asciiTheme="minorHAnsi" w:eastAsiaTheme="minorHAnsi" w:hAnsiTheme="minorHAnsi" w:cstheme="minorBidi"/>
                <w:noProof/>
              </w:rPr>
              <w:drawing>
                <wp:inline distT="0" distB="0" distL="0" distR="0">
                  <wp:extent cx="2996565" cy="2883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570" cy="2900243"/>
                          </a:xfrm>
                          <a:prstGeom prst="rect">
                            <a:avLst/>
                          </a:prstGeom>
                          <a:noFill/>
                          <a:ln>
                            <a:noFill/>
                          </a:ln>
                        </pic:spPr>
                      </pic:pic>
                    </a:graphicData>
                  </a:graphic>
                </wp:inline>
              </w:drawing>
            </w:r>
          </w:p>
        </w:tc>
        <w:tc>
          <w:tcPr>
            <w:tcW w:w="4675" w:type="dxa"/>
          </w:tcPr>
          <w:p w:rsidR="001E636F" w:rsidRPr="001E636F" w:rsidRDefault="001E636F" w:rsidP="001E636F">
            <w:pPr>
              <w:rPr>
                <w:rFonts w:asciiTheme="minorHAnsi" w:eastAsiaTheme="minorHAnsi" w:hAnsiTheme="minorHAnsi" w:cstheme="minorBidi"/>
                <w:lang w:val="en-US" w:eastAsia="en-US"/>
              </w:rPr>
            </w:pPr>
            <w:r w:rsidRPr="001E636F">
              <w:rPr>
                <w:rFonts w:asciiTheme="minorHAnsi" w:eastAsiaTheme="minorHAnsi" w:hAnsiTheme="minorHAnsi" w:cstheme="minorBidi"/>
                <w:noProof/>
              </w:rPr>
              <w:drawing>
                <wp:inline distT="0" distB="0" distL="0" distR="0">
                  <wp:extent cx="2755668" cy="2867660"/>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9517" cy="2892479"/>
                          </a:xfrm>
                          <a:prstGeom prst="rect">
                            <a:avLst/>
                          </a:prstGeom>
                          <a:noFill/>
                          <a:ln>
                            <a:noFill/>
                          </a:ln>
                        </pic:spPr>
                      </pic:pic>
                    </a:graphicData>
                  </a:graphic>
                </wp:inline>
              </w:drawing>
            </w:r>
          </w:p>
        </w:tc>
      </w:tr>
      <w:tr w:rsidR="001E636F" w:rsidRPr="001E636F" w:rsidTr="0021069E">
        <w:tc>
          <w:tcPr>
            <w:tcW w:w="4675" w:type="dxa"/>
          </w:tcPr>
          <w:p w:rsidR="001E636F" w:rsidRPr="001E636F" w:rsidRDefault="001E636F" w:rsidP="001E636F">
            <w:pPr>
              <w:rPr>
                <w:rFonts w:asciiTheme="minorHAnsi" w:eastAsiaTheme="minorHAnsi" w:hAnsiTheme="minorHAnsi" w:cstheme="minorBidi"/>
                <w:lang w:val="en-US" w:eastAsia="en-US"/>
              </w:rPr>
            </w:pPr>
            <w:r w:rsidRPr="001E636F">
              <w:rPr>
                <w:rFonts w:asciiTheme="minorHAnsi" w:eastAsiaTheme="minorHAnsi" w:hAnsiTheme="minorHAnsi" w:cstheme="minorBidi"/>
                <w:noProof/>
              </w:rPr>
              <w:drawing>
                <wp:inline distT="0" distB="0" distL="0" distR="0">
                  <wp:extent cx="3038475" cy="256857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134" cy="2584348"/>
                          </a:xfrm>
                          <a:prstGeom prst="rect">
                            <a:avLst/>
                          </a:prstGeom>
                          <a:noFill/>
                          <a:ln>
                            <a:noFill/>
                          </a:ln>
                        </pic:spPr>
                      </pic:pic>
                    </a:graphicData>
                  </a:graphic>
                </wp:inline>
              </w:drawing>
            </w:r>
          </w:p>
        </w:tc>
        <w:tc>
          <w:tcPr>
            <w:tcW w:w="4675" w:type="dxa"/>
          </w:tcPr>
          <w:p w:rsidR="001E636F" w:rsidRPr="001E636F" w:rsidRDefault="001E636F" w:rsidP="001E636F">
            <w:pPr>
              <w:rPr>
                <w:rFonts w:asciiTheme="minorHAnsi" w:eastAsiaTheme="minorHAnsi" w:hAnsiTheme="minorHAnsi" w:cstheme="minorBidi"/>
                <w:lang w:val="en-US" w:eastAsia="en-US"/>
              </w:rPr>
            </w:pPr>
            <w:r w:rsidRPr="001E636F">
              <w:rPr>
                <w:rFonts w:asciiTheme="minorHAnsi" w:eastAsiaTheme="minorHAnsi" w:hAnsiTheme="minorHAnsi" w:cstheme="minorBidi"/>
                <w:noProof/>
              </w:rPr>
              <w:drawing>
                <wp:inline distT="0" distB="0" distL="0" distR="0">
                  <wp:extent cx="2716530" cy="2568575"/>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816" cy="2602885"/>
                          </a:xfrm>
                          <a:prstGeom prst="rect">
                            <a:avLst/>
                          </a:prstGeom>
                          <a:noFill/>
                          <a:ln>
                            <a:noFill/>
                          </a:ln>
                        </pic:spPr>
                      </pic:pic>
                    </a:graphicData>
                  </a:graphic>
                </wp:inline>
              </w:drawing>
            </w:r>
          </w:p>
        </w:tc>
      </w:tr>
    </w:tbl>
    <w:p w:rsidR="001E636F" w:rsidRDefault="001E636F" w:rsidP="006529BA">
      <w:pPr>
        <w:pStyle w:val="ColorfulList-Accent11"/>
        <w:ind w:left="0"/>
        <w:jc w:val="both"/>
        <w:outlineLvl w:val="1"/>
        <w:rPr>
          <w:lang w:val="en-US"/>
        </w:rPr>
      </w:pPr>
    </w:p>
    <w:p w:rsidR="001E636F" w:rsidRDefault="001E636F">
      <w:pPr>
        <w:spacing w:after="160" w:line="259" w:lineRule="auto"/>
        <w:rPr>
          <w:lang w:val="en-US"/>
        </w:rPr>
      </w:pPr>
      <w:r>
        <w:rPr>
          <w:lang w:val="en-US"/>
        </w:rPr>
        <w:br w:type="page"/>
      </w:r>
    </w:p>
    <w:p w:rsidR="001E636F" w:rsidRDefault="001E636F" w:rsidP="0021069E">
      <w:pPr>
        <w:pStyle w:val="ColorfulList-Accent11"/>
        <w:ind w:left="0"/>
        <w:jc w:val="both"/>
        <w:outlineLvl w:val="1"/>
        <w:rPr>
          <w:lang w:val="en-US"/>
        </w:rPr>
      </w:pPr>
    </w:p>
    <w:p w:rsidR="0021069E" w:rsidRDefault="0021069E" w:rsidP="0021069E">
      <w:pPr>
        <w:pStyle w:val="ColorfulList-Accent11"/>
        <w:ind w:left="0"/>
        <w:jc w:val="both"/>
        <w:outlineLvl w:val="1"/>
        <w:rPr>
          <w:lang w:val="en-US"/>
        </w:rPr>
      </w:pPr>
    </w:p>
    <w:p w:rsidR="0021069E" w:rsidRPr="007745A1" w:rsidRDefault="00CA1611" w:rsidP="0021069E">
      <w:pPr>
        <w:pStyle w:val="ColorfulList-Accent11"/>
        <w:ind w:left="0"/>
        <w:jc w:val="both"/>
        <w:outlineLvl w:val="1"/>
        <w:rPr>
          <w:b/>
          <w:lang w:val="en-US"/>
        </w:rPr>
      </w:pPr>
      <w:r>
        <w:rPr>
          <w:b/>
          <w:lang w:val="en-US"/>
        </w:rPr>
        <w:t>Attachment</w:t>
      </w:r>
      <w:r w:rsidR="0021069E" w:rsidRPr="007745A1">
        <w:rPr>
          <w:b/>
          <w:lang w:val="en-US"/>
        </w:rPr>
        <w:t xml:space="preserve"> </w:t>
      </w:r>
      <w:r w:rsidR="00664D53" w:rsidRPr="007745A1">
        <w:rPr>
          <w:b/>
          <w:lang w:val="en-US"/>
        </w:rPr>
        <w:t>3</w:t>
      </w:r>
      <w:r w:rsidR="0021069E" w:rsidRPr="007745A1">
        <w:rPr>
          <w:b/>
          <w:lang w:val="en-US"/>
        </w:rPr>
        <w:t xml:space="preserve">. </w:t>
      </w:r>
      <w:r w:rsidR="007745A1" w:rsidRPr="007745A1">
        <w:rPr>
          <w:b/>
          <w:lang w:val="en-US"/>
        </w:rPr>
        <w:t xml:space="preserve">Values of background concentrations of pollutants in the air </w:t>
      </w:r>
      <w:r w:rsidR="007745A1">
        <w:rPr>
          <w:b/>
          <w:lang w:val="en-US"/>
        </w:rPr>
        <w:t>at</w:t>
      </w:r>
      <w:r w:rsidR="007745A1" w:rsidRPr="007745A1">
        <w:rPr>
          <w:b/>
          <w:lang w:val="en-US"/>
        </w:rPr>
        <w:t xml:space="preserve"> the territory of the planned reconstruction</w:t>
      </w:r>
    </w:p>
    <w:p w:rsidR="0021069E" w:rsidRPr="007745A1" w:rsidRDefault="0021069E" w:rsidP="0021069E">
      <w:pPr>
        <w:pStyle w:val="ColorfulList-Accent11"/>
        <w:ind w:left="0"/>
        <w:jc w:val="both"/>
        <w:outlineLvl w:val="1"/>
        <w:rPr>
          <w:b/>
          <w:lang w:val="en-US"/>
        </w:rPr>
      </w:pPr>
    </w:p>
    <w:tbl>
      <w:tblPr>
        <w:tblW w:w="10212" w:type="dxa"/>
        <w:jc w:val="center"/>
        <w:tblLayout w:type="fixed"/>
        <w:tblCellMar>
          <w:left w:w="40" w:type="dxa"/>
          <w:right w:w="40" w:type="dxa"/>
        </w:tblCellMar>
        <w:tblLook w:val="0000" w:firstRow="0" w:lastRow="0" w:firstColumn="0" w:lastColumn="0" w:noHBand="0" w:noVBand="0"/>
      </w:tblPr>
      <w:tblGrid>
        <w:gridCol w:w="1471"/>
        <w:gridCol w:w="2618"/>
        <w:gridCol w:w="992"/>
        <w:gridCol w:w="1134"/>
        <w:gridCol w:w="993"/>
        <w:gridCol w:w="1374"/>
        <w:gridCol w:w="1630"/>
      </w:tblGrid>
      <w:tr w:rsidR="0021069E" w:rsidRPr="0021069E" w:rsidTr="00ED7A91">
        <w:trPr>
          <w:trHeight w:val="251"/>
          <w:jc w:val="center"/>
        </w:trPr>
        <w:tc>
          <w:tcPr>
            <w:tcW w:w="1471" w:type="dxa"/>
            <w:vMerge w:val="restart"/>
            <w:tcBorders>
              <w:top w:val="single" w:sz="6" w:space="0" w:color="auto"/>
              <w:left w:val="single" w:sz="4" w:space="0" w:color="auto"/>
              <w:right w:val="single" w:sz="4" w:space="0" w:color="auto"/>
            </w:tcBorders>
            <w:tcMar>
              <w:left w:w="28" w:type="dxa"/>
              <w:right w:w="28" w:type="dxa"/>
            </w:tcMar>
            <w:vAlign w:val="center"/>
          </w:tcPr>
          <w:p w:rsidR="0021069E" w:rsidRPr="0021069E" w:rsidRDefault="007745A1" w:rsidP="0021069E">
            <w:pPr>
              <w:autoSpaceDE w:val="0"/>
              <w:autoSpaceDN w:val="0"/>
              <w:adjustRightInd w:val="0"/>
              <w:jc w:val="center"/>
              <w:rPr>
                <w:sz w:val="20"/>
                <w:szCs w:val="20"/>
              </w:rPr>
            </w:pPr>
            <w:r w:rsidRPr="007745A1">
              <w:rPr>
                <w:sz w:val="20"/>
                <w:szCs w:val="20"/>
              </w:rPr>
              <w:t>Pollutant code</w:t>
            </w:r>
          </w:p>
        </w:tc>
        <w:tc>
          <w:tcPr>
            <w:tcW w:w="2618" w:type="dxa"/>
            <w:vMerge w:val="restart"/>
            <w:tcBorders>
              <w:top w:val="single" w:sz="6" w:space="0" w:color="auto"/>
              <w:left w:val="single" w:sz="4" w:space="0" w:color="auto"/>
              <w:right w:val="single" w:sz="4" w:space="0" w:color="auto"/>
            </w:tcBorders>
            <w:tcMar>
              <w:left w:w="28" w:type="dxa"/>
              <w:right w:w="28" w:type="dxa"/>
            </w:tcMar>
            <w:vAlign w:val="center"/>
          </w:tcPr>
          <w:p w:rsidR="0021069E" w:rsidRPr="0021069E" w:rsidRDefault="007745A1" w:rsidP="0021069E">
            <w:pPr>
              <w:autoSpaceDE w:val="0"/>
              <w:autoSpaceDN w:val="0"/>
              <w:adjustRightInd w:val="0"/>
              <w:jc w:val="center"/>
              <w:rPr>
                <w:sz w:val="20"/>
                <w:szCs w:val="20"/>
              </w:rPr>
            </w:pPr>
            <w:r w:rsidRPr="007745A1">
              <w:rPr>
                <w:sz w:val="20"/>
                <w:szCs w:val="20"/>
              </w:rPr>
              <w:t>Name of pollutant</w:t>
            </w:r>
          </w:p>
        </w:tc>
        <w:tc>
          <w:tcPr>
            <w:tcW w:w="3119" w:type="dxa"/>
            <w:gridSpan w:val="3"/>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21069E" w:rsidRPr="007745A1" w:rsidRDefault="007745A1" w:rsidP="0021069E">
            <w:pPr>
              <w:autoSpaceDE w:val="0"/>
              <w:autoSpaceDN w:val="0"/>
              <w:adjustRightInd w:val="0"/>
              <w:jc w:val="center"/>
              <w:rPr>
                <w:sz w:val="20"/>
                <w:szCs w:val="20"/>
                <w:lang w:val="en-US"/>
              </w:rPr>
            </w:pPr>
            <w:r w:rsidRPr="007745A1">
              <w:rPr>
                <w:sz w:val="20"/>
                <w:szCs w:val="20"/>
                <w:lang w:val="en-US"/>
              </w:rPr>
              <w:t>Air Quality Standards</w:t>
            </w:r>
            <w:r w:rsidR="0021069E" w:rsidRPr="007745A1">
              <w:rPr>
                <w:sz w:val="20"/>
                <w:szCs w:val="20"/>
                <w:lang w:val="en-US"/>
              </w:rPr>
              <w:t xml:space="preserve">, </w:t>
            </w:r>
            <w:r w:rsidRPr="007745A1">
              <w:rPr>
                <w:sz w:val="20"/>
                <w:szCs w:val="20"/>
                <w:lang w:val="en-US"/>
              </w:rPr>
              <w:t>MPC</w:t>
            </w:r>
            <w:r w:rsidR="0021069E" w:rsidRPr="007745A1">
              <w:rPr>
                <w:sz w:val="20"/>
                <w:szCs w:val="20"/>
                <w:lang w:val="en-US"/>
              </w:rPr>
              <w:t xml:space="preserve">, </w:t>
            </w:r>
            <w:r w:rsidR="0021069E" w:rsidRPr="0021069E">
              <w:rPr>
                <w:sz w:val="20"/>
                <w:szCs w:val="20"/>
              </w:rPr>
              <w:t>мкг</w:t>
            </w:r>
            <w:r w:rsidR="0021069E" w:rsidRPr="007745A1">
              <w:rPr>
                <w:sz w:val="20"/>
                <w:szCs w:val="20"/>
                <w:lang w:val="en-US"/>
              </w:rPr>
              <w:t>/</w:t>
            </w:r>
            <w:r w:rsidR="0021069E" w:rsidRPr="0021069E">
              <w:rPr>
                <w:sz w:val="20"/>
                <w:szCs w:val="20"/>
              </w:rPr>
              <w:t>м</w:t>
            </w:r>
            <w:r w:rsidR="0021069E" w:rsidRPr="007745A1">
              <w:rPr>
                <w:sz w:val="20"/>
                <w:szCs w:val="20"/>
                <w:vertAlign w:val="superscript"/>
                <w:lang w:val="en-US"/>
              </w:rPr>
              <w:t>3</w:t>
            </w:r>
          </w:p>
        </w:tc>
        <w:tc>
          <w:tcPr>
            <w:tcW w:w="3004" w:type="dxa"/>
            <w:gridSpan w:val="2"/>
            <w:vMerge w:val="restart"/>
            <w:tcBorders>
              <w:top w:val="single" w:sz="6" w:space="0" w:color="auto"/>
              <w:left w:val="single" w:sz="6" w:space="0" w:color="auto"/>
              <w:bottom w:val="single" w:sz="4" w:space="0" w:color="auto"/>
              <w:right w:val="single" w:sz="4" w:space="0" w:color="auto"/>
            </w:tcBorders>
            <w:tcMar>
              <w:left w:w="28" w:type="dxa"/>
              <w:right w:w="28" w:type="dxa"/>
            </w:tcMar>
            <w:vAlign w:val="center"/>
          </w:tcPr>
          <w:p w:rsidR="0021069E" w:rsidRPr="0021069E" w:rsidRDefault="007745A1" w:rsidP="0021069E">
            <w:pPr>
              <w:autoSpaceDE w:val="0"/>
              <w:autoSpaceDN w:val="0"/>
              <w:adjustRightInd w:val="0"/>
              <w:jc w:val="center"/>
              <w:rPr>
                <w:sz w:val="20"/>
                <w:szCs w:val="20"/>
              </w:rPr>
            </w:pPr>
            <w:r w:rsidRPr="007745A1">
              <w:rPr>
                <w:sz w:val="20"/>
                <w:szCs w:val="20"/>
              </w:rPr>
              <w:t>Background concentration values</w:t>
            </w:r>
          </w:p>
        </w:tc>
      </w:tr>
      <w:tr w:rsidR="0021069E" w:rsidRPr="0021069E" w:rsidTr="00ED7A91">
        <w:trPr>
          <w:trHeight w:val="235"/>
          <w:jc w:val="center"/>
        </w:trPr>
        <w:tc>
          <w:tcPr>
            <w:tcW w:w="1471" w:type="dxa"/>
            <w:vMerge/>
            <w:tcBorders>
              <w:left w:val="single" w:sz="4" w:space="0" w:color="auto"/>
              <w:right w:val="single" w:sz="4" w:space="0" w:color="auto"/>
            </w:tcBorders>
            <w:vAlign w:val="center"/>
          </w:tcPr>
          <w:p w:rsidR="0021069E" w:rsidRPr="0021069E" w:rsidRDefault="0021069E" w:rsidP="0021069E">
            <w:pPr>
              <w:jc w:val="center"/>
              <w:rPr>
                <w:sz w:val="20"/>
                <w:szCs w:val="20"/>
              </w:rPr>
            </w:pPr>
          </w:p>
        </w:tc>
        <w:tc>
          <w:tcPr>
            <w:tcW w:w="2618" w:type="dxa"/>
            <w:vMerge/>
            <w:tcBorders>
              <w:left w:val="single" w:sz="4" w:space="0" w:color="auto"/>
              <w:right w:val="single" w:sz="4" w:space="0" w:color="auto"/>
            </w:tcBorders>
            <w:vAlign w:val="center"/>
          </w:tcPr>
          <w:p w:rsidR="0021069E" w:rsidRPr="0021069E" w:rsidRDefault="0021069E" w:rsidP="0021069E">
            <w:pPr>
              <w:jc w:val="center"/>
              <w:rPr>
                <w:sz w:val="20"/>
                <w:szCs w:val="20"/>
              </w:rPr>
            </w:pPr>
          </w:p>
        </w:tc>
        <w:tc>
          <w:tcPr>
            <w:tcW w:w="992" w:type="dxa"/>
            <w:vMerge w:val="restart"/>
            <w:tcBorders>
              <w:top w:val="single" w:sz="6" w:space="0" w:color="auto"/>
              <w:left w:val="single" w:sz="6" w:space="0" w:color="auto"/>
              <w:right w:val="single" w:sz="6" w:space="0" w:color="auto"/>
            </w:tcBorders>
            <w:vAlign w:val="center"/>
          </w:tcPr>
          <w:p w:rsidR="0021069E" w:rsidRPr="0021069E" w:rsidRDefault="007745A1" w:rsidP="0021069E">
            <w:pPr>
              <w:autoSpaceDE w:val="0"/>
              <w:autoSpaceDN w:val="0"/>
              <w:adjustRightInd w:val="0"/>
              <w:jc w:val="center"/>
              <w:rPr>
                <w:sz w:val="20"/>
                <w:szCs w:val="20"/>
              </w:rPr>
            </w:pPr>
            <w:r w:rsidRPr="007745A1">
              <w:rPr>
                <w:sz w:val="20"/>
                <w:szCs w:val="20"/>
              </w:rPr>
              <w:t xml:space="preserve">MPC </w:t>
            </w:r>
            <w:r w:rsidR="00DB2015">
              <w:rPr>
                <w:sz w:val="20"/>
                <w:szCs w:val="20"/>
              </w:rPr>
              <w:t>m.a.</w:t>
            </w:r>
          </w:p>
        </w:tc>
        <w:tc>
          <w:tcPr>
            <w:tcW w:w="1134" w:type="dxa"/>
            <w:vMerge w:val="restart"/>
            <w:tcBorders>
              <w:top w:val="single" w:sz="6" w:space="0" w:color="auto"/>
              <w:left w:val="single" w:sz="6" w:space="0" w:color="auto"/>
              <w:right w:val="single" w:sz="6" w:space="0" w:color="auto"/>
            </w:tcBorders>
            <w:vAlign w:val="center"/>
          </w:tcPr>
          <w:p w:rsidR="0021069E" w:rsidRPr="00DB2015" w:rsidRDefault="007745A1" w:rsidP="00DB2015">
            <w:pPr>
              <w:autoSpaceDE w:val="0"/>
              <w:autoSpaceDN w:val="0"/>
              <w:adjustRightInd w:val="0"/>
              <w:jc w:val="center"/>
              <w:rPr>
                <w:sz w:val="20"/>
                <w:szCs w:val="20"/>
                <w:lang w:val="en-US"/>
              </w:rPr>
            </w:pPr>
            <w:r w:rsidRPr="007745A1">
              <w:rPr>
                <w:sz w:val="20"/>
                <w:szCs w:val="20"/>
              </w:rPr>
              <w:t xml:space="preserve">MPC </w:t>
            </w:r>
            <w:proofErr w:type="spellStart"/>
            <w:r w:rsidR="00DB2015">
              <w:rPr>
                <w:sz w:val="20"/>
                <w:szCs w:val="20"/>
                <w:lang w:val="en-US"/>
              </w:rPr>
              <w:t>d.a.</w:t>
            </w:r>
            <w:proofErr w:type="spellEnd"/>
          </w:p>
        </w:tc>
        <w:tc>
          <w:tcPr>
            <w:tcW w:w="993" w:type="dxa"/>
            <w:vMerge w:val="restart"/>
            <w:tcBorders>
              <w:top w:val="single" w:sz="6" w:space="0" w:color="auto"/>
              <w:left w:val="single" w:sz="6" w:space="0" w:color="auto"/>
              <w:right w:val="single" w:sz="6" w:space="0" w:color="auto"/>
            </w:tcBorders>
            <w:vAlign w:val="center"/>
          </w:tcPr>
          <w:p w:rsidR="0021069E" w:rsidRPr="0021069E" w:rsidRDefault="007745A1" w:rsidP="00DB2015">
            <w:pPr>
              <w:autoSpaceDE w:val="0"/>
              <w:autoSpaceDN w:val="0"/>
              <w:adjustRightInd w:val="0"/>
              <w:jc w:val="center"/>
              <w:rPr>
                <w:sz w:val="20"/>
                <w:szCs w:val="20"/>
              </w:rPr>
            </w:pPr>
            <w:r w:rsidRPr="007745A1">
              <w:rPr>
                <w:sz w:val="20"/>
                <w:szCs w:val="20"/>
              </w:rPr>
              <w:t xml:space="preserve">MPC </w:t>
            </w:r>
            <w:proofErr w:type="spellStart"/>
            <w:r w:rsidR="00DB2015">
              <w:rPr>
                <w:sz w:val="20"/>
                <w:szCs w:val="20"/>
                <w:lang w:val="en-US"/>
              </w:rPr>
              <w:t>a.a</w:t>
            </w:r>
            <w:proofErr w:type="spellEnd"/>
            <w:r w:rsidR="0021069E" w:rsidRPr="0021069E">
              <w:rPr>
                <w:sz w:val="20"/>
                <w:szCs w:val="20"/>
              </w:rPr>
              <w:t>.</w:t>
            </w:r>
          </w:p>
        </w:tc>
        <w:tc>
          <w:tcPr>
            <w:tcW w:w="3004" w:type="dxa"/>
            <w:gridSpan w:val="2"/>
            <w:vMerge/>
            <w:tcBorders>
              <w:left w:val="single" w:sz="6" w:space="0" w:color="auto"/>
              <w:bottom w:val="single" w:sz="4" w:space="0" w:color="auto"/>
              <w:right w:val="single" w:sz="4" w:space="0" w:color="auto"/>
            </w:tcBorders>
            <w:vAlign w:val="center"/>
          </w:tcPr>
          <w:p w:rsidR="0021069E" w:rsidRPr="0021069E" w:rsidRDefault="0021069E" w:rsidP="0021069E">
            <w:pPr>
              <w:jc w:val="center"/>
              <w:rPr>
                <w:sz w:val="20"/>
                <w:szCs w:val="20"/>
              </w:rPr>
            </w:pPr>
          </w:p>
        </w:tc>
      </w:tr>
      <w:tr w:rsidR="0021069E" w:rsidRPr="0021069E" w:rsidTr="00ED7A91">
        <w:trPr>
          <w:trHeight w:val="308"/>
          <w:jc w:val="center"/>
        </w:trPr>
        <w:tc>
          <w:tcPr>
            <w:tcW w:w="1471" w:type="dxa"/>
            <w:vMerge/>
            <w:tcBorders>
              <w:left w:val="single" w:sz="4" w:space="0" w:color="auto"/>
              <w:bottom w:val="single" w:sz="4" w:space="0" w:color="auto"/>
              <w:right w:val="single" w:sz="4" w:space="0" w:color="auto"/>
            </w:tcBorders>
            <w:vAlign w:val="center"/>
          </w:tcPr>
          <w:p w:rsidR="0021069E" w:rsidRPr="0021069E" w:rsidRDefault="0021069E" w:rsidP="0021069E">
            <w:pPr>
              <w:autoSpaceDE w:val="0"/>
              <w:autoSpaceDN w:val="0"/>
              <w:adjustRightInd w:val="0"/>
              <w:ind w:left="69" w:hanging="69"/>
              <w:jc w:val="center"/>
              <w:rPr>
                <w:spacing w:val="10"/>
                <w:sz w:val="20"/>
                <w:szCs w:val="20"/>
              </w:rPr>
            </w:pPr>
          </w:p>
        </w:tc>
        <w:tc>
          <w:tcPr>
            <w:tcW w:w="2618" w:type="dxa"/>
            <w:vMerge/>
            <w:tcBorders>
              <w:left w:val="single" w:sz="4" w:space="0" w:color="auto"/>
              <w:bottom w:val="single" w:sz="4" w:space="0" w:color="auto"/>
              <w:right w:val="single" w:sz="4" w:space="0" w:color="auto"/>
            </w:tcBorders>
            <w:vAlign w:val="center"/>
          </w:tcPr>
          <w:p w:rsidR="0021069E" w:rsidRPr="0021069E" w:rsidRDefault="0021069E" w:rsidP="0021069E">
            <w:pPr>
              <w:autoSpaceDE w:val="0"/>
              <w:autoSpaceDN w:val="0"/>
              <w:adjustRightInd w:val="0"/>
              <w:ind w:left="69" w:hanging="69"/>
              <w:rPr>
                <w:sz w:val="20"/>
                <w:szCs w:val="20"/>
              </w:rPr>
            </w:pPr>
          </w:p>
        </w:tc>
        <w:tc>
          <w:tcPr>
            <w:tcW w:w="992" w:type="dxa"/>
            <w:vMerge/>
            <w:tcBorders>
              <w:left w:val="single" w:sz="6" w:space="0" w:color="auto"/>
              <w:bottom w:val="single" w:sz="4"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p>
        </w:tc>
        <w:tc>
          <w:tcPr>
            <w:tcW w:w="1134" w:type="dxa"/>
            <w:vMerge/>
            <w:tcBorders>
              <w:left w:val="single" w:sz="6" w:space="0" w:color="auto"/>
              <w:bottom w:val="single" w:sz="4"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p>
        </w:tc>
        <w:tc>
          <w:tcPr>
            <w:tcW w:w="993" w:type="dxa"/>
            <w:vMerge/>
            <w:tcBorders>
              <w:left w:val="single" w:sz="6" w:space="0" w:color="auto"/>
              <w:bottom w:val="single" w:sz="4"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p>
        </w:tc>
        <w:tc>
          <w:tcPr>
            <w:tcW w:w="1374" w:type="dxa"/>
            <w:tcBorders>
              <w:top w:val="single" w:sz="4" w:space="0" w:color="auto"/>
              <w:left w:val="single" w:sz="6" w:space="0" w:color="auto"/>
              <w:bottom w:val="single" w:sz="4" w:space="0" w:color="auto"/>
              <w:right w:val="single" w:sz="4" w:space="0" w:color="auto"/>
            </w:tcBorders>
            <w:vAlign w:val="center"/>
          </w:tcPr>
          <w:p w:rsidR="0021069E" w:rsidRPr="0021069E" w:rsidRDefault="007745A1" w:rsidP="0021069E">
            <w:pPr>
              <w:autoSpaceDE w:val="0"/>
              <w:autoSpaceDN w:val="0"/>
              <w:adjustRightInd w:val="0"/>
              <w:jc w:val="center"/>
              <w:rPr>
                <w:sz w:val="20"/>
                <w:szCs w:val="20"/>
              </w:rPr>
            </w:pPr>
            <w:r w:rsidRPr="007745A1">
              <w:rPr>
                <w:sz w:val="20"/>
                <w:szCs w:val="20"/>
              </w:rPr>
              <w:t>mcg / m3</w:t>
            </w:r>
          </w:p>
        </w:tc>
        <w:tc>
          <w:tcPr>
            <w:tcW w:w="1630" w:type="dxa"/>
            <w:tcBorders>
              <w:top w:val="single" w:sz="4" w:space="0" w:color="auto"/>
              <w:left w:val="single" w:sz="6" w:space="0" w:color="auto"/>
              <w:bottom w:val="single" w:sz="4" w:space="0" w:color="auto"/>
              <w:right w:val="single" w:sz="4" w:space="0" w:color="auto"/>
            </w:tcBorders>
            <w:vAlign w:val="center"/>
          </w:tcPr>
          <w:p w:rsidR="0021069E" w:rsidRPr="0021069E" w:rsidRDefault="007745A1" w:rsidP="0021069E">
            <w:pPr>
              <w:autoSpaceDE w:val="0"/>
              <w:autoSpaceDN w:val="0"/>
              <w:adjustRightInd w:val="0"/>
              <w:jc w:val="center"/>
              <w:rPr>
                <w:sz w:val="20"/>
                <w:szCs w:val="20"/>
              </w:rPr>
            </w:pPr>
            <w:r w:rsidRPr="007745A1">
              <w:rPr>
                <w:sz w:val="20"/>
                <w:szCs w:val="20"/>
              </w:rPr>
              <w:t>MPC</w:t>
            </w:r>
            <w:r>
              <w:t xml:space="preserve"> </w:t>
            </w:r>
            <w:r w:rsidRPr="007745A1">
              <w:rPr>
                <w:sz w:val="20"/>
                <w:szCs w:val="20"/>
              </w:rPr>
              <w:t>share</w:t>
            </w:r>
          </w:p>
        </w:tc>
      </w:tr>
      <w:tr w:rsidR="0021069E" w:rsidRPr="0021069E" w:rsidTr="00ED7A91">
        <w:trPr>
          <w:jc w:val="center"/>
        </w:trPr>
        <w:tc>
          <w:tcPr>
            <w:tcW w:w="1471" w:type="dxa"/>
            <w:tcBorders>
              <w:top w:val="double" w:sz="4" w:space="0" w:color="auto"/>
              <w:left w:val="single" w:sz="4" w:space="0" w:color="auto"/>
              <w:bottom w:val="single" w:sz="4" w:space="0" w:color="auto"/>
              <w:right w:val="single" w:sz="4" w:space="0" w:color="auto"/>
            </w:tcBorders>
            <w:vAlign w:val="center"/>
          </w:tcPr>
          <w:p w:rsidR="0021069E" w:rsidRPr="0021069E" w:rsidRDefault="007745A1" w:rsidP="0021069E">
            <w:pPr>
              <w:autoSpaceDE w:val="0"/>
              <w:autoSpaceDN w:val="0"/>
              <w:adjustRightInd w:val="0"/>
              <w:ind w:left="69" w:hanging="69"/>
              <w:jc w:val="center"/>
              <w:rPr>
                <w:spacing w:val="10"/>
                <w:sz w:val="20"/>
                <w:szCs w:val="20"/>
              </w:rPr>
            </w:pPr>
            <w:r>
              <w:rPr>
                <w:spacing w:val="10"/>
                <w:sz w:val="20"/>
                <w:szCs w:val="20"/>
                <w:lang w:val="en-US"/>
              </w:rPr>
              <w:t xml:space="preserve"> </w:t>
            </w:r>
            <w:r w:rsidR="0021069E" w:rsidRPr="0021069E">
              <w:rPr>
                <w:spacing w:val="10"/>
                <w:sz w:val="20"/>
                <w:szCs w:val="20"/>
              </w:rPr>
              <w:t>2902</w:t>
            </w:r>
          </w:p>
        </w:tc>
        <w:tc>
          <w:tcPr>
            <w:tcW w:w="2618" w:type="dxa"/>
            <w:tcBorders>
              <w:top w:val="double" w:sz="4" w:space="0" w:color="auto"/>
              <w:left w:val="single" w:sz="4" w:space="0" w:color="auto"/>
              <w:bottom w:val="single" w:sz="4" w:space="0" w:color="auto"/>
              <w:right w:val="single" w:sz="4" w:space="0" w:color="auto"/>
            </w:tcBorders>
            <w:vAlign w:val="center"/>
          </w:tcPr>
          <w:p w:rsidR="0021069E" w:rsidRPr="0021069E" w:rsidRDefault="007745A1" w:rsidP="0021069E">
            <w:pPr>
              <w:autoSpaceDE w:val="0"/>
              <w:autoSpaceDN w:val="0"/>
              <w:adjustRightInd w:val="0"/>
              <w:ind w:left="69" w:hanging="69"/>
              <w:rPr>
                <w:sz w:val="20"/>
                <w:szCs w:val="20"/>
              </w:rPr>
            </w:pPr>
            <w:r w:rsidRPr="007745A1">
              <w:rPr>
                <w:sz w:val="20"/>
                <w:szCs w:val="20"/>
              </w:rPr>
              <w:t xml:space="preserve">Solid particles </w:t>
            </w:r>
            <w:r w:rsidR="0021069E" w:rsidRPr="0021069E">
              <w:rPr>
                <w:sz w:val="20"/>
                <w:szCs w:val="20"/>
              </w:rPr>
              <w:t>*</w:t>
            </w:r>
          </w:p>
        </w:tc>
        <w:tc>
          <w:tcPr>
            <w:tcW w:w="992" w:type="dxa"/>
            <w:tcBorders>
              <w:top w:val="double" w:sz="4" w:space="0" w:color="auto"/>
              <w:left w:val="single" w:sz="6" w:space="0" w:color="auto"/>
              <w:bottom w:val="single" w:sz="4"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300,0</w:t>
            </w:r>
          </w:p>
        </w:tc>
        <w:tc>
          <w:tcPr>
            <w:tcW w:w="1134" w:type="dxa"/>
            <w:tcBorders>
              <w:top w:val="double" w:sz="4" w:space="0" w:color="auto"/>
              <w:left w:val="single" w:sz="6" w:space="0" w:color="auto"/>
              <w:bottom w:val="single" w:sz="4"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150,0</w:t>
            </w:r>
          </w:p>
        </w:tc>
        <w:tc>
          <w:tcPr>
            <w:tcW w:w="993" w:type="dxa"/>
            <w:tcBorders>
              <w:top w:val="double" w:sz="4" w:space="0" w:color="auto"/>
              <w:left w:val="single" w:sz="6" w:space="0" w:color="auto"/>
              <w:bottom w:val="single" w:sz="4"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100,0</w:t>
            </w:r>
          </w:p>
        </w:tc>
        <w:tc>
          <w:tcPr>
            <w:tcW w:w="1374" w:type="dxa"/>
            <w:tcBorders>
              <w:top w:val="double" w:sz="4" w:space="0" w:color="auto"/>
              <w:left w:val="single" w:sz="6" w:space="0" w:color="auto"/>
              <w:bottom w:val="single" w:sz="4"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101</w:t>
            </w:r>
          </w:p>
        </w:tc>
        <w:tc>
          <w:tcPr>
            <w:tcW w:w="1630" w:type="dxa"/>
            <w:tcBorders>
              <w:top w:val="double" w:sz="4" w:space="0" w:color="auto"/>
              <w:left w:val="single" w:sz="6" w:space="0" w:color="auto"/>
              <w:bottom w:val="single" w:sz="4"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0,34</w:t>
            </w:r>
          </w:p>
        </w:tc>
      </w:tr>
      <w:tr w:rsidR="0021069E" w:rsidRPr="0021069E" w:rsidTr="00ED7A91">
        <w:trPr>
          <w:jc w:val="center"/>
        </w:trPr>
        <w:tc>
          <w:tcPr>
            <w:tcW w:w="1471" w:type="dxa"/>
            <w:tcBorders>
              <w:top w:val="single" w:sz="4" w:space="0" w:color="auto"/>
              <w:left w:val="single" w:sz="4" w:space="0" w:color="auto"/>
              <w:bottom w:val="single" w:sz="6" w:space="0" w:color="auto"/>
              <w:right w:val="single" w:sz="4" w:space="0" w:color="auto"/>
            </w:tcBorders>
            <w:vAlign w:val="center"/>
          </w:tcPr>
          <w:p w:rsidR="0021069E" w:rsidRPr="0021069E" w:rsidRDefault="0021069E" w:rsidP="0021069E">
            <w:pPr>
              <w:autoSpaceDE w:val="0"/>
              <w:autoSpaceDN w:val="0"/>
              <w:adjustRightInd w:val="0"/>
              <w:ind w:left="69" w:hanging="69"/>
              <w:jc w:val="center"/>
              <w:rPr>
                <w:spacing w:val="10"/>
                <w:sz w:val="20"/>
                <w:szCs w:val="20"/>
              </w:rPr>
            </w:pPr>
            <w:r w:rsidRPr="0021069E">
              <w:rPr>
                <w:sz w:val="20"/>
                <w:szCs w:val="20"/>
              </w:rPr>
              <w:t>0008</w:t>
            </w:r>
          </w:p>
        </w:tc>
        <w:tc>
          <w:tcPr>
            <w:tcW w:w="2618" w:type="dxa"/>
            <w:tcBorders>
              <w:top w:val="single" w:sz="4" w:space="0" w:color="auto"/>
              <w:left w:val="single" w:sz="4" w:space="0" w:color="auto"/>
              <w:bottom w:val="single" w:sz="6" w:space="0" w:color="auto"/>
              <w:right w:val="single" w:sz="4" w:space="0" w:color="auto"/>
            </w:tcBorders>
            <w:vAlign w:val="center"/>
          </w:tcPr>
          <w:p w:rsidR="0021069E" w:rsidRPr="0021069E" w:rsidRDefault="007745A1" w:rsidP="0021069E">
            <w:pPr>
              <w:autoSpaceDE w:val="0"/>
              <w:autoSpaceDN w:val="0"/>
              <w:adjustRightInd w:val="0"/>
              <w:ind w:left="69" w:hanging="69"/>
              <w:rPr>
                <w:sz w:val="20"/>
                <w:szCs w:val="20"/>
              </w:rPr>
            </w:pPr>
            <w:r w:rsidRPr="007745A1">
              <w:rPr>
                <w:sz w:val="20"/>
                <w:szCs w:val="20"/>
              </w:rPr>
              <w:t>PM</w:t>
            </w:r>
            <w:r w:rsidR="0021069E" w:rsidRPr="0021069E">
              <w:rPr>
                <w:sz w:val="20"/>
                <w:szCs w:val="20"/>
              </w:rPr>
              <w:t>10**</w:t>
            </w:r>
          </w:p>
        </w:tc>
        <w:tc>
          <w:tcPr>
            <w:tcW w:w="992" w:type="dxa"/>
            <w:tcBorders>
              <w:top w:val="single" w:sz="4"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150,0</w:t>
            </w:r>
          </w:p>
        </w:tc>
        <w:tc>
          <w:tcPr>
            <w:tcW w:w="1134" w:type="dxa"/>
            <w:tcBorders>
              <w:top w:val="single" w:sz="4"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50,0</w:t>
            </w:r>
          </w:p>
        </w:tc>
        <w:tc>
          <w:tcPr>
            <w:tcW w:w="993" w:type="dxa"/>
            <w:tcBorders>
              <w:top w:val="single" w:sz="4"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40,0</w:t>
            </w:r>
          </w:p>
        </w:tc>
        <w:tc>
          <w:tcPr>
            <w:tcW w:w="1374" w:type="dxa"/>
            <w:tcBorders>
              <w:top w:val="single" w:sz="4" w:space="0" w:color="auto"/>
              <w:left w:val="single" w:sz="6"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38</w:t>
            </w:r>
          </w:p>
        </w:tc>
        <w:tc>
          <w:tcPr>
            <w:tcW w:w="1630" w:type="dxa"/>
            <w:tcBorders>
              <w:top w:val="single" w:sz="4"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0,25</w:t>
            </w:r>
          </w:p>
        </w:tc>
      </w:tr>
      <w:tr w:rsidR="0021069E" w:rsidRPr="0021069E" w:rsidTr="00ED7A91">
        <w:trPr>
          <w:jc w:val="center"/>
        </w:trPr>
        <w:tc>
          <w:tcPr>
            <w:tcW w:w="1471" w:type="dxa"/>
            <w:tcBorders>
              <w:top w:val="single" w:sz="4" w:space="0" w:color="auto"/>
              <w:left w:val="single" w:sz="4"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0330</w:t>
            </w:r>
          </w:p>
        </w:tc>
        <w:tc>
          <w:tcPr>
            <w:tcW w:w="2618" w:type="dxa"/>
            <w:tcBorders>
              <w:top w:val="single" w:sz="4" w:space="0" w:color="auto"/>
              <w:left w:val="single" w:sz="4" w:space="0" w:color="auto"/>
              <w:bottom w:val="single" w:sz="6" w:space="0" w:color="auto"/>
              <w:right w:val="single" w:sz="4" w:space="0" w:color="auto"/>
            </w:tcBorders>
            <w:vAlign w:val="center"/>
          </w:tcPr>
          <w:p w:rsidR="0021069E" w:rsidRPr="0021069E" w:rsidRDefault="007745A1" w:rsidP="0021069E">
            <w:pPr>
              <w:autoSpaceDE w:val="0"/>
              <w:autoSpaceDN w:val="0"/>
              <w:adjustRightInd w:val="0"/>
              <w:rPr>
                <w:sz w:val="20"/>
                <w:szCs w:val="20"/>
              </w:rPr>
            </w:pPr>
            <w:r w:rsidRPr="007745A1">
              <w:rPr>
                <w:sz w:val="20"/>
                <w:szCs w:val="20"/>
              </w:rPr>
              <w:t>Sulfur dioxide</w:t>
            </w:r>
          </w:p>
        </w:tc>
        <w:tc>
          <w:tcPr>
            <w:tcW w:w="992" w:type="dxa"/>
            <w:tcBorders>
              <w:top w:val="single" w:sz="4"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500,0</w:t>
            </w:r>
          </w:p>
        </w:tc>
        <w:tc>
          <w:tcPr>
            <w:tcW w:w="1134" w:type="dxa"/>
            <w:tcBorders>
              <w:top w:val="single" w:sz="4"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200,0</w:t>
            </w:r>
          </w:p>
        </w:tc>
        <w:tc>
          <w:tcPr>
            <w:tcW w:w="993" w:type="dxa"/>
            <w:tcBorders>
              <w:top w:val="single" w:sz="4"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50,0</w:t>
            </w:r>
          </w:p>
        </w:tc>
        <w:tc>
          <w:tcPr>
            <w:tcW w:w="1374" w:type="dxa"/>
            <w:tcBorders>
              <w:top w:val="single" w:sz="4" w:space="0" w:color="auto"/>
              <w:left w:val="single" w:sz="6"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48</w:t>
            </w:r>
          </w:p>
        </w:tc>
        <w:tc>
          <w:tcPr>
            <w:tcW w:w="1630" w:type="dxa"/>
            <w:tcBorders>
              <w:top w:val="single" w:sz="4"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0,096</w:t>
            </w:r>
          </w:p>
        </w:tc>
      </w:tr>
      <w:tr w:rsidR="0021069E" w:rsidRPr="0021069E" w:rsidTr="00ED7A91">
        <w:trPr>
          <w:jc w:val="center"/>
        </w:trPr>
        <w:tc>
          <w:tcPr>
            <w:tcW w:w="1471" w:type="dxa"/>
            <w:tcBorders>
              <w:top w:val="single" w:sz="4" w:space="0" w:color="auto"/>
              <w:left w:val="single" w:sz="4"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0337</w:t>
            </w:r>
          </w:p>
        </w:tc>
        <w:tc>
          <w:tcPr>
            <w:tcW w:w="2618" w:type="dxa"/>
            <w:tcBorders>
              <w:top w:val="single" w:sz="4" w:space="0" w:color="auto"/>
              <w:left w:val="single" w:sz="4" w:space="0" w:color="auto"/>
              <w:bottom w:val="single" w:sz="6" w:space="0" w:color="auto"/>
              <w:right w:val="single" w:sz="4" w:space="0" w:color="auto"/>
            </w:tcBorders>
            <w:vAlign w:val="center"/>
          </w:tcPr>
          <w:p w:rsidR="0021069E" w:rsidRPr="0021069E" w:rsidRDefault="007745A1" w:rsidP="0021069E">
            <w:pPr>
              <w:autoSpaceDE w:val="0"/>
              <w:autoSpaceDN w:val="0"/>
              <w:adjustRightInd w:val="0"/>
              <w:rPr>
                <w:sz w:val="20"/>
                <w:szCs w:val="20"/>
              </w:rPr>
            </w:pPr>
            <w:r w:rsidRPr="007745A1">
              <w:rPr>
                <w:sz w:val="20"/>
                <w:szCs w:val="20"/>
              </w:rPr>
              <w:t>Carbon oxide</w:t>
            </w:r>
          </w:p>
        </w:tc>
        <w:tc>
          <w:tcPr>
            <w:tcW w:w="992" w:type="dxa"/>
            <w:tcBorders>
              <w:top w:val="single" w:sz="4"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5000,0</w:t>
            </w:r>
          </w:p>
        </w:tc>
        <w:tc>
          <w:tcPr>
            <w:tcW w:w="1134" w:type="dxa"/>
            <w:tcBorders>
              <w:top w:val="single" w:sz="4"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3000,0</w:t>
            </w:r>
          </w:p>
        </w:tc>
        <w:tc>
          <w:tcPr>
            <w:tcW w:w="993" w:type="dxa"/>
            <w:tcBorders>
              <w:top w:val="single" w:sz="4"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500,0</w:t>
            </w:r>
          </w:p>
        </w:tc>
        <w:tc>
          <w:tcPr>
            <w:tcW w:w="1374" w:type="dxa"/>
            <w:tcBorders>
              <w:top w:val="single" w:sz="4" w:space="0" w:color="auto"/>
              <w:left w:val="single" w:sz="6"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930</w:t>
            </w:r>
          </w:p>
        </w:tc>
        <w:tc>
          <w:tcPr>
            <w:tcW w:w="1630" w:type="dxa"/>
            <w:tcBorders>
              <w:top w:val="single" w:sz="4"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0,186</w:t>
            </w:r>
          </w:p>
        </w:tc>
      </w:tr>
      <w:tr w:rsidR="0021069E" w:rsidRPr="0021069E" w:rsidTr="00ED7A91">
        <w:trPr>
          <w:jc w:val="center"/>
        </w:trPr>
        <w:tc>
          <w:tcPr>
            <w:tcW w:w="1471" w:type="dxa"/>
            <w:tcBorders>
              <w:top w:val="single" w:sz="6" w:space="0" w:color="auto"/>
              <w:left w:val="single" w:sz="4"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0301</w:t>
            </w:r>
          </w:p>
        </w:tc>
        <w:tc>
          <w:tcPr>
            <w:tcW w:w="2618" w:type="dxa"/>
            <w:tcBorders>
              <w:top w:val="single" w:sz="6" w:space="0" w:color="auto"/>
              <w:left w:val="single" w:sz="4" w:space="0" w:color="auto"/>
              <w:bottom w:val="single" w:sz="6" w:space="0" w:color="auto"/>
              <w:right w:val="single" w:sz="4" w:space="0" w:color="auto"/>
            </w:tcBorders>
            <w:vAlign w:val="center"/>
          </w:tcPr>
          <w:p w:rsidR="0021069E" w:rsidRPr="0021069E" w:rsidRDefault="007745A1" w:rsidP="0021069E">
            <w:pPr>
              <w:autoSpaceDE w:val="0"/>
              <w:autoSpaceDN w:val="0"/>
              <w:adjustRightInd w:val="0"/>
              <w:rPr>
                <w:sz w:val="20"/>
                <w:szCs w:val="20"/>
              </w:rPr>
            </w:pPr>
            <w:r w:rsidRPr="007745A1">
              <w:rPr>
                <w:sz w:val="20"/>
                <w:szCs w:val="20"/>
              </w:rPr>
              <w:t>Nitrogen dioxide</w:t>
            </w:r>
          </w:p>
        </w:tc>
        <w:tc>
          <w:tcPr>
            <w:tcW w:w="992"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250,0</w:t>
            </w:r>
          </w:p>
        </w:tc>
        <w:tc>
          <w:tcPr>
            <w:tcW w:w="1134"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100,0</w:t>
            </w:r>
          </w:p>
        </w:tc>
        <w:tc>
          <w:tcPr>
            <w:tcW w:w="993"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40,0</w:t>
            </w:r>
          </w:p>
        </w:tc>
        <w:tc>
          <w:tcPr>
            <w:tcW w:w="1374"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47</w:t>
            </w:r>
          </w:p>
        </w:tc>
        <w:tc>
          <w:tcPr>
            <w:tcW w:w="1630"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0,188</w:t>
            </w:r>
          </w:p>
        </w:tc>
      </w:tr>
      <w:tr w:rsidR="0021069E" w:rsidRPr="0021069E" w:rsidTr="00ED7A91">
        <w:trPr>
          <w:jc w:val="center"/>
        </w:trPr>
        <w:tc>
          <w:tcPr>
            <w:tcW w:w="1471" w:type="dxa"/>
            <w:tcBorders>
              <w:top w:val="single" w:sz="6" w:space="0" w:color="auto"/>
              <w:left w:val="single" w:sz="4"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0303</w:t>
            </w:r>
          </w:p>
        </w:tc>
        <w:tc>
          <w:tcPr>
            <w:tcW w:w="2618" w:type="dxa"/>
            <w:tcBorders>
              <w:top w:val="single" w:sz="6" w:space="0" w:color="auto"/>
              <w:left w:val="single" w:sz="4" w:space="0" w:color="auto"/>
              <w:bottom w:val="single" w:sz="6" w:space="0" w:color="auto"/>
              <w:right w:val="single" w:sz="4" w:space="0" w:color="auto"/>
            </w:tcBorders>
            <w:vAlign w:val="center"/>
          </w:tcPr>
          <w:p w:rsidR="0021069E" w:rsidRPr="0021069E" w:rsidRDefault="007745A1" w:rsidP="0021069E">
            <w:pPr>
              <w:autoSpaceDE w:val="0"/>
              <w:autoSpaceDN w:val="0"/>
              <w:adjustRightInd w:val="0"/>
              <w:rPr>
                <w:sz w:val="20"/>
                <w:szCs w:val="20"/>
              </w:rPr>
            </w:pPr>
            <w:r w:rsidRPr="007745A1">
              <w:rPr>
                <w:sz w:val="20"/>
                <w:szCs w:val="20"/>
              </w:rPr>
              <w:t>Ammonia</w:t>
            </w:r>
          </w:p>
        </w:tc>
        <w:tc>
          <w:tcPr>
            <w:tcW w:w="992"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200,0</w:t>
            </w:r>
          </w:p>
        </w:tc>
        <w:tc>
          <w:tcPr>
            <w:tcW w:w="1134"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bCs/>
                <w:iCs/>
                <w:sz w:val="20"/>
                <w:szCs w:val="20"/>
              </w:rPr>
            </w:pPr>
            <w:r w:rsidRPr="0021069E">
              <w:rPr>
                <w:b/>
                <w:bCs/>
                <w:i/>
                <w:iCs/>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lang w:eastAsia="en-US"/>
              </w:rPr>
            </w:pPr>
            <w:r w:rsidRPr="0021069E">
              <w:rPr>
                <w:sz w:val="20"/>
                <w:szCs w:val="20"/>
                <w:lang w:eastAsia="en-US"/>
              </w:rPr>
              <w:t>–</w:t>
            </w:r>
          </w:p>
        </w:tc>
        <w:tc>
          <w:tcPr>
            <w:tcW w:w="1374"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41</w:t>
            </w:r>
          </w:p>
        </w:tc>
        <w:tc>
          <w:tcPr>
            <w:tcW w:w="1630"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0,205</w:t>
            </w:r>
          </w:p>
        </w:tc>
      </w:tr>
      <w:tr w:rsidR="0021069E" w:rsidRPr="0021069E" w:rsidTr="00ED7A91">
        <w:trPr>
          <w:jc w:val="center"/>
        </w:trPr>
        <w:tc>
          <w:tcPr>
            <w:tcW w:w="1471" w:type="dxa"/>
            <w:tcBorders>
              <w:top w:val="single" w:sz="6" w:space="0" w:color="auto"/>
              <w:left w:val="single" w:sz="4"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1325</w:t>
            </w:r>
          </w:p>
        </w:tc>
        <w:tc>
          <w:tcPr>
            <w:tcW w:w="2618" w:type="dxa"/>
            <w:tcBorders>
              <w:top w:val="single" w:sz="6" w:space="0" w:color="auto"/>
              <w:left w:val="single" w:sz="4" w:space="0" w:color="auto"/>
              <w:bottom w:val="single" w:sz="6" w:space="0" w:color="auto"/>
              <w:right w:val="single" w:sz="4" w:space="0" w:color="auto"/>
            </w:tcBorders>
            <w:vAlign w:val="center"/>
          </w:tcPr>
          <w:p w:rsidR="0021069E" w:rsidRPr="0021069E" w:rsidRDefault="007745A1" w:rsidP="0021069E">
            <w:pPr>
              <w:autoSpaceDE w:val="0"/>
              <w:autoSpaceDN w:val="0"/>
              <w:adjustRightInd w:val="0"/>
              <w:rPr>
                <w:sz w:val="20"/>
                <w:szCs w:val="20"/>
              </w:rPr>
            </w:pPr>
            <w:r w:rsidRPr="007745A1">
              <w:rPr>
                <w:sz w:val="20"/>
                <w:szCs w:val="20"/>
              </w:rPr>
              <w:t>Formaldehyde</w:t>
            </w:r>
          </w:p>
        </w:tc>
        <w:tc>
          <w:tcPr>
            <w:tcW w:w="992"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30,0</w:t>
            </w:r>
          </w:p>
        </w:tc>
        <w:tc>
          <w:tcPr>
            <w:tcW w:w="1134"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12,0</w:t>
            </w:r>
          </w:p>
        </w:tc>
        <w:tc>
          <w:tcPr>
            <w:tcW w:w="993"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3,0</w:t>
            </w:r>
          </w:p>
        </w:tc>
        <w:tc>
          <w:tcPr>
            <w:tcW w:w="1374"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18</w:t>
            </w:r>
          </w:p>
        </w:tc>
        <w:tc>
          <w:tcPr>
            <w:tcW w:w="1630"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0,6</w:t>
            </w:r>
          </w:p>
        </w:tc>
      </w:tr>
      <w:tr w:rsidR="0021069E" w:rsidRPr="0021069E" w:rsidTr="00ED7A91">
        <w:trPr>
          <w:jc w:val="center"/>
        </w:trPr>
        <w:tc>
          <w:tcPr>
            <w:tcW w:w="1471" w:type="dxa"/>
            <w:tcBorders>
              <w:top w:val="single" w:sz="6" w:space="0" w:color="auto"/>
              <w:left w:val="single" w:sz="4"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1071</w:t>
            </w:r>
          </w:p>
        </w:tc>
        <w:tc>
          <w:tcPr>
            <w:tcW w:w="2618" w:type="dxa"/>
            <w:tcBorders>
              <w:top w:val="single" w:sz="6" w:space="0" w:color="auto"/>
              <w:left w:val="single" w:sz="4" w:space="0" w:color="auto"/>
              <w:bottom w:val="single" w:sz="6" w:space="0" w:color="auto"/>
              <w:right w:val="single" w:sz="4" w:space="0" w:color="auto"/>
            </w:tcBorders>
            <w:vAlign w:val="center"/>
          </w:tcPr>
          <w:p w:rsidR="0021069E" w:rsidRPr="0021069E" w:rsidRDefault="007745A1" w:rsidP="0021069E">
            <w:pPr>
              <w:autoSpaceDE w:val="0"/>
              <w:autoSpaceDN w:val="0"/>
              <w:adjustRightInd w:val="0"/>
              <w:rPr>
                <w:sz w:val="20"/>
                <w:szCs w:val="20"/>
              </w:rPr>
            </w:pPr>
            <w:r w:rsidRPr="007745A1">
              <w:rPr>
                <w:sz w:val="20"/>
                <w:szCs w:val="20"/>
              </w:rPr>
              <w:t>Phenol</w:t>
            </w:r>
          </w:p>
        </w:tc>
        <w:tc>
          <w:tcPr>
            <w:tcW w:w="992"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10,0</w:t>
            </w:r>
          </w:p>
        </w:tc>
        <w:tc>
          <w:tcPr>
            <w:tcW w:w="1134"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7,0</w:t>
            </w:r>
          </w:p>
        </w:tc>
        <w:tc>
          <w:tcPr>
            <w:tcW w:w="993"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3,0</w:t>
            </w:r>
          </w:p>
        </w:tc>
        <w:tc>
          <w:tcPr>
            <w:tcW w:w="1374"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3,1</w:t>
            </w:r>
          </w:p>
        </w:tc>
        <w:tc>
          <w:tcPr>
            <w:tcW w:w="1630"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0,31</w:t>
            </w:r>
          </w:p>
        </w:tc>
      </w:tr>
      <w:tr w:rsidR="0021069E" w:rsidRPr="0021069E" w:rsidTr="00ED7A91">
        <w:trPr>
          <w:jc w:val="center"/>
        </w:trPr>
        <w:tc>
          <w:tcPr>
            <w:tcW w:w="1471" w:type="dxa"/>
            <w:tcBorders>
              <w:top w:val="single" w:sz="6" w:space="0" w:color="auto"/>
              <w:left w:val="single" w:sz="4"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0602</w:t>
            </w:r>
          </w:p>
        </w:tc>
        <w:tc>
          <w:tcPr>
            <w:tcW w:w="2618" w:type="dxa"/>
            <w:tcBorders>
              <w:top w:val="single" w:sz="6" w:space="0" w:color="auto"/>
              <w:left w:val="single" w:sz="4" w:space="0" w:color="auto"/>
              <w:bottom w:val="single" w:sz="6" w:space="0" w:color="auto"/>
              <w:right w:val="single" w:sz="4" w:space="0" w:color="auto"/>
            </w:tcBorders>
            <w:vAlign w:val="center"/>
          </w:tcPr>
          <w:p w:rsidR="0021069E" w:rsidRPr="0021069E" w:rsidRDefault="007745A1" w:rsidP="0021069E">
            <w:pPr>
              <w:autoSpaceDE w:val="0"/>
              <w:autoSpaceDN w:val="0"/>
              <w:adjustRightInd w:val="0"/>
              <w:rPr>
                <w:sz w:val="20"/>
                <w:szCs w:val="20"/>
              </w:rPr>
            </w:pPr>
            <w:r w:rsidRPr="007745A1">
              <w:rPr>
                <w:sz w:val="20"/>
                <w:szCs w:val="20"/>
              </w:rPr>
              <w:t>Benzene</w:t>
            </w:r>
          </w:p>
        </w:tc>
        <w:tc>
          <w:tcPr>
            <w:tcW w:w="992"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100,0</w:t>
            </w:r>
          </w:p>
        </w:tc>
        <w:tc>
          <w:tcPr>
            <w:tcW w:w="1134"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bCs/>
                <w:iCs/>
                <w:sz w:val="20"/>
                <w:szCs w:val="20"/>
              </w:rPr>
            </w:pPr>
            <w:r w:rsidRPr="0021069E">
              <w:rPr>
                <w:bCs/>
                <w:iCs/>
                <w:sz w:val="20"/>
                <w:szCs w:val="20"/>
              </w:rPr>
              <w:t>40,0</w:t>
            </w:r>
          </w:p>
        </w:tc>
        <w:tc>
          <w:tcPr>
            <w:tcW w:w="993"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lang w:eastAsia="en-US"/>
              </w:rPr>
            </w:pPr>
            <w:r w:rsidRPr="0021069E">
              <w:rPr>
                <w:sz w:val="20"/>
                <w:szCs w:val="20"/>
                <w:lang w:eastAsia="en-US"/>
              </w:rPr>
              <w:t>10,0</w:t>
            </w:r>
          </w:p>
        </w:tc>
        <w:tc>
          <w:tcPr>
            <w:tcW w:w="1374"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2,0</w:t>
            </w:r>
          </w:p>
        </w:tc>
        <w:tc>
          <w:tcPr>
            <w:tcW w:w="1630"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0,02</w:t>
            </w:r>
          </w:p>
        </w:tc>
      </w:tr>
      <w:tr w:rsidR="0021069E" w:rsidRPr="0021069E" w:rsidTr="00ED7A91">
        <w:trPr>
          <w:trHeight w:val="223"/>
          <w:jc w:val="center"/>
        </w:trPr>
        <w:tc>
          <w:tcPr>
            <w:tcW w:w="1471" w:type="dxa"/>
            <w:tcBorders>
              <w:top w:val="single" w:sz="6" w:space="0" w:color="auto"/>
              <w:left w:val="single" w:sz="4"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0703</w:t>
            </w:r>
          </w:p>
        </w:tc>
        <w:tc>
          <w:tcPr>
            <w:tcW w:w="2618" w:type="dxa"/>
            <w:tcBorders>
              <w:top w:val="single" w:sz="6" w:space="0" w:color="auto"/>
              <w:left w:val="single" w:sz="4" w:space="0" w:color="auto"/>
              <w:bottom w:val="single" w:sz="6" w:space="0" w:color="auto"/>
              <w:right w:val="single" w:sz="4" w:space="0" w:color="auto"/>
            </w:tcBorders>
            <w:vAlign w:val="center"/>
          </w:tcPr>
          <w:p w:rsidR="0021069E" w:rsidRPr="0021069E" w:rsidRDefault="007745A1" w:rsidP="007745A1">
            <w:pPr>
              <w:autoSpaceDE w:val="0"/>
              <w:autoSpaceDN w:val="0"/>
              <w:adjustRightInd w:val="0"/>
              <w:rPr>
                <w:sz w:val="20"/>
                <w:szCs w:val="20"/>
                <w:vertAlign w:val="superscript"/>
              </w:rPr>
            </w:pPr>
            <w:r>
              <w:rPr>
                <w:sz w:val="20"/>
                <w:szCs w:val="20"/>
              </w:rPr>
              <w:t>Benz(a</w:t>
            </w:r>
            <w:r>
              <w:rPr>
                <w:sz w:val="20"/>
                <w:szCs w:val="20"/>
                <w:lang w:val="en-US"/>
              </w:rPr>
              <w:t>)</w:t>
            </w:r>
            <w:r w:rsidRPr="007745A1">
              <w:rPr>
                <w:sz w:val="20"/>
                <w:szCs w:val="20"/>
              </w:rPr>
              <w:t xml:space="preserve">pyrene </w:t>
            </w:r>
            <w:r w:rsidR="0021069E" w:rsidRPr="0021069E">
              <w:rPr>
                <w:sz w:val="20"/>
                <w:szCs w:val="20"/>
                <w:vertAlign w:val="superscript"/>
              </w:rPr>
              <w:t>***</w:t>
            </w:r>
          </w:p>
        </w:tc>
        <w:tc>
          <w:tcPr>
            <w:tcW w:w="992"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591970">
            <w:pPr>
              <w:autoSpaceDE w:val="0"/>
              <w:autoSpaceDN w:val="0"/>
              <w:adjustRightInd w:val="0"/>
              <w:jc w:val="center"/>
              <w:rPr>
                <w:sz w:val="20"/>
                <w:szCs w:val="20"/>
              </w:rPr>
            </w:pPr>
            <w:r w:rsidRPr="0021069E">
              <w:rPr>
                <w:sz w:val="20"/>
                <w:szCs w:val="20"/>
              </w:rPr>
              <w:t xml:space="preserve">5,0 </w:t>
            </w:r>
            <w:r w:rsidR="00DB2015" w:rsidRPr="00DB2015">
              <w:rPr>
                <w:sz w:val="20"/>
                <w:szCs w:val="20"/>
              </w:rPr>
              <w:t>ng/m3</w:t>
            </w:r>
          </w:p>
        </w:tc>
        <w:tc>
          <w:tcPr>
            <w:tcW w:w="993" w:type="dxa"/>
            <w:tcBorders>
              <w:top w:val="single" w:sz="6" w:space="0" w:color="auto"/>
              <w:left w:val="single" w:sz="6" w:space="0" w:color="auto"/>
              <w:bottom w:val="single" w:sz="6" w:space="0" w:color="auto"/>
              <w:right w:val="single" w:sz="6" w:space="0" w:color="auto"/>
            </w:tcBorders>
            <w:vAlign w:val="center"/>
          </w:tcPr>
          <w:p w:rsidR="0021069E" w:rsidRPr="0021069E" w:rsidRDefault="0021069E" w:rsidP="00591970">
            <w:pPr>
              <w:autoSpaceDE w:val="0"/>
              <w:autoSpaceDN w:val="0"/>
              <w:adjustRightInd w:val="0"/>
              <w:jc w:val="center"/>
              <w:rPr>
                <w:sz w:val="20"/>
                <w:szCs w:val="20"/>
              </w:rPr>
            </w:pPr>
            <w:r w:rsidRPr="0021069E">
              <w:rPr>
                <w:sz w:val="20"/>
                <w:szCs w:val="20"/>
              </w:rPr>
              <w:t xml:space="preserve">1,0 </w:t>
            </w:r>
            <w:r w:rsidR="00591970" w:rsidRPr="00DB2015">
              <w:rPr>
                <w:sz w:val="20"/>
                <w:szCs w:val="20"/>
              </w:rPr>
              <w:t>ng/m3</w:t>
            </w:r>
          </w:p>
        </w:tc>
        <w:tc>
          <w:tcPr>
            <w:tcW w:w="1374"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autoSpaceDE w:val="0"/>
              <w:autoSpaceDN w:val="0"/>
              <w:adjustRightInd w:val="0"/>
              <w:jc w:val="center"/>
              <w:rPr>
                <w:sz w:val="20"/>
                <w:szCs w:val="20"/>
              </w:rPr>
            </w:pPr>
            <w:r w:rsidRPr="0021069E">
              <w:rPr>
                <w:sz w:val="20"/>
                <w:szCs w:val="20"/>
              </w:rPr>
              <w:t xml:space="preserve">3,13 </w:t>
            </w:r>
            <w:r w:rsidR="00591970" w:rsidRPr="00DB2015">
              <w:rPr>
                <w:sz w:val="20"/>
                <w:szCs w:val="20"/>
              </w:rPr>
              <w:t>ng / m3</w:t>
            </w:r>
          </w:p>
        </w:tc>
        <w:tc>
          <w:tcPr>
            <w:tcW w:w="1630" w:type="dxa"/>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0,2504</w:t>
            </w:r>
          </w:p>
        </w:tc>
      </w:tr>
      <w:tr w:rsidR="0021069E" w:rsidRPr="0021069E" w:rsidTr="00ED7A91">
        <w:trPr>
          <w:trHeight w:val="223"/>
          <w:jc w:val="center"/>
        </w:trPr>
        <w:tc>
          <w:tcPr>
            <w:tcW w:w="10212" w:type="dxa"/>
            <w:gridSpan w:val="7"/>
            <w:tcBorders>
              <w:top w:val="single" w:sz="6" w:space="0" w:color="auto"/>
              <w:left w:val="single" w:sz="4" w:space="0" w:color="auto"/>
              <w:bottom w:val="single" w:sz="6" w:space="0" w:color="auto"/>
              <w:right w:val="single" w:sz="4" w:space="0" w:color="auto"/>
            </w:tcBorders>
            <w:vAlign w:val="center"/>
          </w:tcPr>
          <w:p w:rsidR="0021069E" w:rsidRPr="0021069E" w:rsidRDefault="007745A1" w:rsidP="0021069E">
            <w:pPr>
              <w:autoSpaceDE w:val="0"/>
              <w:autoSpaceDN w:val="0"/>
              <w:adjustRightInd w:val="0"/>
              <w:rPr>
                <w:sz w:val="20"/>
                <w:szCs w:val="20"/>
              </w:rPr>
            </w:pPr>
            <w:r w:rsidRPr="007745A1">
              <w:rPr>
                <w:sz w:val="20"/>
                <w:szCs w:val="20"/>
              </w:rPr>
              <w:t>Name of summation group</w:t>
            </w:r>
            <w:r w:rsidR="0021069E" w:rsidRPr="0021069E">
              <w:rPr>
                <w:sz w:val="20"/>
                <w:szCs w:val="20"/>
              </w:rPr>
              <w:t>:</w:t>
            </w:r>
          </w:p>
        </w:tc>
      </w:tr>
      <w:tr w:rsidR="0021069E" w:rsidRPr="0021069E" w:rsidTr="00ED7A91">
        <w:trPr>
          <w:trHeight w:val="223"/>
          <w:jc w:val="center"/>
        </w:trPr>
        <w:tc>
          <w:tcPr>
            <w:tcW w:w="4089" w:type="dxa"/>
            <w:gridSpan w:val="2"/>
            <w:tcBorders>
              <w:top w:val="single" w:sz="6" w:space="0" w:color="auto"/>
              <w:left w:val="single" w:sz="4" w:space="0" w:color="auto"/>
              <w:bottom w:val="single" w:sz="6" w:space="0" w:color="auto"/>
              <w:right w:val="single" w:sz="4" w:space="0" w:color="auto"/>
            </w:tcBorders>
            <w:vAlign w:val="center"/>
          </w:tcPr>
          <w:p w:rsidR="0021069E" w:rsidRPr="0021069E" w:rsidRDefault="00591970" w:rsidP="0021069E">
            <w:pPr>
              <w:autoSpaceDE w:val="0"/>
              <w:autoSpaceDN w:val="0"/>
              <w:adjustRightInd w:val="0"/>
              <w:rPr>
                <w:sz w:val="20"/>
                <w:szCs w:val="20"/>
              </w:rPr>
            </w:pPr>
            <w:r w:rsidRPr="00591970">
              <w:rPr>
                <w:rFonts w:eastAsia="Calibri"/>
                <w:sz w:val="20"/>
                <w:szCs w:val="20"/>
              </w:rPr>
              <w:t>Ammonia</w:t>
            </w:r>
            <w:r>
              <w:rPr>
                <w:rFonts w:eastAsia="Calibri"/>
                <w:sz w:val="20"/>
                <w:szCs w:val="20"/>
                <w:lang w:val="en-US"/>
              </w:rPr>
              <w:t>,</w:t>
            </w:r>
            <w:r w:rsidRPr="00591970">
              <w:rPr>
                <w:rFonts w:eastAsia="Calibri"/>
                <w:sz w:val="20"/>
                <w:szCs w:val="20"/>
              </w:rPr>
              <w:t xml:space="preserve"> formaldehyde</w:t>
            </w:r>
          </w:p>
        </w:tc>
        <w:tc>
          <w:tcPr>
            <w:tcW w:w="3119" w:type="dxa"/>
            <w:gridSpan w:val="3"/>
            <w:vMerge w:val="restart"/>
            <w:tcBorders>
              <w:top w:val="single" w:sz="6" w:space="0" w:color="auto"/>
              <w:left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r w:rsidRPr="0021069E">
              <w:rPr>
                <w:noProof/>
                <w:sz w:val="20"/>
                <w:szCs w:val="20"/>
              </w:rPr>
              <w:drawing>
                <wp:inline distT="0" distB="0" distL="0" distR="0">
                  <wp:extent cx="1858421" cy="4290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758" cy="443633"/>
                          </a:xfrm>
                          <a:prstGeom prst="rect">
                            <a:avLst/>
                          </a:prstGeom>
                          <a:noFill/>
                          <a:ln>
                            <a:noFill/>
                          </a:ln>
                        </pic:spPr>
                      </pic:pic>
                    </a:graphicData>
                  </a:graphic>
                </wp:inline>
              </w:drawing>
            </w:r>
          </w:p>
        </w:tc>
        <w:tc>
          <w:tcPr>
            <w:tcW w:w="3004" w:type="dxa"/>
            <w:gridSpan w:val="2"/>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0,81</w:t>
            </w:r>
          </w:p>
        </w:tc>
      </w:tr>
      <w:tr w:rsidR="0021069E" w:rsidRPr="0021069E" w:rsidTr="00ED7A91">
        <w:trPr>
          <w:trHeight w:val="223"/>
          <w:jc w:val="center"/>
        </w:trPr>
        <w:tc>
          <w:tcPr>
            <w:tcW w:w="4089" w:type="dxa"/>
            <w:gridSpan w:val="2"/>
            <w:tcBorders>
              <w:top w:val="single" w:sz="6" w:space="0" w:color="auto"/>
              <w:left w:val="single" w:sz="4" w:space="0" w:color="auto"/>
              <w:bottom w:val="single" w:sz="6" w:space="0" w:color="auto"/>
              <w:right w:val="single" w:sz="4" w:space="0" w:color="auto"/>
            </w:tcBorders>
            <w:vAlign w:val="center"/>
          </w:tcPr>
          <w:p w:rsidR="0021069E" w:rsidRPr="00591970" w:rsidRDefault="00591970" w:rsidP="0021069E">
            <w:pPr>
              <w:autoSpaceDE w:val="0"/>
              <w:autoSpaceDN w:val="0"/>
              <w:adjustRightInd w:val="0"/>
              <w:rPr>
                <w:sz w:val="20"/>
                <w:szCs w:val="20"/>
                <w:lang w:val="en-US"/>
              </w:rPr>
            </w:pPr>
            <w:r w:rsidRPr="00591970">
              <w:rPr>
                <w:rFonts w:eastAsia="Calibri"/>
                <w:sz w:val="20"/>
                <w:szCs w:val="20"/>
                <w:lang w:val="en-US"/>
              </w:rPr>
              <w:t>Nitrogen (IV) oxide</w:t>
            </w:r>
            <w:r w:rsidR="0021069E" w:rsidRPr="00591970">
              <w:rPr>
                <w:rFonts w:eastAsia="Calibri"/>
                <w:sz w:val="20"/>
                <w:szCs w:val="20"/>
                <w:lang w:val="en-US"/>
              </w:rPr>
              <w:t xml:space="preserve">, </w:t>
            </w:r>
            <w:r w:rsidRPr="00591970">
              <w:rPr>
                <w:rFonts w:eastAsia="Calibri"/>
                <w:sz w:val="20"/>
                <w:szCs w:val="20"/>
                <w:lang w:val="en-US"/>
              </w:rPr>
              <w:t>sulfur dioxide</w:t>
            </w:r>
          </w:p>
        </w:tc>
        <w:tc>
          <w:tcPr>
            <w:tcW w:w="3119" w:type="dxa"/>
            <w:gridSpan w:val="3"/>
            <w:vMerge/>
            <w:tcBorders>
              <w:left w:val="single" w:sz="6" w:space="0" w:color="auto"/>
              <w:right w:val="single" w:sz="6" w:space="0" w:color="auto"/>
            </w:tcBorders>
            <w:vAlign w:val="center"/>
          </w:tcPr>
          <w:p w:rsidR="0021069E" w:rsidRPr="00591970" w:rsidRDefault="0021069E" w:rsidP="0021069E">
            <w:pPr>
              <w:autoSpaceDE w:val="0"/>
              <w:autoSpaceDN w:val="0"/>
              <w:adjustRightInd w:val="0"/>
              <w:jc w:val="center"/>
              <w:rPr>
                <w:sz w:val="20"/>
                <w:szCs w:val="20"/>
                <w:lang w:val="en-US"/>
              </w:rPr>
            </w:pPr>
          </w:p>
        </w:tc>
        <w:tc>
          <w:tcPr>
            <w:tcW w:w="3004" w:type="dxa"/>
            <w:gridSpan w:val="2"/>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0,28</w:t>
            </w:r>
          </w:p>
        </w:tc>
      </w:tr>
      <w:tr w:rsidR="0021069E" w:rsidRPr="0021069E" w:rsidTr="00ED7A91">
        <w:trPr>
          <w:trHeight w:val="451"/>
          <w:jc w:val="center"/>
        </w:trPr>
        <w:tc>
          <w:tcPr>
            <w:tcW w:w="4089" w:type="dxa"/>
            <w:gridSpan w:val="2"/>
            <w:tcBorders>
              <w:top w:val="single" w:sz="6" w:space="0" w:color="auto"/>
              <w:left w:val="single" w:sz="4" w:space="0" w:color="auto"/>
              <w:bottom w:val="single" w:sz="6" w:space="0" w:color="auto"/>
              <w:right w:val="single" w:sz="4" w:space="0" w:color="auto"/>
            </w:tcBorders>
            <w:vAlign w:val="center"/>
          </w:tcPr>
          <w:p w:rsidR="0021069E" w:rsidRPr="00591970" w:rsidRDefault="00591970" w:rsidP="0021069E">
            <w:pPr>
              <w:autoSpaceDE w:val="0"/>
              <w:autoSpaceDN w:val="0"/>
              <w:adjustRightInd w:val="0"/>
              <w:rPr>
                <w:sz w:val="20"/>
                <w:szCs w:val="20"/>
                <w:lang w:val="en-US"/>
              </w:rPr>
            </w:pPr>
            <w:r w:rsidRPr="00591970">
              <w:rPr>
                <w:rFonts w:eastAsia="Calibri"/>
                <w:sz w:val="20"/>
                <w:szCs w:val="20"/>
                <w:lang w:val="en-US"/>
              </w:rPr>
              <w:t>Nitrogen (IV) oxide</w:t>
            </w:r>
            <w:r w:rsidR="0021069E" w:rsidRPr="00591970">
              <w:rPr>
                <w:rFonts w:eastAsia="Calibri"/>
                <w:sz w:val="20"/>
                <w:szCs w:val="20"/>
                <w:lang w:val="en-US"/>
              </w:rPr>
              <w:t xml:space="preserve">, </w:t>
            </w:r>
            <w:r w:rsidRPr="00591970">
              <w:rPr>
                <w:rFonts w:eastAsia="Calibri"/>
                <w:sz w:val="20"/>
                <w:szCs w:val="20"/>
                <w:lang w:val="en-US"/>
              </w:rPr>
              <w:t>sulfur dioxide</w:t>
            </w:r>
            <w:r w:rsidR="0021069E" w:rsidRPr="00591970">
              <w:rPr>
                <w:rFonts w:eastAsia="Calibri"/>
                <w:sz w:val="20"/>
                <w:szCs w:val="20"/>
                <w:lang w:val="en-US"/>
              </w:rPr>
              <w:t xml:space="preserve">, </w:t>
            </w:r>
            <w:r w:rsidRPr="00591970">
              <w:rPr>
                <w:rFonts w:eastAsia="Calibri"/>
                <w:sz w:val="20"/>
                <w:szCs w:val="20"/>
                <w:lang w:val="en-US"/>
              </w:rPr>
              <w:t>carbon oxide</w:t>
            </w:r>
            <w:r w:rsidR="0021069E" w:rsidRPr="00591970">
              <w:rPr>
                <w:rFonts w:eastAsia="Calibri"/>
                <w:sz w:val="20"/>
                <w:szCs w:val="20"/>
                <w:lang w:val="en-US"/>
              </w:rPr>
              <w:t xml:space="preserve">, </w:t>
            </w:r>
            <w:r w:rsidRPr="00591970">
              <w:rPr>
                <w:rFonts w:eastAsia="Calibri"/>
                <w:sz w:val="20"/>
                <w:szCs w:val="20"/>
                <w:lang w:val="en-US"/>
              </w:rPr>
              <w:t>phenol</w:t>
            </w:r>
          </w:p>
        </w:tc>
        <w:tc>
          <w:tcPr>
            <w:tcW w:w="3119" w:type="dxa"/>
            <w:gridSpan w:val="3"/>
            <w:vMerge/>
            <w:tcBorders>
              <w:left w:val="single" w:sz="6" w:space="0" w:color="auto"/>
              <w:right w:val="single" w:sz="6" w:space="0" w:color="auto"/>
            </w:tcBorders>
            <w:vAlign w:val="center"/>
          </w:tcPr>
          <w:p w:rsidR="0021069E" w:rsidRPr="00591970" w:rsidRDefault="0021069E" w:rsidP="0021069E">
            <w:pPr>
              <w:autoSpaceDE w:val="0"/>
              <w:autoSpaceDN w:val="0"/>
              <w:adjustRightInd w:val="0"/>
              <w:jc w:val="center"/>
              <w:rPr>
                <w:sz w:val="20"/>
                <w:szCs w:val="20"/>
                <w:lang w:val="en-US"/>
              </w:rPr>
            </w:pPr>
          </w:p>
        </w:tc>
        <w:tc>
          <w:tcPr>
            <w:tcW w:w="3004" w:type="dxa"/>
            <w:gridSpan w:val="2"/>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0,78</w:t>
            </w:r>
          </w:p>
        </w:tc>
      </w:tr>
      <w:tr w:rsidR="0021069E" w:rsidRPr="0021069E" w:rsidTr="00ED7A91">
        <w:trPr>
          <w:trHeight w:val="223"/>
          <w:jc w:val="center"/>
        </w:trPr>
        <w:tc>
          <w:tcPr>
            <w:tcW w:w="4089" w:type="dxa"/>
            <w:gridSpan w:val="2"/>
            <w:tcBorders>
              <w:top w:val="single" w:sz="6" w:space="0" w:color="auto"/>
              <w:left w:val="single" w:sz="4" w:space="0" w:color="auto"/>
              <w:bottom w:val="single" w:sz="6" w:space="0" w:color="auto"/>
              <w:right w:val="single" w:sz="4" w:space="0" w:color="auto"/>
            </w:tcBorders>
            <w:vAlign w:val="center"/>
          </w:tcPr>
          <w:p w:rsidR="0021069E" w:rsidRPr="0021069E" w:rsidRDefault="00591970" w:rsidP="0021069E">
            <w:pPr>
              <w:autoSpaceDE w:val="0"/>
              <w:autoSpaceDN w:val="0"/>
              <w:adjustRightInd w:val="0"/>
              <w:rPr>
                <w:sz w:val="20"/>
                <w:szCs w:val="20"/>
              </w:rPr>
            </w:pPr>
            <w:r w:rsidRPr="00591970">
              <w:rPr>
                <w:rFonts w:eastAsia="Calibri"/>
                <w:sz w:val="20"/>
                <w:szCs w:val="20"/>
                <w:lang w:val="en-US"/>
              </w:rPr>
              <w:t>sulfur dioxide</w:t>
            </w:r>
            <w:r w:rsidR="0021069E" w:rsidRPr="0021069E">
              <w:rPr>
                <w:rFonts w:eastAsia="Calibri"/>
                <w:sz w:val="20"/>
                <w:szCs w:val="20"/>
              </w:rPr>
              <w:t xml:space="preserve">, </w:t>
            </w:r>
            <w:r w:rsidRPr="00591970">
              <w:rPr>
                <w:rFonts w:eastAsia="Calibri"/>
                <w:sz w:val="20"/>
                <w:szCs w:val="20"/>
                <w:lang w:val="en-US"/>
              </w:rPr>
              <w:t>carbon oxide</w:t>
            </w:r>
          </w:p>
        </w:tc>
        <w:tc>
          <w:tcPr>
            <w:tcW w:w="3119" w:type="dxa"/>
            <w:gridSpan w:val="3"/>
            <w:vMerge/>
            <w:tcBorders>
              <w:left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p>
        </w:tc>
        <w:tc>
          <w:tcPr>
            <w:tcW w:w="3004" w:type="dxa"/>
            <w:gridSpan w:val="2"/>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0,28</w:t>
            </w:r>
          </w:p>
        </w:tc>
      </w:tr>
      <w:tr w:rsidR="0021069E" w:rsidRPr="0021069E" w:rsidTr="00ED7A91">
        <w:trPr>
          <w:trHeight w:val="223"/>
          <w:jc w:val="center"/>
        </w:trPr>
        <w:tc>
          <w:tcPr>
            <w:tcW w:w="4089" w:type="dxa"/>
            <w:gridSpan w:val="2"/>
            <w:tcBorders>
              <w:top w:val="single" w:sz="6" w:space="0" w:color="auto"/>
              <w:left w:val="single" w:sz="4" w:space="0" w:color="auto"/>
              <w:bottom w:val="single" w:sz="6" w:space="0" w:color="auto"/>
              <w:right w:val="single" w:sz="4" w:space="0" w:color="auto"/>
            </w:tcBorders>
            <w:vAlign w:val="center"/>
          </w:tcPr>
          <w:p w:rsidR="0021069E" w:rsidRPr="0021069E" w:rsidRDefault="00591970" w:rsidP="0021069E">
            <w:pPr>
              <w:autoSpaceDE w:val="0"/>
              <w:autoSpaceDN w:val="0"/>
              <w:adjustRightInd w:val="0"/>
              <w:rPr>
                <w:sz w:val="20"/>
                <w:szCs w:val="20"/>
              </w:rPr>
            </w:pPr>
            <w:r w:rsidRPr="00591970">
              <w:rPr>
                <w:rFonts w:eastAsia="Calibri"/>
                <w:sz w:val="20"/>
                <w:szCs w:val="20"/>
                <w:lang w:val="en-US"/>
              </w:rPr>
              <w:t>sulfur dioxide</w:t>
            </w:r>
            <w:r w:rsidR="0021069E" w:rsidRPr="0021069E">
              <w:rPr>
                <w:rFonts w:eastAsia="Calibri"/>
                <w:sz w:val="20"/>
                <w:szCs w:val="20"/>
              </w:rPr>
              <w:t xml:space="preserve">, </w:t>
            </w:r>
            <w:r w:rsidRPr="00591970">
              <w:rPr>
                <w:rFonts w:eastAsia="Calibri"/>
                <w:sz w:val="20"/>
                <w:szCs w:val="20"/>
                <w:lang w:val="en-US"/>
              </w:rPr>
              <w:t>phenol</w:t>
            </w:r>
          </w:p>
        </w:tc>
        <w:tc>
          <w:tcPr>
            <w:tcW w:w="3119" w:type="dxa"/>
            <w:gridSpan w:val="3"/>
            <w:vMerge/>
            <w:tcBorders>
              <w:left w:val="single" w:sz="6" w:space="0" w:color="auto"/>
              <w:right w:val="single" w:sz="6" w:space="0" w:color="auto"/>
            </w:tcBorders>
            <w:vAlign w:val="center"/>
          </w:tcPr>
          <w:p w:rsidR="0021069E" w:rsidRPr="0021069E" w:rsidRDefault="0021069E" w:rsidP="0021069E">
            <w:pPr>
              <w:autoSpaceDE w:val="0"/>
              <w:autoSpaceDN w:val="0"/>
              <w:adjustRightInd w:val="0"/>
              <w:jc w:val="center"/>
              <w:rPr>
                <w:sz w:val="20"/>
                <w:szCs w:val="20"/>
              </w:rPr>
            </w:pPr>
          </w:p>
        </w:tc>
        <w:tc>
          <w:tcPr>
            <w:tcW w:w="3004" w:type="dxa"/>
            <w:gridSpan w:val="2"/>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0,41</w:t>
            </w:r>
          </w:p>
        </w:tc>
      </w:tr>
      <w:tr w:rsidR="0021069E" w:rsidRPr="0021069E" w:rsidTr="00ED7A91">
        <w:trPr>
          <w:trHeight w:val="223"/>
          <w:jc w:val="center"/>
        </w:trPr>
        <w:tc>
          <w:tcPr>
            <w:tcW w:w="4089" w:type="dxa"/>
            <w:gridSpan w:val="2"/>
            <w:tcBorders>
              <w:top w:val="single" w:sz="6" w:space="0" w:color="auto"/>
              <w:left w:val="single" w:sz="4" w:space="0" w:color="auto"/>
              <w:bottom w:val="single" w:sz="6" w:space="0" w:color="auto"/>
              <w:right w:val="single" w:sz="4" w:space="0" w:color="auto"/>
            </w:tcBorders>
            <w:vAlign w:val="center"/>
          </w:tcPr>
          <w:p w:rsidR="0021069E" w:rsidRPr="00591970" w:rsidRDefault="00591970" w:rsidP="0021069E">
            <w:pPr>
              <w:autoSpaceDE w:val="0"/>
              <w:autoSpaceDN w:val="0"/>
              <w:adjustRightInd w:val="0"/>
              <w:rPr>
                <w:rFonts w:eastAsia="Calibri"/>
                <w:sz w:val="20"/>
                <w:szCs w:val="20"/>
                <w:lang w:val="en-US"/>
              </w:rPr>
            </w:pPr>
            <w:r w:rsidRPr="00591970">
              <w:rPr>
                <w:rFonts w:eastAsia="Calibri"/>
                <w:sz w:val="20"/>
                <w:szCs w:val="20"/>
                <w:lang w:val="en-US"/>
              </w:rPr>
              <w:t>sulfur dioxide</w:t>
            </w:r>
            <w:r w:rsidR="0021069E" w:rsidRPr="00591970">
              <w:rPr>
                <w:rFonts w:eastAsia="Calibri"/>
                <w:sz w:val="20"/>
                <w:szCs w:val="20"/>
                <w:lang w:val="en-US"/>
              </w:rPr>
              <w:t xml:space="preserve">, </w:t>
            </w:r>
            <w:r w:rsidRPr="00591970">
              <w:rPr>
                <w:rFonts w:eastAsia="Calibri"/>
                <w:sz w:val="20"/>
                <w:szCs w:val="20"/>
                <w:lang w:val="en-US"/>
              </w:rPr>
              <w:t>carbon oxide</w:t>
            </w:r>
            <w:r w:rsidR="0021069E" w:rsidRPr="00591970">
              <w:rPr>
                <w:rFonts w:eastAsia="Calibri"/>
                <w:sz w:val="20"/>
                <w:szCs w:val="20"/>
                <w:lang w:val="en-US"/>
              </w:rPr>
              <w:t xml:space="preserve">, </w:t>
            </w:r>
            <w:r w:rsidRPr="00591970">
              <w:rPr>
                <w:rFonts w:eastAsia="Calibri"/>
                <w:sz w:val="20"/>
                <w:szCs w:val="20"/>
                <w:lang w:val="en-US"/>
              </w:rPr>
              <w:t>phenol</w:t>
            </w:r>
          </w:p>
        </w:tc>
        <w:tc>
          <w:tcPr>
            <w:tcW w:w="3119" w:type="dxa"/>
            <w:gridSpan w:val="3"/>
            <w:tcBorders>
              <w:left w:val="single" w:sz="6" w:space="0" w:color="auto"/>
              <w:bottom w:val="single" w:sz="6" w:space="0" w:color="auto"/>
              <w:right w:val="single" w:sz="6" w:space="0" w:color="auto"/>
            </w:tcBorders>
            <w:vAlign w:val="center"/>
          </w:tcPr>
          <w:p w:rsidR="0021069E" w:rsidRPr="00591970" w:rsidRDefault="0021069E" w:rsidP="0021069E">
            <w:pPr>
              <w:autoSpaceDE w:val="0"/>
              <w:autoSpaceDN w:val="0"/>
              <w:adjustRightInd w:val="0"/>
              <w:jc w:val="center"/>
              <w:rPr>
                <w:sz w:val="20"/>
                <w:szCs w:val="20"/>
                <w:lang w:val="en-US"/>
              </w:rPr>
            </w:pPr>
          </w:p>
        </w:tc>
        <w:tc>
          <w:tcPr>
            <w:tcW w:w="3004" w:type="dxa"/>
            <w:gridSpan w:val="2"/>
            <w:tcBorders>
              <w:top w:val="single" w:sz="6" w:space="0" w:color="auto"/>
              <w:left w:val="single" w:sz="6" w:space="0" w:color="auto"/>
              <w:bottom w:val="single" w:sz="6" w:space="0" w:color="auto"/>
              <w:right w:val="single" w:sz="4" w:space="0" w:color="auto"/>
            </w:tcBorders>
            <w:vAlign w:val="center"/>
          </w:tcPr>
          <w:p w:rsidR="0021069E" w:rsidRPr="0021069E" w:rsidRDefault="0021069E" w:rsidP="0021069E">
            <w:pPr>
              <w:jc w:val="center"/>
              <w:rPr>
                <w:color w:val="000000"/>
                <w:sz w:val="20"/>
                <w:szCs w:val="20"/>
              </w:rPr>
            </w:pPr>
            <w:r w:rsidRPr="0021069E">
              <w:rPr>
                <w:color w:val="000000"/>
                <w:sz w:val="20"/>
                <w:szCs w:val="20"/>
              </w:rPr>
              <w:t>0,59</w:t>
            </w:r>
          </w:p>
        </w:tc>
      </w:tr>
    </w:tbl>
    <w:p w:rsidR="0021069E" w:rsidRDefault="0021069E" w:rsidP="0021069E">
      <w:pPr>
        <w:pStyle w:val="ColorfulList-Accent11"/>
        <w:ind w:left="0"/>
        <w:jc w:val="both"/>
        <w:outlineLvl w:val="1"/>
        <w:rPr>
          <w:lang w:val="en-US"/>
        </w:rPr>
      </w:pPr>
    </w:p>
    <w:p w:rsidR="0021069E" w:rsidRDefault="0021069E" w:rsidP="0021069E">
      <w:pPr>
        <w:pStyle w:val="ColorfulList-Accent11"/>
        <w:ind w:left="0"/>
        <w:jc w:val="both"/>
        <w:outlineLvl w:val="1"/>
        <w:rPr>
          <w:lang w:val="en-US"/>
        </w:rPr>
      </w:pPr>
    </w:p>
    <w:p w:rsidR="00726ACF" w:rsidRDefault="00726ACF">
      <w:pPr>
        <w:spacing w:after="160" w:line="259" w:lineRule="auto"/>
        <w:rPr>
          <w:lang w:val="en-US"/>
        </w:rPr>
      </w:pPr>
      <w:r>
        <w:rPr>
          <w:lang w:val="en-US"/>
        </w:rPr>
        <w:br w:type="page"/>
      </w:r>
    </w:p>
    <w:p w:rsidR="00591970" w:rsidRDefault="00CA1611" w:rsidP="00591970">
      <w:pPr>
        <w:suppressAutoHyphens/>
        <w:ind w:right="6" w:firstLine="709"/>
        <w:jc w:val="both"/>
        <w:outlineLvl w:val="0"/>
        <w:rPr>
          <w:b/>
          <w:lang w:val="en-US"/>
        </w:rPr>
      </w:pPr>
      <w:r>
        <w:rPr>
          <w:b/>
          <w:lang w:val="en-US"/>
        </w:rPr>
        <w:lastRenderedPageBreak/>
        <w:t>Attachment</w:t>
      </w:r>
      <w:r w:rsidR="00ED7A91" w:rsidRPr="00591970">
        <w:rPr>
          <w:b/>
          <w:lang w:val="en-US"/>
        </w:rPr>
        <w:t xml:space="preserve"> </w:t>
      </w:r>
      <w:r w:rsidR="00664D53" w:rsidRPr="00591970">
        <w:rPr>
          <w:b/>
          <w:lang w:val="en-US"/>
        </w:rPr>
        <w:t>4</w:t>
      </w:r>
      <w:r w:rsidR="0021069E" w:rsidRPr="00591970">
        <w:rPr>
          <w:b/>
          <w:lang w:val="en-US"/>
        </w:rPr>
        <w:t xml:space="preserve">. </w:t>
      </w:r>
      <w:r w:rsidR="00591970" w:rsidRPr="00591970">
        <w:rPr>
          <w:b/>
          <w:lang w:val="en-US"/>
        </w:rPr>
        <w:t>Calculation of the total indicator</w:t>
      </w:r>
      <w:r w:rsidR="00591970">
        <w:rPr>
          <w:b/>
          <w:lang w:val="en-US"/>
        </w:rPr>
        <w:t xml:space="preserve"> </w:t>
      </w:r>
      <w:r w:rsidR="00591970" w:rsidRPr="00591970">
        <w:rPr>
          <w:b/>
          <w:lang w:val="en-US"/>
        </w:rPr>
        <w:t>«</w:t>
      </w:r>
      <w:r w:rsidR="00591970" w:rsidRPr="00664D53">
        <w:rPr>
          <w:b/>
        </w:rPr>
        <w:t>Р</w:t>
      </w:r>
      <w:r w:rsidR="00591970" w:rsidRPr="00591970">
        <w:rPr>
          <w:b/>
          <w:lang w:val="en-US"/>
        </w:rPr>
        <w:t xml:space="preserve">» of air pollution </w:t>
      </w:r>
    </w:p>
    <w:p w:rsidR="00591970" w:rsidRDefault="00591970" w:rsidP="00591970">
      <w:pPr>
        <w:suppressAutoHyphens/>
        <w:ind w:right="6" w:firstLine="709"/>
        <w:jc w:val="both"/>
        <w:outlineLvl w:val="0"/>
        <w:rPr>
          <w:b/>
          <w:lang w:val="en-US"/>
        </w:rPr>
      </w:pPr>
    </w:p>
    <w:p w:rsidR="00591970" w:rsidRPr="00591970" w:rsidRDefault="00591970" w:rsidP="00591970">
      <w:pPr>
        <w:suppressAutoHyphens/>
        <w:ind w:right="6" w:firstLine="709"/>
        <w:jc w:val="both"/>
        <w:outlineLvl w:val="0"/>
        <w:rPr>
          <w:lang w:val="en-US"/>
        </w:rPr>
      </w:pPr>
      <w:r>
        <w:rPr>
          <w:lang w:val="en-US"/>
        </w:rPr>
        <w:t>Calculation of the total indicator “P” of air pollution is represented in the Russian version of Environmental</w:t>
      </w:r>
      <w:r w:rsidRPr="00591970">
        <w:rPr>
          <w:lang w:val="en-US"/>
        </w:rPr>
        <w:t xml:space="preserve"> and Social Management Plan (ESMP) </w:t>
      </w:r>
      <w:r>
        <w:rPr>
          <w:lang w:val="en-US"/>
        </w:rPr>
        <w:t>for the r</w:t>
      </w:r>
      <w:r w:rsidRPr="00591970">
        <w:rPr>
          <w:lang w:val="en-US"/>
        </w:rPr>
        <w:t xml:space="preserve">econstruction of the existing Linear Road Distance – 612 of the </w:t>
      </w:r>
      <w:r>
        <w:rPr>
          <w:lang w:val="en-US"/>
        </w:rPr>
        <w:t xml:space="preserve">Road Operations Department – 61, </w:t>
      </w:r>
      <w:proofErr w:type="spellStart"/>
      <w:r w:rsidRPr="00591970">
        <w:rPr>
          <w:lang w:val="en-US"/>
        </w:rPr>
        <w:t>Volozhin</w:t>
      </w:r>
      <w:proofErr w:type="spellEnd"/>
      <w:r>
        <w:rPr>
          <w:lang w:val="en-US"/>
        </w:rPr>
        <w:t>.</w:t>
      </w:r>
    </w:p>
    <w:p w:rsidR="00591970" w:rsidRPr="00591970" w:rsidRDefault="00591970">
      <w:pPr>
        <w:spacing w:after="160" w:line="259" w:lineRule="auto"/>
        <w:rPr>
          <w:b/>
          <w:lang w:val="en-US"/>
        </w:rPr>
      </w:pPr>
      <w:r w:rsidRPr="00591970">
        <w:rPr>
          <w:b/>
          <w:lang w:val="en-US"/>
        </w:rPr>
        <w:br w:type="page"/>
      </w:r>
    </w:p>
    <w:p w:rsidR="0021069E" w:rsidRPr="00591970" w:rsidRDefault="00CA1611" w:rsidP="00C832AD">
      <w:pPr>
        <w:spacing w:line="259" w:lineRule="auto"/>
        <w:rPr>
          <w:b/>
          <w:lang w:val="en-US"/>
        </w:rPr>
      </w:pPr>
      <w:r>
        <w:rPr>
          <w:b/>
          <w:lang w:val="en-US"/>
        </w:rPr>
        <w:lastRenderedPageBreak/>
        <w:t>Attachment</w:t>
      </w:r>
      <w:r w:rsidR="00431064" w:rsidRPr="00591970">
        <w:rPr>
          <w:b/>
          <w:lang w:val="en-US"/>
        </w:rPr>
        <w:t xml:space="preserve"> </w:t>
      </w:r>
      <w:r w:rsidR="00664D53" w:rsidRPr="00591970">
        <w:rPr>
          <w:b/>
          <w:lang w:val="en-US"/>
        </w:rPr>
        <w:t>5</w:t>
      </w:r>
      <w:r w:rsidR="00431064" w:rsidRPr="00591970">
        <w:rPr>
          <w:b/>
          <w:lang w:val="en-US"/>
        </w:rPr>
        <w:t xml:space="preserve">. </w:t>
      </w:r>
      <w:r w:rsidR="00591970" w:rsidRPr="00591970">
        <w:rPr>
          <w:b/>
          <w:sz w:val="22"/>
          <w:szCs w:val="22"/>
          <w:lang w:val="en-US"/>
        </w:rPr>
        <w:t>Qualitative and quantitative characteristics of the waste generated during the implementation of the proposed activity</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110"/>
        <w:gridCol w:w="1904"/>
        <w:gridCol w:w="1754"/>
        <w:gridCol w:w="1158"/>
        <w:gridCol w:w="1033"/>
        <w:gridCol w:w="1546"/>
      </w:tblGrid>
      <w:tr w:rsidR="00431064" w:rsidRPr="00431064" w:rsidTr="00B914A4">
        <w:trPr>
          <w:trHeight w:val="851"/>
          <w:tblHeader/>
          <w:jc w:val="center"/>
        </w:trPr>
        <w:tc>
          <w:tcPr>
            <w:tcW w:w="844" w:type="dxa"/>
            <w:tcBorders>
              <w:bottom w:val="double" w:sz="4" w:space="0" w:color="auto"/>
            </w:tcBorders>
            <w:shd w:val="clear" w:color="auto" w:fill="auto"/>
            <w:vAlign w:val="center"/>
            <w:hideMark/>
          </w:tcPr>
          <w:p w:rsidR="00431064" w:rsidRPr="00591970" w:rsidRDefault="00591970" w:rsidP="00431064">
            <w:pPr>
              <w:jc w:val="center"/>
              <w:rPr>
                <w:bCs/>
                <w:sz w:val="16"/>
                <w:szCs w:val="16"/>
                <w:lang w:val="en-US"/>
              </w:rPr>
            </w:pPr>
            <w:r>
              <w:rPr>
                <w:bCs/>
                <w:sz w:val="16"/>
                <w:szCs w:val="16"/>
                <w:lang w:val="en-US"/>
              </w:rPr>
              <w:t>Code</w:t>
            </w:r>
          </w:p>
        </w:tc>
        <w:tc>
          <w:tcPr>
            <w:tcW w:w="2110" w:type="dxa"/>
            <w:tcBorders>
              <w:bottom w:val="double" w:sz="4" w:space="0" w:color="auto"/>
            </w:tcBorders>
            <w:shd w:val="clear" w:color="auto" w:fill="auto"/>
            <w:vAlign w:val="center"/>
            <w:hideMark/>
          </w:tcPr>
          <w:p w:rsidR="00431064" w:rsidRPr="009A25E6" w:rsidRDefault="009A25E6" w:rsidP="00431064">
            <w:pPr>
              <w:jc w:val="center"/>
              <w:rPr>
                <w:bCs/>
                <w:sz w:val="16"/>
                <w:szCs w:val="16"/>
                <w:lang w:val="en-US"/>
              </w:rPr>
            </w:pPr>
            <w:r w:rsidRPr="009A25E6">
              <w:rPr>
                <w:bCs/>
                <w:sz w:val="16"/>
                <w:szCs w:val="16"/>
                <w:lang w:val="en-US"/>
              </w:rPr>
              <w:t>The name of the waste in accordance with the classifier of waste generated in Belarus</w:t>
            </w:r>
          </w:p>
        </w:tc>
        <w:tc>
          <w:tcPr>
            <w:tcW w:w="1904" w:type="dxa"/>
            <w:tcBorders>
              <w:bottom w:val="double" w:sz="4" w:space="0" w:color="auto"/>
            </w:tcBorders>
            <w:shd w:val="clear" w:color="auto" w:fill="auto"/>
            <w:vAlign w:val="center"/>
            <w:hideMark/>
          </w:tcPr>
          <w:p w:rsidR="00431064" w:rsidRPr="00431064" w:rsidRDefault="009A25E6" w:rsidP="00431064">
            <w:pPr>
              <w:jc w:val="center"/>
              <w:rPr>
                <w:bCs/>
                <w:sz w:val="16"/>
                <w:szCs w:val="16"/>
              </w:rPr>
            </w:pPr>
            <w:r w:rsidRPr="009A25E6">
              <w:rPr>
                <w:bCs/>
                <w:sz w:val="16"/>
                <w:szCs w:val="16"/>
              </w:rPr>
              <w:t>Source of construction waste</w:t>
            </w:r>
          </w:p>
        </w:tc>
        <w:tc>
          <w:tcPr>
            <w:tcW w:w="1754" w:type="dxa"/>
            <w:tcBorders>
              <w:bottom w:val="double" w:sz="4" w:space="0" w:color="auto"/>
            </w:tcBorders>
            <w:shd w:val="clear" w:color="auto" w:fill="auto"/>
            <w:vAlign w:val="center"/>
            <w:hideMark/>
          </w:tcPr>
          <w:p w:rsidR="00431064" w:rsidRPr="00431064" w:rsidRDefault="009A25E6" w:rsidP="00431064">
            <w:pPr>
              <w:jc w:val="center"/>
              <w:rPr>
                <w:bCs/>
                <w:sz w:val="16"/>
                <w:szCs w:val="16"/>
              </w:rPr>
            </w:pPr>
            <w:r w:rsidRPr="009A25E6">
              <w:rPr>
                <w:bCs/>
                <w:sz w:val="16"/>
                <w:szCs w:val="16"/>
              </w:rPr>
              <w:t>Disassembly material</w:t>
            </w:r>
          </w:p>
        </w:tc>
        <w:tc>
          <w:tcPr>
            <w:tcW w:w="1158" w:type="dxa"/>
            <w:tcBorders>
              <w:bottom w:val="double" w:sz="4" w:space="0" w:color="auto"/>
            </w:tcBorders>
            <w:shd w:val="clear" w:color="auto" w:fill="auto"/>
            <w:vAlign w:val="center"/>
            <w:hideMark/>
          </w:tcPr>
          <w:p w:rsidR="00431064" w:rsidRPr="009A25E6" w:rsidRDefault="009A25E6" w:rsidP="009A25E6">
            <w:pPr>
              <w:jc w:val="center"/>
              <w:rPr>
                <w:bCs/>
                <w:sz w:val="16"/>
                <w:szCs w:val="16"/>
                <w:lang w:val="en-US"/>
              </w:rPr>
            </w:pPr>
            <w:r>
              <w:rPr>
                <w:bCs/>
                <w:sz w:val="16"/>
                <w:szCs w:val="16"/>
                <w:lang w:val="en-US"/>
              </w:rPr>
              <w:t>Q</w:t>
            </w:r>
            <w:r w:rsidRPr="009A25E6">
              <w:rPr>
                <w:bCs/>
                <w:sz w:val="16"/>
                <w:szCs w:val="16"/>
              </w:rPr>
              <w:t>uantity</w:t>
            </w:r>
            <w:r w:rsidR="00431064" w:rsidRPr="00431064">
              <w:rPr>
                <w:bCs/>
                <w:sz w:val="16"/>
                <w:szCs w:val="16"/>
                <w:vertAlign w:val="superscript"/>
              </w:rPr>
              <w:t>*</w:t>
            </w:r>
            <w:r w:rsidR="00431064" w:rsidRPr="00431064">
              <w:rPr>
                <w:bCs/>
                <w:sz w:val="16"/>
                <w:szCs w:val="16"/>
              </w:rPr>
              <w:t xml:space="preserve">, </w:t>
            </w:r>
            <w:proofErr w:type="spellStart"/>
            <w:r>
              <w:rPr>
                <w:bCs/>
                <w:sz w:val="16"/>
                <w:szCs w:val="16"/>
                <w:lang w:val="en-US"/>
              </w:rPr>
              <w:t>tonn</w:t>
            </w:r>
            <w:proofErr w:type="spellEnd"/>
          </w:p>
        </w:tc>
        <w:tc>
          <w:tcPr>
            <w:tcW w:w="1033" w:type="dxa"/>
            <w:tcBorders>
              <w:bottom w:val="double" w:sz="4" w:space="0" w:color="auto"/>
            </w:tcBorders>
            <w:shd w:val="clear" w:color="auto" w:fill="auto"/>
            <w:vAlign w:val="center"/>
            <w:hideMark/>
          </w:tcPr>
          <w:p w:rsidR="00431064" w:rsidRPr="00431064" w:rsidRDefault="009A25E6" w:rsidP="00431064">
            <w:pPr>
              <w:jc w:val="center"/>
              <w:rPr>
                <w:bCs/>
                <w:sz w:val="16"/>
                <w:szCs w:val="16"/>
              </w:rPr>
            </w:pPr>
            <w:r w:rsidRPr="009A25E6">
              <w:rPr>
                <w:bCs/>
                <w:sz w:val="16"/>
                <w:szCs w:val="16"/>
              </w:rPr>
              <w:t>Hazard Class</w:t>
            </w:r>
          </w:p>
        </w:tc>
        <w:tc>
          <w:tcPr>
            <w:tcW w:w="1546" w:type="dxa"/>
            <w:tcBorders>
              <w:bottom w:val="double" w:sz="4" w:space="0" w:color="auto"/>
            </w:tcBorders>
            <w:shd w:val="clear" w:color="auto" w:fill="auto"/>
            <w:vAlign w:val="center"/>
            <w:hideMark/>
          </w:tcPr>
          <w:p w:rsidR="00431064" w:rsidRPr="00431064" w:rsidRDefault="009A25E6" w:rsidP="00431064">
            <w:pPr>
              <w:jc w:val="center"/>
              <w:rPr>
                <w:bCs/>
                <w:sz w:val="16"/>
                <w:szCs w:val="16"/>
                <w:vertAlign w:val="superscript"/>
              </w:rPr>
            </w:pPr>
            <w:r w:rsidRPr="009A25E6">
              <w:rPr>
                <w:bCs/>
                <w:sz w:val="16"/>
                <w:szCs w:val="16"/>
              </w:rPr>
              <w:t xml:space="preserve">Recommended disposal method </w:t>
            </w:r>
            <w:r w:rsidR="00431064" w:rsidRPr="00431064">
              <w:rPr>
                <w:bCs/>
                <w:sz w:val="16"/>
                <w:szCs w:val="16"/>
                <w:vertAlign w:val="superscript"/>
              </w:rPr>
              <w:t>**</w:t>
            </w:r>
          </w:p>
        </w:tc>
      </w:tr>
      <w:tr w:rsidR="00431064" w:rsidRPr="0010431B" w:rsidTr="00B914A4">
        <w:trPr>
          <w:trHeight w:val="843"/>
          <w:jc w:val="center"/>
        </w:trPr>
        <w:tc>
          <w:tcPr>
            <w:tcW w:w="844" w:type="dxa"/>
            <w:tcBorders>
              <w:top w:val="double" w:sz="4" w:space="0" w:color="auto"/>
            </w:tcBorders>
            <w:shd w:val="clear" w:color="auto" w:fill="auto"/>
            <w:vAlign w:val="center"/>
            <w:hideMark/>
          </w:tcPr>
          <w:p w:rsidR="00431064" w:rsidRPr="00431064" w:rsidRDefault="00431064" w:rsidP="00431064">
            <w:pPr>
              <w:jc w:val="center"/>
              <w:rPr>
                <w:sz w:val="16"/>
                <w:szCs w:val="16"/>
              </w:rPr>
            </w:pPr>
            <w:r w:rsidRPr="00431064">
              <w:rPr>
                <w:sz w:val="16"/>
                <w:szCs w:val="16"/>
              </w:rPr>
              <w:t>3141203</w:t>
            </w:r>
          </w:p>
        </w:tc>
        <w:tc>
          <w:tcPr>
            <w:tcW w:w="2110" w:type="dxa"/>
            <w:tcBorders>
              <w:top w:val="double" w:sz="4" w:space="0" w:color="auto"/>
            </w:tcBorders>
            <w:shd w:val="clear" w:color="auto" w:fill="auto"/>
            <w:vAlign w:val="center"/>
            <w:hideMark/>
          </w:tcPr>
          <w:p w:rsidR="00431064" w:rsidRPr="00431064" w:rsidRDefault="009A25E6" w:rsidP="00431064">
            <w:pPr>
              <w:jc w:val="center"/>
              <w:rPr>
                <w:sz w:val="16"/>
                <w:szCs w:val="16"/>
              </w:rPr>
            </w:pPr>
            <w:r w:rsidRPr="009A25E6">
              <w:rPr>
                <w:sz w:val="16"/>
                <w:szCs w:val="16"/>
              </w:rPr>
              <w:t>Asbestos cement sheet</w:t>
            </w:r>
          </w:p>
        </w:tc>
        <w:tc>
          <w:tcPr>
            <w:tcW w:w="1904" w:type="dxa"/>
            <w:tcBorders>
              <w:top w:val="double" w:sz="4" w:space="0" w:color="auto"/>
            </w:tcBorders>
            <w:shd w:val="clear" w:color="auto" w:fill="auto"/>
            <w:vAlign w:val="center"/>
            <w:hideMark/>
          </w:tcPr>
          <w:p w:rsidR="00431064" w:rsidRPr="009A25E6" w:rsidRDefault="009A25E6" w:rsidP="00735923">
            <w:pPr>
              <w:jc w:val="center"/>
              <w:rPr>
                <w:sz w:val="16"/>
                <w:szCs w:val="16"/>
                <w:lang w:val="en-US"/>
              </w:rPr>
            </w:pPr>
            <w:r w:rsidRPr="009A25E6">
              <w:rPr>
                <w:sz w:val="16"/>
                <w:szCs w:val="16"/>
                <w:lang w:val="en-US"/>
              </w:rPr>
              <w:t xml:space="preserve">Dismantling of the roof covering </w:t>
            </w:r>
            <w:r w:rsidR="00735923">
              <w:rPr>
                <w:sz w:val="16"/>
                <w:szCs w:val="16"/>
                <w:lang w:val="en-US"/>
              </w:rPr>
              <w:t>from</w:t>
            </w:r>
            <w:r w:rsidRPr="009A25E6">
              <w:rPr>
                <w:sz w:val="16"/>
                <w:szCs w:val="16"/>
                <w:lang w:val="en-US"/>
              </w:rPr>
              <w:t xml:space="preserve"> asbestos-cement sheets</w:t>
            </w:r>
          </w:p>
        </w:tc>
        <w:tc>
          <w:tcPr>
            <w:tcW w:w="1754" w:type="dxa"/>
            <w:tcBorders>
              <w:top w:val="double" w:sz="4" w:space="0" w:color="auto"/>
            </w:tcBorders>
            <w:shd w:val="clear" w:color="auto" w:fill="auto"/>
            <w:vAlign w:val="center"/>
            <w:hideMark/>
          </w:tcPr>
          <w:p w:rsidR="00431064" w:rsidRPr="00431064" w:rsidRDefault="00AC14A5" w:rsidP="00431064">
            <w:pPr>
              <w:jc w:val="center"/>
              <w:rPr>
                <w:sz w:val="16"/>
                <w:szCs w:val="16"/>
              </w:rPr>
            </w:pPr>
            <w:r w:rsidRPr="00AC14A5">
              <w:rPr>
                <w:sz w:val="16"/>
                <w:szCs w:val="16"/>
              </w:rPr>
              <w:t>Asbestos cement sheet</w:t>
            </w:r>
          </w:p>
        </w:tc>
        <w:tc>
          <w:tcPr>
            <w:tcW w:w="1158" w:type="dxa"/>
            <w:tcBorders>
              <w:top w:val="double" w:sz="4" w:space="0" w:color="auto"/>
            </w:tcBorders>
            <w:shd w:val="clear" w:color="auto" w:fill="auto"/>
            <w:vAlign w:val="center"/>
            <w:hideMark/>
          </w:tcPr>
          <w:p w:rsidR="00431064" w:rsidRPr="00431064" w:rsidRDefault="00431064" w:rsidP="00431064">
            <w:pPr>
              <w:jc w:val="center"/>
              <w:rPr>
                <w:sz w:val="16"/>
                <w:szCs w:val="16"/>
              </w:rPr>
            </w:pPr>
            <w:r w:rsidRPr="00431064">
              <w:rPr>
                <w:sz w:val="16"/>
                <w:szCs w:val="16"/>
              </w:rPr>
              <w:t>16,5</w:t>
            </w:r>
          </w:p>
        </w:tc>
        <w:tc>
          <w:tcPr>
            <w:tcW w:w="1033" w:type="dxa"/>
            <w:tcBorders>
              <w:top w:val="double" w:sz="4" w:space="0" w:color="auto"/>
            </w:tcBorders>
            <w:shd w:val="clear" w:color="auto" w:fill="auto"/>
            <w:vAlign w:val="center"/>
            <w:hideMark/>
          </w:tcPr>
          <w:p w:rsidR="00431064" w:rsidRPr="00431064" w:rsidRDefault="00AC14A5" w:rsidP="00431064">
            <w:pPr>
              <w:jc w:val="center"/>
              <w:rPr>
                <w:sz w:val="16"/>
                <w:szCs w:val="16"/>
              </w:rPr>
            </w:pPr>
            <w:r w:rsidRPr="00AC14A5">
              <w:rPr>
                <w:sz w:val="16"/>
                <w:szCs w:val="16"/>
              </w:rPr>
              <w:t xml:space="preserve">4th </w:t>
            </w:r>
            <w:r w:rsidRPr="009A25E6">
              <w:rPr>
                <w:bCs/>
                <w:sz w:val="16"/>
                <w:szCs w:val="16"/>
              </w:rPr>
              <w:t>Class</w:t>
            </w:r>
          </w:p>
        </w:tc>
        <w:tc>
          <w:tcPr>
            <w:tcW w:w="1546" w:type="dxa"/>
            <w:vMerge w:val="restart"/>
            <w:tcBorders>
              <w:top w:val="double" w:sz="4" w:space="0" w:color="auto"/>
            </w:tcBorders>
            <w:shd w:val="clear" w:color="auto" w:fill="auto"/>
            <w:vAlign w:val="center"/>
            <w:hideMark/>
          </w:tcPr>
          <w:p w:rsidR="00AC14A5" w:rsidRPr="006A3AAC" w:rsidRDefault="00AC14A5" w:rsidP="00AC14A5">
            <w:pPr>
              <w:jc w:val="center"/>
              <w:rPr>
                <w:sz w:val="16"/>
                <w:szCs w:val="16"/>
                <w:lang w:val="en-US"/>
              </w:rPr>
            </w:pPr>
            <w:r w:rsidRPr="0016503A">
              <w:rPr>
                <w:sz w:val="16"/>
                <w:szCs w:val="16"/>
                <w:lang w:val="en-US"/>
              </w:rPr>
              <w:t>Transportation</w:t>
            </w:r>
            <w:r w:rsidR="006A3AAC">
              <w:rPr>
                <w:sz w:val="16"/>
                <w:szCs w:val="16"/>
                <w:lang w:val="en-US"/>
              </w:rPr>
              <w:t xml:space="preserve"> by</w:t>
            </w:r>
          </w:p>
          <w:p w:rsidR="00431064" w:rsidRPr="0016503A" w:rsidRDefault="00AC14A5" w:rsidP="00AC14A5">
            <w:pPr>
              <w:jc w:val="center"/>
              <w:rPr>
                <w:sz w:val="16"/>
                <w:szCs w:val="16"/>
                <w:vertAlign w:val="superscript"/>
                <w:lang w:val="en-US"/>
              </w:rPr>
            </w:pPr>
            <w:r w:rsidRPr="0016503A">
              <w:rPr>
                <w:sz w:val="16"/>
                <w:szCs w:val="16"/>
                <w:lang w:val="en-US"/>
              </w:rPr>
              <w:t>SOOO "REMONDIS Minsk" ***</w:t>
            </w:r>
          </w:p>
        </w:tc>
      </w:tr>
      <w:tr w:rsidR="00431064" w:rsidRPr="00431064" w:rsidTr="00B914A4">
        <w:trPr>
          <w:trHeight w:val="819"/>
          <w:jc w:val="center"/>
        </w:trPr>
        <w:tc>
          <w:tcPr>
            <w:tcW w:w="844" w:type="dxa"/>
            <w:shd w:val="clear" w:color="auto" w:fill="auto"/>
            <w:vAlign w:val="center"/>
            <w:hideMark/>
          </w:tcPr>
          <w:p w:rsidR="00431064" w:rsidRPr="00431064" w:rsidRDefault="00431064" w:rsidP="00431064">
            <w:pPr>
              <w:jc w:val="center"/>
              <w:rPr>
                <w:sz w:val="16"/>
                <w:szCs w:val="16"/>
              </w:rPr>
            </w:pPr>
            <w:r w:rsidRPr="00431064">
              <w:rPr>
                <w:sz w:val="16"/>
                <w:szCs w:val="16"/>
              </w:rPr>
              <w:t>3140702</w:t>
            </w:r>
          </w:p>
        </w:tc>
        <w:tc>
          <w:tcPr>
            <w:tcW w:w="2110" w:type="dxa"/>
            <w:shd w:val="clear" w:color="auto" w:fill="auto"/>
            <w:vAlign w:val="center"/>
            <w:hideMark/>
          </w:tcPr>
          <w:p w:rsidR="00431064" w:rsidRPr="00431064" w:rsidRDefault="009A25E6" w:rsidP="009A25E6">
            <w:pPr>
              <w:jc w:val="center"/>
              <w:rPr>
                <w:sz w:val="16"/>
                <w:szCs w:val="16"/>
              </w:rPr>
            </w:pPr>
            <w:r w:rsidRPr="009A25E6">
              <w:rPr>
                <w:sz w:val="16"/>
                <w:szCs w:val="16"/>
              </w:rPr>
              <w:t>Ceramic tile breakage</w:t>
            </w:r>
          </w:p>
        </w:tc>
        <w:tc>
          <w:tcPr>
            <w:tcW w:w="1904" w:type="dxa"/>
            <w:shd w:val="clear" w:color="auto" w:fill="auto"/>
            <w:vAlign w:val="center"/>
            <w:hideMark/>
          </w:tcPr>
          <w:p w:rsidR="00431064" w:rsidRPr="00735923" w:rsidRDefault="00735923" w:rsidP="00431064">
            <w:pPr>
              <w:jc w:val="center"/>
              <w:rPr>
                <w:sz w:val="16"/>
                <w:szCs w:val="16"/>
                <w:lang w:val="en-US"/>
              </w:rPr>
            </w:pPr>
            <w:r w:rsidRPr="00735923">
              <w:rPr>
                <w:sz w:val="16"/>
                <w:szCs w:val="16"/>
                <w:lang w:val="en-US"/>
              </w:rPr>
              <w:t>Dismantling ceramic tiles on the floor and walls</w:t>
            </w:r>
          </w:p>
        </w:tc>
        <w:tc>
          <w:tcPr>
            <w:tcW w:w="1754" w:type="dxa"/>
            <w:shd w:val="clear" w:color="auto" w:fill="auto"/>
            <w:vAlign w:val="center"/>
            <w:hideMark/>
          </w:tcPr>
          <w:p w:rsidR="00431064" w:rsidRPr="00431064" w:rsidRDefault="00AC14A5" w:rsidP="00431064">
            <w:pPr>
              <w:jc w:val="center"/>
              <w:rPr>
                <w:sz w:val="16"/>
                <w:szCs w:val="16"/>
              </w:rPr>
            </w:pPr>
            <w:r>
              <w:rPr>
                <w:sz w:val="16"/>
                <w:szCs w:val="16"/>
                <w:lang w:val="en-US"/>
              </w:rPr>
              <w:t>C</w:t>
            </w:r>
            <w:r w:rsidRPr="00735923">
              <w:rPr>
                <w:sz w:val="16"/>
                <w:szCs w:val="16"/>
                <w:lang w:val="en-US"/>
              </w:rPr>
              <w:t>eramic</w:t>
            </w:r>
          </w:p>
        </w:tc>
        <w:tc>
          <w:tcPr>
            <w:tcW w:w="1158" w:type="dxa"/>
            <w:shd w:val="clear" w:color="auto" w:fill="auto"/>
            <w:vAlign w:val="center"/>
            <w:hideMark/>
          </w:tcPr>
          <w:p w:rsidR="00431064" w:rsidRPr="00431064" w:rsidRDefault="00431064" w:rsidP="00431064">
            <w:pPr>
              <w:jc w:val="center"/>
              <w:rPr>
                <w:sz w:val="16"/>
                <w:szCs w:val="16"/>
              </w:rPr>
            </w:pPr>
            <w:r w:rsidRPr="00431064">
              <w:rPr>
                <w:sz w:val="16"/>
                <w:szCs w:val="16"/>
              </w:rPr>
              <w:t>0,925</w:t>
            </w:r>
          </w:p>
        </w:tc>
        <w:tc>
          <w:tcPr>
            <w:tcW w:w="1033" w:type="dxa"/>
            <w:shd w:val="clear" w:color="auto" w:fill="auto"/>
            <w:vAlign w:val="center"/>
            <w:hideMark/>
          </w:tcPr>
          <w:p w:rsidR="00431064" w:rsidRPr="00431064" w:rsidRDefault="00AC14A5" w:rsidP="00431064">
            <w:pPr>
              <w:jc w:val="center"/>
              <w:rPr>
                <w:sz w:val="16"/>
                <w:szCs w:val="16"/>
              </w:rPr>
            </w:pPr>
            <w:r w:rsidRPr="00AC14A5">
              <w:rPr>
                <w:sz w:val="16"/>
                <w:szCs w:val="16"/>
              </w:rPr>
              <w:t>non-hazardous</w:t>
            </w:r>
          </w:p>
        </w:tc>
        <w:tc>
          <w:tcPr>
            <w:tcW w:w="1546" w:type="dxa"/>
            <w:vMerge/>
            <w:shd w:val="clear" w:color="auto" w:fill="auto"/>
            <w:vAlign w:val="center"/>
          </w:tcPr>
          <w:p w:rsidR="00431064" w:rsidRPr="00431064" w:rsidRDefault="00431064" w:rsidP="00431064">
            <w:pPr>
              <w:jc w:val="center"/>
              <w:rPr>
                <w:sz w:val="16"/>
                <w:szCs w:val="16"/>
                <w:vertAlign w:val="superscript"/>
              </w:rPr>
            </w:pPr>
          </w:p>
        </w:tc>
      </w:tr>
      <w:tr w:rsidR="00431064" w:rsidRPr="00431064" w:rsidTr="00B914A4">
        <w:trPr>
          <w:trHeight w:val="845"/>
          <w:jc w:val="center"/>
        </w:trPr>
        <w:tc>
          <w:tcPr>
            <w:tcW w:w="844" w:type="dxa"/>
            <w:shd w:val="clear" w:color="auto" w:fill="auto"/>
            <w:vAlign w:val="center"/>
            <w:hideMark/>
          </w:tcPr>
          <w:p w:rsidR="00431064" w:rsidRPr="00431064" w:rsidRDefault="00431064" w:rsidP="00431064">
            <w:pPr>
              <w:jc w:val="center"/>
              <w:rPr>
                <w:sz w:val="16"/>
                <w:szCs w:val="16"/>
              </w:rPr>
            </w:pPr>
            <w:r w:rsidRPr="00431064">
              <w:rPr>
                <w:sz w:val="16"/>
                <w:szCs w:val="16"/>
              </w:rPr>
              <w:t>3140842</w:t>
            </w:r>
          </w:p>
        </w:tc>
        <w:tc>
          <w:tcPr>
            <w:tcW w:w="2110" w:type="dxa"/>
            <w:shd w:val="clear" w:color="auto" w:fill="auto"/>
            <w:vAlign w:val="center"/>
            <w:hideMark/>
          </w:tcPr>
          <w:p w:rsidR="00431064" w:rsidRPr="009A25E6" w:rsidRDefault="009A25E6" w:rsidP="009A25E6">
            <w:pPr>
              <w:jc w:val="center"/>
              <w:rPr>
                <w:sz w:val="16"/>
                <w:szCs w:val="16"/>
                <w:lang w:val="en-US"/>
              </w:rPr>
            </w:pPr>
            <w:r>
              <w:rPr>
                <w:sz w:val="16"/>
                <w:szCs w:val="16"/>
                <w:lang w:val="en-US"/>
              </w:rPr>
              <w:t>Glass c</w:t>
            </w:r>
            <w:r w:rsidRPr="009A25E6">
              <w:rPr>
                <w:sz w:val="16"/>
                <w:szCs w:val="16"/>
                <w:lang w:val="en-US"/>
              </w:rPr>
              <w:t>ullet when using glass 4 mm or more in construction</w:t>
            </w:r>
          </w:p>
        </w:tc>
        <w:tc>
          <w:tcPr>
            <w:tcW w:w="1904" w:type="dxa"/>
            <w:shd w:val="clear" w:color="auto" w:fill="auto"/>
            <w:vAlign w:val="center"/>
            <w:hideMark/>
          </w:tcPr>
          <w:p w:rsidR="00431064" w:rsidRPr="00431064" w:rsidRDefault="00735923" w:rsidP="00431064">
            <w:pPr>
              <w:jc w:val="center"/>
              <w:rPr>
                <w:sz w:val="16"/>
                <w:szCs w:val="16"/>
              </w:rPr>
            </w:pPr>
            <w:r w:rsidRPr="00735923">
              <w:rPr>
                <w:sz w:val="16"/>
                <w:szCs w:val="16"/>
              </w:rPr>
              <w:t>Window dismantling</w:t>
            </w:r>
          </w:p>
        </w:tc>
        <w:tc>
          <w:tcPr>
            <w:tcW w:w="1754" w:type="dxa"/>
            <w:shd w:val="clear" w:color="auto" w:fill="auto"/>
            <w:vAlign w:val="center"/>
            <w:hideMark/>
          </w:tcPr>
          <w:p w:rsidR="00431064" w:rsidRPr="00431064" w:rsidRDefault="00AC14A5" w:rsidP="00431064">
            <w:pPr>
              <w:jc w:val="center"/>
              <w:rPr>
                <w:sz w:val="16"/>
                <w:szCs w:val="16"/>
              </w:rPr>
            </w:pPr>
            <w:r>
              <w:rPr>
                <w:sz w:val="16"/>
                <w:szCs w:val="16"/>
                <w:lang w:val="en-US"/>
              </w:rPr>
              <w:t>Glass</w:t>
            </w:r>
          </w:p>
        </w:tc>
        <w:tc>
          <w:tcPr>
            <w:tcW w:w="1158" w:type="dxa"/>
            <w:shd w:val="clear" w:color="auto" w:fill="auto"/>
            <w:vAlign w:val="center"/>
            <w:hideMark/>
          </w:tcPr>
          <w:p w:rsidR="00431064" w:rsidRPr="00431064" w:rsidRDefault="00431064" w:rsidP="00431064">
            <w:pPr>
              <w:jc w:val="center"/>
              <w:rPr>
                <w:sz w:val="16"/>
                <w:szCs w:val="16"/>
              </w:rPr>
            </w:pPr>
            <w:r w:rsidRPr="00431064">
              <w:rPr>
                <w:sz w:val="16"/>
                <w:szCs w:val="16"/>
              </w:rPr>
              <w:t>0,761</w:t>
            </w:r>
          </w:p>
        </w:tc>
        <w:tc>
          <w:tcPr>
            <w:tcW w:w="1033" w:type="dxa"/>
            <w:shd w:val="clear" w:color="auto" w:fill="auto"/>
            <w:vAlign w:val="center"/>
            <w:hideMark/>
          </w:tcPr>
          <w:p w:rsidR="00431064" w:rsidRPr="00431064" w:rsidRDefault="00AC14A5" w:rsidP="00431064">
            <w:pPr>
              <w:jc w:val="center"/>
              <w:rPr>
                <w:sz w:val="16"/>
                <w:szCs w:val="16"/>
              </w:rPr>
            </w:pPr>
            <w:r w:rsidRPr="00AC14A5">
              <w:rPr>
                <w:sz w:val="16"/>
                <w:szCs w:val="16"/>
              </w:rPr>
              <w:t>non-hazardous</w:t>
            </w:r>
          </w:p>
        </w:tc>
        <w:tc>
          <w:tcPr>
            <w:tcW w:w="1546" w:type="dxa"/>
            <w:vMerge/>
            <w:shd w:val="clear" w:color="auto" w:fill="auto"/>
            <w:vAlign w:val="center"/>
          </w:tcPr>
          <w:p w:rsidR="00431064" w:rsidRPr="00431064" w:rsidRDefault="00431064" w:rsidP="00431064">
            <w:pPr>
              <w:jc w:val="center"/>
              <w:rPr>
                <w:sz w:val="16"/>
                <w:szCs w:val="16"/>
                <w:vertAlign w:val="superscript"/>
              </w:rPr>
            </w:pPr>
          </w:p>
        </w:tc>
      </w:tr>
      <w:tr w:rsidR="00431064" w:rsidRPr="00431064" w:rsidTr="00B914A4">
        <w:trPr>
          <w:trHeight w:val="1419"/>
          <w:jc w:val="center"/>
        </w:trPr>
        <w:tc>
          <w:tcPr>
            <w:tcW w:w="844" w:type="dxa"/>
            <w:shd w:val="clear" w:color="auto" w:fill="auto"/>
            <w:vAlign w:val="center"/>
            <w:hideMark/>
          </w:tcPr>
          <w:p w:rsidR="00431064" w:rsidRPr="00431064" w:rsidRDefault="00431064" w:rsidP="00431064">
            <w:pPr>
              <w:jc w:val="center"/>
              <w:rPr>
                <w:sz w:val="16"/>
                <w:szCs w:val="16"/>
              </w:rPr>
            </w:pPr>
            <w:r w:rsidRPr="00431064">
              <w:rPr>
                <w:sz w:val="16"/>
                <w:szCs w:val="16"/>
              </w:rPr>
              <w:t>3142707</w:t>
            </w:r>
          </w:p>
        </w:tc>
        <w:tc>
          <w:tcPr>
            <w:tcW w:w="2110" w:type="dxa"/>
            <w:shd w:val="clear" w:color="auto" w:fill="auto"/>
            <w:vAlign w:val="center"/>
            <w:hideMark/>
          </w:tcPr>
          <w:p w:rsidR="00431064" w:rsidRPr="00431064" w:rsidRDefault="009A25E6" w:rsidP="009A25E6">
            <w:pPr>
              <w:jc w:val="center"/>
              <w:rPr>
                <w:sz w:val="16"/>
                <w:szCs w:val="16"/>
              </w:rPr>
            </w:pPr>
            <w:r w:rsidRPr="009A25E6">
              <w:rPr>
                <w:sz w:val="16"/>
                <w:szCs w:val="16"/>
              </w:rPr>
              <w:t>Concrete Product breakage</w:t>
            </w:r>
          </w:p>
        </w:tc>
        <w:tc>
          <w:tcPr>
            <w:tcW w:w="1904" w:type="dxa"/>
            <w:shd w:val="clear" w:color="auto" w:fill="auto"/>
            <w:vAlign w:val="center"/>
            <w:hideMark/>
          </w:tcPr>
          <w:p w:rsidR="00431064" w:rsidRPr="00735923" w:rsidRDefault="00735923" w:rsidP="00735923">
            <w:pPr>
              <w:jc w:val="center"/>
              <w:rPr>
                <w:sz w:val="16"/>
                <w:szCs w:val="16"/>
                <w:lang w:val="en-US"/>
              </w:rPr>
            </w:pPr>
            <w:r w:rsidRPr="00735923">
              <w:rPr>
                <w:sz w:val="16"/>
                <w:szCs w:val="16"/>
                <w:lang w:val="en-US"/>
              </w:rPr>
              <w:t xml:space="preserve">Dismantling of </w:t>
            </w:r>
            <w:r>
              <w:rPr>
                <w:sz w:val="16"/>
                <w:szCs w:val="16"/>
                <w:lang w:val="en-US"/>
              </w:rPr>
              <w:t>pavement</w:t>
            </w:r>
            <w:r w:rsidRPr="00735923">
              <w:rPr>
                <w:sz w:val="16"/>
                <w:szCs w:val="16"/>
                <w:lang w:val="en-US"/>
              </w:rPr>
              <w:t xml:space="preserve"> from paving slabs, side stone</w:t>
            </w:r>
            <w:r w:rsidR="00431064" w:rsidRPr="00735923">
              <w:rPr>
                <w:sz w:val="16"/>
                <w:szCs w:val="16"/>
                <w:lang w:val="en-US"/>
              </w:rPr>
              <w:t xml:space="preserve">. </w:t>
            </w:r>
            <w:r w:rsidRPr="00735923">
              <w:rPr>
                <w:sz w:val="16"/>
                <w:szCs w:val="16"/>
                <w:lang w:val="en-US"/>
              </w:rPr>
              <w:t>Dismantling of monolithic sections and walls from prefabricated foundation blocks</w:t>
            </w:r>
          </w:p>
        </w:tc>
        <w:tc>
          <w:tcPr>
            <w:tcW w:w="1754" w:type="dxa"/>
            <w:shd w:val="clear" w:color="auto" w:fill="auto"/>
            <w:vAlign w:val="center"/>
            <w:hideMark/>
          </w:tcPr>
          <w:p w:rsidR="00431064" w:rsidRPr="00431064" w:rsidRDefault="00AC14A5" w:rsidP="00431064">
            <w:pPr>
              <w:jc w:val="center"/>
              <w:rPr>
                <w:sz w:val="16"/>
                <w:szCs w:val="16"/>
              </w:rPr>
            </w:pPr>
            <w:r w:rsidRPr="009A25E6">
              <w:rPr>
                <w:sz w:val="16"/>
                <w:szCs w:val="16"/>
              </w:rPr>
              <w:t>Concrete</w:t>
            </w:r>
          </w:p>
        </w:tc>
        <w:tc>
          <w:tcPr>
            <w:tcW w:w="1158" w:type="dxa"/>
            <w:shd w:val="clear" w:color="auto" w:fill="auto"/>
            <w:vAlign w:val="center"/>
            <w:hideMark/>
          </w:tcPr>
          <w:p w:rsidR="00431064" w:rsidRPr="00431064" w:rsidRDefault="00431064" w:rsidP="00431064">
            <w:pPr>
              <w:jc w:val="center"/>
              <w:rPr>
                <w:sz w:val="16"/>
                <w:szCs w:val="16"/>
              </w:rPr>
            </w:pPr>
            <w:r w:rsidRPr="00431064">
              <w:rPr>
                <w:sz w:val="16"/>
                <w:szCs w:val="16"/>
              </w:rPr>
              <w:t>57,833</w:t>
            </w:r>
          </w:p>
        </w:tc>
        <w:tc>
          <w:tcPr>
            <w:tcW w:w="1033" w:type="dxa"/>
            <w:shd w:val="clear" w:color="auto" w:fill="auto"/>
            <w:vAlign w:val="center"/>
            <w:hideMark/>
          </w:tcPr>
          <w:p w:rsidR="00431064" w:rsidRPr="00431064" w:rsidRDefault="00AC14A5" w:rsidP="00431064">
            <w:pPr>
              <w:jc w:val="center"/>
              <w:rPr>
                <w:sz w:val="16"/>
                <w:szCs w:val="16"/>
              </w:rPr>
            </w:pPr>
            <w:r w:rsidRPr="00AC14A5">
              <w:rPr>
                <w:sz w:val="16"/>
                <w:szCs w:val="16"/>
              </w:rPr>
              <w:t>non-hazardous</w:t>
            </w:r>
          </w:p>
        </w:tc>
        <w:tc>
          <w:tcPr>
            <w:tcW w:w="1546" w:type="dxa"/>
            <w:vMerge/>
            <w:shd w:val="clear" w:color="auto" w:fill="auto"/>
            <w:vAlign w:val="center"/>
          </w:tcPr>
          <w:p w:rsidR="00431064" w:rsidRPr="00431064" w:rsidRDefault="00431064" w:rsidP="00431064">
            <w:pPr>
              <w:jc w:val="center"/>
              <w:rPr>
                <w:sz w:val="16"/>
                <w:szCs w:val="16"/>
                <w:vertAlign w:val="superscript"/>
              </w:rPr>
            </w:pPr>
          </w:p>
        </w:tc>
      </w:tr>
      <w:tr w:rsidR="00431064" w:rsidRPr="00431064" w:rsidTr="00B914A4">
        <w:trPr>
          <w:trHeight w:val="976"/>
          <w:jc w:val="center"/>
        </w:trPr>
        <w:tc>
          <w:tcPr>
            <w:tcW w:w="844" w:type="dxa"/>
            <w:shd w:val="clear" w:color="auto" w:fill="auto"/>
            <w:vAlign w:val="center"/>
            <w:hideMark/>
          </w:tcPr>
          <w:p w:rsidR="00431064" w:rsidRPr="00431064" w:rsidRDefault="00431064" w:rsidP="00431064">
            <w:pPr>
              <w:jc w:val="center"/>
              <w:rPr>
                <w:sz w:val="16"/>
                <w:szCs w:val="16"/>
              </w:rPr>
            </w:pPr>
            <w:r w:rsidRPr="00431064">
              <w:rPr>
                <w:sz w:val="16"/>
                <w:szCs w:val="16"/>
              </w:rPr>
              <w:t>3142708</w:t>
            </w:r>
          </w:p>
        </w:tc>
        <w:tc>
          <w:tcPr>
            <w:tcW w:w="2110" w:type="dxa"/>
            <w:shd w:val="clear" w:color="auto" w:fill="auto"/>
            <w:vAlign w:val="center"/>
            <w:hideMark/>
          </w:tcPr>
          <w:p w:rsidR="00431064" w:rsidRPr="00431064" w:rsidRDefault="009A25E6" w:rsidP="00431064">
            <w:pPr>
              <w:jc w:val="center"/>
              <w:rPr>
                <w:sz w:val="16"/>
                <w:szCs w:val="16"/>
              </w:rPr>
            </w:pPr>
            <w:r w:rsidRPr="009A25E6">
              <w:rPr>
                <w:sz w:val="16"/>
                <w:szCs w:val="16"/>
              </w:rPr>
              <w:t>Reinforced concrete breakage</w:t>
            </w:r>
          </w:p>
        </w:tc>
        <w:tc>
          <w:tcPr>
            <w:tcW w:w="1904" w:type="dxa"/>
            <w:shd w:val="clear" w:color="auto" w:fill="auto"/>
            <w:vAlign w:val="center"/>
            <w:hideMark/>
          </w:tcPr>
          <w:p w:rsidR="00431064" w:rsidRPr="00735923" w:rsidRDefault="00735923" w:rsidP="00431064">
            <w:pPr>
              <w:jc w:val="center"/>
              <w:rPr>
                <w:sz w:val="16"/>
                <w:szCs w:val="16"/>
                <w:lang w:val="en-US"/>
              </w:rPr>
            </w:pPr>
            <w:r w:rsidRPr="00735923">
              <w:rPr>
                <w:sz w:val="16"/>
                <w:szCs w:val="16"/>
                <w:lang w:val="en-US"/>
              </w:rPr>
              <w:t>Dismantling of monolithic channel overlap, prefabricated floor slabs</w:t>
            </w:r>
          </w:p>
        </w:tc>
        <w:tc>
          <w:tcPr>
            <w:tcW w:w="1754" w:type="dxa"/>
            <w:shd w:val="clear" w:color="auto" w:fill="auto"/>
            <w:vAlign w:val="center"/>
            <w:hideMark/>
          </w:tcPr>
          <w:p w:rsidR="00431064" w:rsidRPr="00431064" w:rsidRDefault="00AC14A5" w:rsidP="00431064">
            <w:pPr>
              <w:jc w:val="center"/>
              <w:rPr>
                <w:sz w:val="16"/>
                <w:szCs w:val="16"/>
              </w:rPr>
            </w:pPr>
            <w:r w:rsidRPr="009A25E6">
              <w:rPr>
                <w:sz w:val="16"/>
                <w:szCs w:val="16"/>
              </w:rPr>
              <w:t>Reinforced concrete</w:t>
            </w:r>
          </w:p>
        </w:tc>
        <w:tc>
          <w:tcPr>
            <w:tcW w:w="1158" w:type="dxa"/>
            <w:shd w:val="clear" w:color="auto" w:fill="auto"/>
            <w:vAlign w:val="center"/>
            <w:hideMark/>
          </w:tcPr>
          <w:p w:rsidR="00431064" w:rsidRPr="00431064" w:rsidRDefault="00431064" w:rsidP="00431064">
            <w:pPr>
              <w:jc w:val="center"/>
              <w:rPr>
                <w:sz w:val="16"/>
                <w:szCs w:val="16"/>
              </w:rPr>
            </w:pPr>
            <w:r w:rsidRPr="00431064">
              <w:rPr>
                <w:sz w:val="16"/>
                <w:szCs w:val="16"/>
              </w:rPr>
              <w:t>6,38</w:t>
            </w:r>
          </w:p>
        </w:tc>
        <w:tc>
          <w:tcPr>
            <w:tcW w:w="1033" w:type="dxa"/>
            <w:shd w:val="clear" w:color="auto" w:fill="auto"/>
            <w:vAlign w:val="center"/>
            <w:hideMark/>
          </w:tcPr>
          <w:p w:rsidR="00431064" w:rsidRPr="00431064" w:rsidRDefault="00AC14A5" w:rsidP="00431064">
            <w:pPr>
              <w:jc w:val="center"/>
              <w:rPr>
                <w:sz w:val="16"/>
                <w:szCs w:val="16"/>
              </w:rPr>
            </w:pPr>
            <w:r w:rsidRPr="00AC14A5">
              <w:rPr>
                <w:sz w:val="16"/>
                <w:szCs w:val="16"/>
              </w:rPr>
              <w:t>non-hazardous</w:t>
            </w:r>
          </w:p>
        </w:tc>
        <w:tc>
          <w:tcPr>
            <w:tcW w:w="1546" w:type="dxa"/>
            <w:vMerge/>
            <w:shd w:val="clear" w:color="auto" w:fill="auto"/>
            <w:vAlign w:val="center"/>
          </w:tcPr>
          <w:p w:rsidR="00431064" w:rsidRPr="00431064" w:rsidRDefault="00431064" w:rsidP="00431064">
            <w:pPr>
              <w:jc w:val="center"/>
              <w:rPr>
                <w:sz w:val="16"/>
                <w:szCs w:val="16"/>
                <w:vertAlign w:val="superscript"/>
              </w:rPr>
            </w:pPr>
          </w:p>
        </w:tc>
      </w:tr>
      <w:tr w:rsidR="00431064" w:rsidRPr="00431064" w:rsidTr="00B914A4">
        <w:trPr>
          <w:trHeight w:val="753"/>
          <w:jc w:val="center"/>
        </w:trPr>
        <w:tc>
          <w:tcPr>
            <w:tcW w:w="844" w:type="dxa"/>
            <w:shd w:val="clear" w:color="auto" w:fill="auto"/>
            <w:vAlign w:val="center"/>
            <w:hideMark/>
          </w:tcPr>
          <w:p w:rsidR="00431064" w:rsidRPr="00431064" w:rsidRDefault="00431064" w:rsidP="00431064">
            <w:pPr>
              <w:jc w:val="center"/>
              <w:rPr>
                <w:sz w:val="16"/>
                <w:szCs w:val="16"/>
              </w:rPr>
            </w:pPr>
            <w:r w:rsidRPr="00431064">
              <w:rPr>
                <w:sz w:val="16"/>
                <w:szCs w:val="16"/>
              </w:rPr>
              <w:t>3991101</w:t>
            </w:r>
          </w:p>
        </w:tc>
        <w:tc>
          <w:tcPr>
            <w:tcW w:w="2110" w:type="dxa"/>
            <w:shd w:val="clear" w:color="auto" w:fill="auto"/>
            <w:vAlign w:val="center"/>
            <w:hideMark/>
          </w:tcPr>
          <w:p w:rsidR="00431064" w:rsidRPr="00431064" w:rsidRDefault="009A25E6" w:rsidP="009A25E6">
            <w:pPr>
              <w:jc w:val="center"/>
              <w:rPr>
                <w:sz w:val="16"/>
                <w:szCs w:val="16"/>
              </w:rPr>
            </w:pPr>
            <w:r w:rsidRPr="009A25E6">
              <w:rPr>
                <w:sz w:val="16"/>
                <w:szCs w:val="16"/>
              </w:rPr>
              <w:t xml:space="preserve">Old </w:t>
            </w:r>
            <w:r>
              <w:rPr>
                <w:sz w:val="16"/>
                <w:szCs w:val="16"/>
                <w:lang w:val="en-US"/>
              </w:rPr>
              <w:t>plaster</w:t>
            </w:r>
            <w:r w:rsidRPr="009A25E6">
              <w:rPr>
                <w:sz w:val="16"/>
                <w:szCs w:val="16"/>
              </w:rPr>
              <w:t xml:space="preserve"> waste</w:t>
            </w:r>
          </w:p>
        </w:tc>
        <w:tc>
          <w:tcPr>
            <w:tcW w:w="1904" w:type="dxa"/>
            <w:shd w:val="clear" w:color="auto" w:fill="auto"/>
            <w:vAlign w:val="center"/>
            <w:hideMark/>
          </w:tcPr>
          <w:p w:rsidR="00431064" w:rsidRPr="00735923" w:rsidRDefault="00AC14A5" w:rsidP="00431064">
            <w:pPr>
              <w:jc w:val="center"/>
              <w:rPr>
                <w:sz w:val="16"/>
                <w:szCs w:val="16"/>
                <w:lang w:val="en-US"/>
              </w:rPr>
            </w:pPr>
            <w:r>
              <w:rPr>
                <w:sz w:val="16"/>
                <w:szCs w:val="16"/>
                <w:lang w:val="en-US"/>
              </w:rPr>
              <w:t>B</w:t>
            </w:r>
            <w:r w:rsidRPr="00AC14A5">
              <w:rPr>
                <w:sz w:val="16"/>
                <w:szCs w:val="16"/>
                <w:lang w:val="en-US"/>
              </w:rPr>
              <w:t xml:space="preserve">eating up </w:t>
            </w:r>
            <w:r w:rsidR="00735923" w:rsidRPr="00735923">
              <w:rPr>
                <w:sz w:val="16"/>
                <w:szCs w:val="16"/>
                <w:lang w:val="en-US"/>
              </w:rPr>
              <w:t>a damaged layer of plaster</w:t>
            </w:r>
          </w:p>
        </w:tc>
        <w:tc>
          <w:tcPr>
            <w:tcW w:w="1754" w:type="dxa"/>
            <w:shd w:val="clear" w:color="auto" w:fill="auto"/>
            <w:vAlign w:val="center"/>
            <w:hideMark/>
          </w:tcPr>
          <w:p w:rsidR="00431064" w:rsidRPr="00431064" w:rsidRDefault="00AC14A5" w:rsidP="00431064">
            <w:pPr>
              <w:jc w:val="center"/>
              <w:rPr>
                <w:sz w:val="16"/>
                <w:szCs w:val="16"/>
              </w:rPr>
            </w:pPr>
            <w:r w:rsidRPr="00AC14A5">
              <w:rPr>
                <w:sz w:val="16"/>
                <w:szCs w:val="16"/>
              </w:rPr>
              <w:t>Cement - Sand Chippings</w:t>
            </w:r>
          </w:p>
        </w:tc>
        <w:tc>
          <w:tcPr>
            <w:tcW w:w="1158" w:type="dxa"/>
            <w:shd w:val="clear" w:color="auto" w:fill="auto"/>
            <w:vAlign w:val="center"/>
            <w:hideMark/>
          </w:tcPr>
          <w:p w:rsidR="00431064" w:rsidRPr="00431064" w:rsidRDefault="00431064" w:rsidP="00431064">
            <w:pPr>
              <w:jc w:val="center"/>
              <w:rPr>
                <w:sz w:val="16"/>
                <w:szCs w:val="16"/>
              </w:rPr>
            </w:pPr>
            <w:r w:rsidRPr="00431064">
              <w:rPr>
                <w:sz w:val="16"/>
                <w:szCs w:val="16"/>
              </w:rPr>
              <w:t>1,66</w:t>
            </w:r>
          </w:p>
        </w:tc>
        <w:tc>
          <w:tcPr>
            <w:tcW w:w="1033" w:type="dxa"/>
            <w:shd w:val="clear" w:color="auto" w:fill="auto"/>
            <w:vAlign w:val="center"/>
          </w:tcPr>
          <w:p w:rsidR="00431064" w:rsidRPr="00431064" w:rsidRDefault="00AC14A5" w:rsidP="00431064">
            <w:pPr>
              <w:jc w:val="center"/>
              <w:rPr>
                <w:sz w:val="16"/>
                <w:szCs w:val="16"/>
              </w:rPr>
            </w:pPr>
            <w:r w:rsidRPr="00AC14A5">
              <w:rPr>
                <w:sz w:val="16"/>
                <w:szCs w:val="16"/>
              </w:rPr>
              <w:t xml:space="preserve">4th </w:t>
            </w:r>
            <w:r w:rsidRPr="009A25E6">
              <w:rPr>
                <w:bCs/>
                <w:sz w:val="16"/>
                <w:szCs w:val="16"/>
              </w:rPr>
              <w:t>Class</w:t>
            </w:r>
          </w:p>
        </w:tc>
        <w:tc>
          <w:tcPr>
            <w:tcW w:w="1546" w:type="dxa"/>
            <w:vMerge/>
            <w:shd w:val="clear" w:color="auto" w:fill="auto"/>
            <w:vAlign w:val="center"/>
          </w:tcPr>
          <w:p w:rsidR="00431064" w:rsidRPr="00431064" w:rsidRDefault="00431064" w:rsidP="00431064">
            <w:pPr>
              <w:jc w:val="center"/>
              <w:rPr>
                <w:sz w:val="16"/>
                <w:szCs w:val="16"/>
                <w:vertAlign w:val="superscript"/>
              </w:rPr>
            </w:pPr>
          </w:p>
        </w:tc>
      </w:tr>
      <w:tr w:rsidR="00431064" w:rsidRPr="0010431B" w:rsidTr="00B914A4">
        <w:trPr>
          <w:trHeight w:val="982"/>
          <w:jc w:val="center"/>
        </w:trPr>
        <w:tc>
          <w:tcPr>
            <w:tcW w:w="844" w:type="dxa"/>
            <w:shd w:val="clear" w:color="auto" w:fill="auto"/>
            <w:vAlign w:val="center"/>
            <w:hideMark/>
          </w:tcPr>
          <w:p w:rsidR="00431064" w:rsidRPr="00431064" w:rsidRDefault="00431064" w:rsidP="00431064">
            <w:pPr>
              <w:jc w:val="center"/>
              <w:rPr>
                <w:sz w:val="16"/>
                <w:szCs w:val="16"/>
              </w:rPr>
            </w:pPr>
            <w:r w:rsidRPr="00431064">
              <w:rPr>
                <w:sz w:val="16"/>
                <w:szCs w:val="16"/>
              </w:rPr>
              <w:t>1720200</w:t>
            </w:r>
          </w:p>
        </w:tc>
        <w:tc>
          <w:tcPr>
            <w:tcW w:w="2110" w:type="dxa"/>
            <w:shd w:val="clear" w:color="auto" w:fill="auto"/>
            <w:vAlign w:val="center"/>
            <w:hideMark/>
          </w:tcPr>
          <w:p w:rsidR="00431064" w:rsidRPr="00431064" w:rsidRDefault="009A25E6" w:rsidP="00431064">
            <w:pPr>
              <w:jc w:val="center"/>
              <w:rPr>
                <w:sz w:val="16"/>
                <w:szCs w:val="16"/>
              </w:rPr>
            </w:pPr>
            <w:r w:rsidRPr="009A25E6">
              <w:rPr>
                <w:sz w:val="16"/>
                <w:szCs w:val="16"/>
              </w:rPr>
              <w:t>Wood waste construction</w:t>
            </w:r>
          </w:p>
        </w:tc>
        <w:tc>
          <w:tcPr>
            <w:tcW w:w="1904" w:type="dxa"/>
            <w:shd w:val="clear" w:color="auto" w:fill="auto"/>
            <w:vAlign w:val="center"/>
            <w:hideMark/>
          </w:tcPr>
          <w:p w:rsidR="00431064" w:rsidRPr="00AC14A5" w:rsidRDefault="00AC14A5" w:rsidP="00431064">
            <w:pPr>
              <w:jc w:val="center"/>
              <w:rPr>
                <w:sz w:val="16"/>
                <w:szCs w:val="16"/>
                <w:lang w:val="en-US"/>
              </w:rPr>
            </w:pPr>
            <w:r w:rsidRPr="00AC14A5">
              <w:rPr>
                <w:sz w:val="16"/>
                <w:szCs w:val="16"/>
                <w:lang w:val="en-US"/>
              </w:rPr>
              <w:t>Dismantling of doors and window frames, lathing, elements of the rafter system</w:t>
            </w:r>
          </w:p>
        </w:tc>
        <w:tc>
          <w:tcPr>
            <w:tcW w:w="1754" w:type="dxa"/>
            <w:shd w:val="clear" w:color="auto" w:fill="auto"/>
            <w:vAlign w:val="center"/>
            <w:hideMark/>
          </w:tcPr>
          <w:p w:rsidR="00431064" w:rsidRPr="00431064" w:rsidRDefault="00AC14A5" w:rsidP="00431064">
            <w:pPr>
              <w:jc w:val="center"/>
              <w:rPr>
                <w:sz w:val="16"/>
                <w:szCs w:val="16"/>
              </w:rPr>
            </w:pPr>
            <w:r w:rsidRPr="009A25E6">
              <w:rPr>
                <w:sz w:val="16"/>
                <w:szCs w:val="16"/>
              </w:rPr>
              <w:t>Wood</w:t>
            </w:r>
          </w:p>
        </w:tc>
        <w:tc>
          <w:tcPr>
            <w:tcW w:w="1158" w:type="dxa"/>
            <w:shd w:val="clear" w:color="auto" w:fill="auto"/>
            <w:vAlign w:val="center"/>
            <w:hideMark/>
          </w:tcPr>
          <w:p w:rsidR="00431064" w:rsidRPr="00431064" w:rsidRDefault="00431064" w:rsidP="00AC14A5">
            <w:pPr>
              <w:jc w:val="center"/>
              <w:rPr>
                <w:sz w:val="16"/>
                <w:szCs w:val="16"/>
              </w:rPr>
            </w:pPr>
            <w:r w:rsidRPr="00431064">
              <w:rPr>
                <w:sz w:val="16"/>
                <w:szCs w:val="16"/>
              </w:rPr>
              <w:t>4,38</w:t>
            </w:r>
            <w:r w:rsidRPr="00431064">
              <w:rPr>
                <w:sz w:val="16"/>
                <w:szCs w:val="16"/>
              </w:rPr>
              <w:br/>
              <w:t xml:space="preserve">(7,96 </w:t>
            </w:r>
            <w:r w:rsidR="00AC14A5">
              <w:rPr>
                <w:sz w:val="16"/>
                <w:szCs w:val="16"/>
                <w:lang w:val="en-US"/>
              </w:rPr>
              <w:t>m</w:t>
            </w:r>
            <w:r w:rsidRPr="00431064">
              <w:rPr>
                <w:sz w:val="16"/>
                <w:szCs w:val="16"/>
                <w:vertAlign w:val="superscript"/>
              </w:rPr>
              <w:t>3</w:t>
            </w:r>
            <w:r w:rsidRPr="00431064">
              <w:rPr>
                <w:sz w:val="16"/>
                <w:szCs w:val="16"/>
              </w:rPr>
              <w:t>)</w:t>
            </w:r>
          </w:p>
        </w:tc>
        <w:tc>
          <w:tcPr>
            <w:tcW w:w="1033" w:type="dxa"/>
            <w:shd w:val="clear" w:color="auto" w:fill="auto"/>
            <w:vAlign w:val="center"/>
            <w:hideMark/>
          </w:tcPr>
          <w:p w:rsidR="00431064" w:rsidRPr="00431064" w:rsidRDefault="00AC14A5" w:rsidP="00431064">
            <w:pPr>
              <w:jc w:val="center"/>
              <w:rPr>
                <w:sz w:val="16"/>
                <w:szCs w:val="16"/>
              </w:rPr>
            </w:pPr>
            <w:r w:rsidRPr="00AC14A5">
              <w:rPr>
                <w:sz w:val="16"/>
                <w:szCs w:val="16"/>
              </w:rPr>
              <w:t xml:space="preserve">4th </w:t>
            </w:r>
            <w:r w:rsidRPr="009A25E6">
              <w:rPr>
                <w:bCs/>
                <w:sz w:val="16"/>
                <w:szCs w:val="16"/>
              </w:rPr>
              <w:t>Class</w:t>
            </w:r>
          </w:p>
        </w:tc>
        <w:tc>
          <w:tcPr>
            <w:tcW w:w="1546" w:type="dxa"/>
            <w:shd w:val="clear" w:color="auto" w:fill="auto"/>
            <w:vAlign w:val="center"/>
            <w:hideMark/>
          </w:tcPr>
          <w:p w:rsidR="00AC14A5" w:rsidRPr="00AC14A5" w:rsidRDefault="00AC14A5" w:rsidP="00AC14A5">
            <w:pPr>
              <w:jc w:val="center"/>
              <w:rPr>
                <w:sz w:val="16"/>
                <w:szCs w:val="16"/>
                <w:lang w:val="en-US"/>
              </w:rPr>
            </w:pPr>
            <w:r w:rsidRPr="00AC14A5">
              <w:rPr>
                <w:sz w:val="16"/>
                <w:szCs w:val="16"/>
                <w:lang w:val="en-US"/>
              </w:rPr>
              <w:t xml:space="preserve">Transportation to the MSW landfill in </w:t>
            </w:r>
            <w:proofErr w:type="spellStart"/>
            <w:r w:rsidRPr="00AC14A5">
              <w:rPr>
                <w:sz w:val="16"/>
                <w:szCs w:val="16"/>
                <w:lang w:val="en-US"/>
              </w:rPr>
              <w:t>Vileyka</w:t>
            </w:r>
            <w:proofErr w:type="spellEnd"/>
          </w:p>
          <w:p w:rsidR="00431064" w:rsidRPr="00AC14A5" w:rsidRDefault="00AC14A5" w:rsidP="00AC14A5">
            <w:pPr>
              <w:jc w:val="center"/>
              <w:rPr>
                <w:sz w:val="16"/>
                <w:szCs w:val="16"/>
                <w:vertAlign w:val="superscript"/>
                <w:lang w:val="en-US"/>
              </w:rPr>
            </w:pPr>
            <w:r w:rsidRPr="00AC14A5">
              <w:rPr>
                <w:sz w:val="16"/>
                <w:szCs w:val="16"/>
                <w:lang w:val="en-US"/>
              </w:rPr>
              <w:t>State Unitary Enterprise "</w:t>
            </w:r>
            <w:proofErr w:type="spellStart"/>
            <w:r w:rsidRPr="00AC14A5">
              <w:rPr>
                <w:sz w:val="16"/>
                <w:szCs w:val="16"/>
                <w:lang w:val="en-US"/>
              </w:rPr>
              <w:t>Vileika</w:t>
            </w:r>
            <w:proofErr w:type="spellEnd"/>
            <w:r w:rsidRPr="00AC14A5">
              <w:rPr>
                <w:sz w:val="16"/>
                <w:szCs w:val="16"/>
                <w:lang w:val="en-US"/>
              </w:rPr>
              <w:t xml:space="preserve"> Housing and Public Utilities" ***</w:t>
            </w:r>
          </w:p>
        </w:tc>
      </w:tr>
      <w:tr w:rsidR="00431064" w:rsidRPr="00431064" w:rsidTr="00B914A4">
        <w:trPr>
          <w:trHeight w:val="559"/>
          <w:jc w:val="center"/>
        </w:trPr>
        <w:tc>
          <w:tcPr>
            <w:tcW w:w="844" w:type="dxa"/>
            <w:shd w:val="clear" w:color="auto" w:fill="auto"/>
            <w:vAlign w:val="center"/>
            <w:hideMark/>
          </w:tcPr>
          <w:p w:rsidR="00431064" w:rsidRPr="00431064" w:rsidRDefault="00431064" w:rsidP="00431064">
            <w:pPr>
              <w:jc w:val="center"/>
              <w:rPr>
                <w:sz w:val="16"/>
                <w:szCs w:val="16"/>
              </w:rPr>
            </w:pPr>
            <w:r w:rsidRPr="00431064">
              <w:rPr>
                <w:sz w:val="16"/>
                <w:szCs w:val="16"/>
              </w:rPr>
              <w:t>3511008</w:t>
            </w:r>
          </w:p>
        </w:tc>
        <w:tc>
          <w:tcPr>
            <w:tcW w:w="2110" w:type="dxa"/>
            <w:shd w:val="clear" w:color="auto" w:fill="auto"/>
            <w:vAlign w:val="center"/>
            <w:hideMark/>
          </w:tcPr>
          <w:p w:rsidR="00431064" w:rsidRPr="00431064" w:rsidRDefault="009A25E6" w:rsidP="00AC14A5">
            <w:pPr>
              <w:jc w:val="center"/>
              <w:rPr>
                <w:sz w:val="16"/>
                <w:szCs w:val="16"/>
              </w:rPr>
            </w:pPr>
            <w:r>
              <w:rPr>
                <w:sz w:val="16"/>
                <w:szCs w:val="16"/>
                <w:lang w:val="en-US"/>
              </w:rPr>
              <w:t>U</w:t>
            </w:r>
            <w:r w:rsidRPr="009A25E6">
              <w:rPr>
                <w:sz w:val="16"/>
                <w:szCs w:val="16"/>
              </w:rPr>
              <w:t xml:space="preserve">nsorted </w:t>
            </w:r>
            <w:r>
              <w:rPr>
                <w:sz w:val="16"/>
                <w:szCs w:val="16"/>
                <w:lang w:val="en-US"/>
              </w:rPr>
              <w:t>s</w:t>
            </w:r>
            <w:r w:rsidRPr="009A25E6">
              <w:rPr>
                <w:sz w:val="16"/>
                <w:szCs w:val="16"/>
              </w:rPr>
              <w:t xml:space="preserve">teel scrap </w:t>
            </w:r>
          </w:p>
        </w:tc>
        <w:tc>
          <w:tcPr>
            <w:tcW w:w="1904" w:type="dxa"/>
            <w:shd w:val="clear" w:color="auto" w:fill="auto"/>
            <w:vAlign w:val="center"/>
            <w:hideMark/>
          </w:tcPr>
          <w:p w:rsidR="00431064" w:rsidRPr="00431064" w:rsidRDefault="00AC14A5" w:rsidP="00431064">
            <w:pPr>
              <w:jc w:val="center"/>
              <w:rPr>
                <w:sz w:val="16"/>
                <w:szCs w:val="16"/>
              </w:rPr>
            </w:pPr>
            <w:r w:rsidRPr="00AC14A5">
              <w:rPr>
                <w:sz w:val="16"/>
                <w:szCs w:val="16"/>
              </w:rPr>
              <w:t>Dismantling the door frame</w:t>
            </w:r>
          </w:p>
        </w:tc>
        <w:tc>
          <w:tcPr>
            <w:tcW w:w="1754" w:type="dxa"/>
            <w:shd w:val="clear" w:color="auto" w:fill="auto"/>
            <w:vAlign w:val="center"/>
            <w:hideMark/>
          </w:tcPr>
          <w:p w:rsidR="00431064" w:rsidRPr="00431064" w:rsidRDefault="00AC14A5" w:rsidP="00431064">
            <w:pPr>
              <w:jc w:val="center"/>
              <w:rPr>
                <w:sz w:val="16"/>
                <w:szCs w:val="16"/>
              </w:rPr>
            </w:pPr>
            <w:r>
              <w:rPr>
                <w:sz w:val="16"/>
                <w:szCs w:val="16"/>
                <w:lang w:val="en-US"/>
              </w:rPr>
              <w:t>S</w:t>
            </w:r>
            <w:r w:rsidRPr="009A25E6">
              <w:rPr>
                <w:sz w:val="16"/>
                <w:szCs w:val="16"/>
              </w:rPr>
              <w:t>teel</w:t>
            </w:r>
          </w:p>
        </w:tc>
        <w:tc>
          <w:tcPr>
            <w:tcW w:w="1158" w:type="dxa"/>
            <w:shd w:val="clear" w:color="auto" w:fill="auto"/>
            <w:vAlign w:val="center"/>
            <w:hideMark/>
          </w:tcPr>
          <w:p w:rsidR="00431064" w:rsidRPr="00431064" w:rsidRDefault="00431064" w:rsidP="00431064">
            <w:pPr>
              <w:jc w:val="center"/>
              <w:rPr>
                <w:sz w:val="16"/>
                <w:szCs w:val="16"/>
              </w:rPr>
            </w:pPr>
            <w:r w:rsidRPr="00431064">
              <w:rPr>
                <w:sz w:val="16"/>
                <w:szCs w:val="16"/>
              </w:rPr>
              <w:t>0,016</w:t>
            </w:r>
          </w:p>
        </w:tc>
        <w:tc>
          <w:tcPr>
            <w:tcW w:w="1033" w:type="dxa"/>
            <w:shd w:val="clear" w:color="auto" w:fill="auto"/>
            <w:vAlign w:val="center"/>
            <w:hideMark/>
          </w:tcPr>
          <w:p w:rsidR="00431064" w:rsidRPr="00431064" w:rsidRDefault="00AC14A5" w:rsidP="00431064">
            <w:pPr>
              <w:jc w:val="center"/>
              <w:rPr>
                <w:sz w:val="16"/>
                <w:szCs w:val="16"/>
              </w:rPr>
            </w:pPr>
            <w:r w:rsidRPr="00AC14A5">
              <w:rPr>
                <w:sz w:val="16"/>
                <w:szCs w:val="16"/>
              </w:rPr>
              <w:t>non-hazardous</w:t>
            </w:r>
          </w:p>
        </w:tc>
        <w:tc>
          <w:tcPr>
            <w:tcW w:w="1546" w:type="dxa"/>
            <w:vMerge w:val="restart"/>
            <w:shd w:val="clear" w:color="auto" w:fill="auto"/>
            <w:vAlign w:val="center"/>
            <w:hideMark/>
          </w:tcPr>
          <w:p w:rsidR="00431064" w:rsidRPr="00431064" w:rsidRDefault="00AC14A5" w:rsidP="00431064">
            <w:pPr>
              <w:jc w:val="center"/>
              <w:rPr>
                <w:sz w:val="16"/>
                <w:szCs w:val="16"/>
                <w:vertAlign w:val="superscript"/>
              </w:rPr>
            </w:pPr>
            <w:r w:rsidRPr="00AC14A5">
              <w:rPr>
                <w:sz w:val="16"/>
                <w:szCs w:val="16"/>
              </w:rPr>
              <w:t xml:space="preserve">Belvtorchermet p.Gatovo </w:t>
            </w:r>
            <w:r w:rsidR="00431064" w:rsidRPr="00431064">
              <w:rPr>
                <w:sz w:val="16"/>
                <w:szCs w:val="16"/>
                <w:vertAlign w:val="superscript"/>
              </w:rPr>
              <w:t>***</w:t>
            </w:r>
          </w:p>
        </w:tc>
      </w:tr>
      <w:tr w:rsidR="00431064" w:rsidRPr="00431064" w:rsidTr="00B914A4">
        <w:trPr>
          <w:trHeight w:val="709"/>
          <w:jc w:val="center"/>
        </w:trPr>
        <w:tc>
          <w:tcPr>
            <w:tcW w:w="844" w:type="dxa"/>
            <w:shd w:val="clear" w:color="auto" w:fill="auto"/>
            <w:vAlign w:val="center"/>
            <w:hideMark/>
          </w:tcPr>
          <w:p w:rsidR="00431064" w:rsidRPr="00431064" w:rsidRDefault="00431064" w:rsidP="00431064">
            <w:pPr>
              <w:jc w:val="center"/>
              <w:rPr>
                <w:sz w:val="16"/>
                <w:szCs w:val="16"/>
              </w:rPr>
            </w:pPr>
            <w:r w:rsidRPr="00431064">
              <w:rPr>
                <w:sz w:val="16"/>
                <w:szCs w:val="16"/>
              </w:rPr>
              <w:t>3511042</w:t>
            </w:r>
          </w:p>
        </w:tc>
        <w:tc>
          <w:tcPr>
            <w:tcW w:w="2110" w:type="dxa"/>
            <w:shd w:val="clear" w:color="auto" w:fill="auto"/>
            <w:vAlign w:val="center"/>
            <w:hideMark/>
          </w:tcPr>
          <w:p w:rsidR="00431064" w:rsidRPr="00431064" w:rsidRDefault="009A25E6" w:rsidP="009A25E6">
            <w:pPr>
              <w:jc w:val="center"/>
              <w:rPr>
                <w:sz w:val="16"/>
                <w:szCs w:val="16"/>
              </w:rPr>
            </w:pPr>
            <w:r>
              <w:rPr>
                <w:sz w:val="16"/>
                <w:szCs w:val="16"/>
              </w:rPr>
              <w:t>U</w:t>
            </w:r>
            <w:r w:rsidRPr="009A25E6">
              <w:rPr>
                <w:sz w:val="16"/>
                <w:szCs w:val="16"/>
              </w:rPr>
              <w:t xml:space="preserve">nsorted </w:t>
            </w:r>
            <w:r>
              <w:rPr>
                <w:sz w:val="16"/>
                <w:szCs w:val="16"/>
                <w:lang w:val="en-US"/>
              </w:rPr>
              <w:t>g</w:t>
            </w:r>
            <w:r w:rsidRPr="009A25E6">
              <w:rPr>
                <w:sz w:val="16"/>
                <w:szCs w:val="16"/>
              </w:rPr>
              <w:t xml:space="preserve">alvanized steel scrap </w:t>
            </w:r>
          </w:p>
        </w:tc>
        <w:tc>
          <w:tcPr>
            <w:tcW w:w="1904" w:type="dxa"/>
            <w:shd w:val="clear" w:color="auto" w:fill="auto"/>
            <w:vAlign w:val="center"/>
            <w:hideMark/>
          </w:tcPr>
          <w:p w:rsidR="00431064" w:rsidRPr="00AC14A5" w:rsidRDefault="00AC14A5" w:rsidP="00431064">
            <w:pPr>
              <w:jc w:val="center"/>
              <w:rPr>
                <w:sz w:val="16"/>
                <w:szCs w:val="16"/>
                <w:lang w:val="en-US"/>
              </w:rPr>
            </w:pPr>
            <w:r w:rsidRPr="00AC14A5">
              <w:rPr>
                <w:sz w:val="16"/>
                <w:szCs w:val="16"/>
                <w:lang w:val="en-US"/>
              </w:rPr>
              <w:t>Dismantling of the drainage system, roof elements, window tides</w:t>
            </w:r>
          </w:p>
        </w:tc>
        <w:tc>
          <w:tcPr>
            <w:tcW w:w="1754" w:type="dxa"/>
            <w:shd w:val="clear" w:color="auto" w:fill="auto"/>
            <w:vAlign w:val="center"/>
            <w:hideMark/>
          </w:tcPr>
          <w:p w:rsidR="00431064" w:rsidRPr="00431064" w:rsidRDefault="00AC14A5" w:rsidP="00431064">
            <w:pPr>
              <w:jc w:val="center"/>
              <w:rPr>
                <w:sz w:val="16"/>
                <w:szCs w:val="16"/>
              </w:rPr>
            </w:pPr>
            <w:r w:rsidRPr="00AC14A5">
              <w:rPr>
                <w:sz w:val="16"/>
                <w:szCs w:val="16"/>
              </w:rPr>
              <w:t>Tinplate</w:t>
            </w:r>
          </w:p>
        </w:tc>
        <w:tc>
          <w:tcPr>
            <w:tcW w:w="1158" w:type="dxa"/>
            <w:shd w:val="clear" w:color="auto" w:fill="auto"/>
            <w:vAlign w:val="center"/>
            <w:hideMark/>
          </w:tcPr>
          <w:p w:rsidR="00431064" w:rsidRPr="00431064" w:rsidRDefault="00431064" w:rsidP="00431064">
            <w:pPr>
              <w:jc w:val="center"/>
              <w:rPr>
                <w:sz w:val="16"/>
                <w:szCs w:val="16"/>
              </w:rPr>
            </w:pPr>
            <w:r w:rsidRPr="00431064">
              <w:rPr>
                <w:sz w:val="16"/>
                <w:szCs w:val="16"/>
              </w:rPr>
              <w:t>0,992</w:t>
            </w:r>
          </w:p>
        </w:tc>
        <w:tc>
          <w:tcPr>
            <w:tcW w:w="1033" w:type="dxa"/>
            <w:shd w:val="clear" w:color="auto" w:fill="auto"/>
            <w:vAlign w:val="center"/>
            <w:hideMark/>
          </w:tcPr>
          <w:p w:rsidR="00431064" w:rsidRPr="00431064" w:rsidRDefault="00AC14A5" w:rsidP="00431064">
            <w:pPr>
              <w:jc w:val="center"/>
              <w:rPr>
                <w:sz w:val="16"/>
                <w:szCs w:val="16"/>
              </w:rPr>
            </w:pPr>
            <w:r w:rsidRPr="00AC14A5">
              <w:rPr>
                <w:sz w:val="16"/>
                <w:szCs w:val="16"/>
              </w:rPr>
              <w:t>non-hazardous</w:t>
            </w:r>
          </w:p>
        </w:tc>
        <w:tc>
          <w:tcPr>
            <w:tcW w:w="1546" w:type="dxa"/>
            <w:vMerge/>
            <w:shd w:val="clear" w:color="auto" w:fill="auto"/>
            <w:vAlign w:val="center"/>
            <w:hideMark/>
          </w:tcPr>
          <w:p w:rsidR="00431064" w:rsidRPr="00431064" w:rsidRDefault="00431064" w:rsidP="00431064">
            <w:pPr>
              <w:jc w:val="center"/>
              <w:rPr>
                <w:sz w:val="16"/>
                <w:szCs w:val="16"/>
                <w:vertAlign w:val="superscript"/>
              </w:rPr>
            </w:pPr>
          </w:p>
        </w:tc>
      </w:tr>
    </w:tbl>
    <w:p w:rsidR="00431064" w:rsidRDefault="00431064" w:rsidP="0021069E">
      <w:pPr>
        <w:pStyle w:val="ColorfulList-Accent11"/>
        <w:ind w:left="0"/>
        <w:jc w:val="both"/>
        <w:outlineLvl w:val="1"/>
        <w:rPr>
          <w:lang w:val="en-US"/>
        </w:rPr>
      </w:pPr>
    </w:p>
    <w:p w:rsidR="00CE15AD" w:rsidRDefault="00CE15AD">
      <w:pPr>
        <w:spacing w:after="160" w:line="259" w:lineRule="auto"/>
        <w:rPr>
          <w:lang w:val="en-US"/>
        </w:rPr>
      </w:pPr>
      <w:r>
        <w:rPr>
          <w:lang w:val="en-US"/>
        </w:rPr>
        <w:br w:type="page"/>
      </w:r>
    </w:p>
    <w:p w:rsidR="00CE15AD" w:rsidRPr="00813BB1" w:rsidRDefault="00CA1611" w:rsidP="00CE15AD">
      <w:pPr>
        <w:pStyle w:val="ColorfulList-Accent11"/>
        <w:ind w:left="0"/>
        <w:jc w:val="both"/>
        <w:outlineLvl w:val="1"/>
        <w:rPr>
          <w:b/>
          <w:lang w:val="en-US"/>
        </w:rPr>
      </w:pPr>
      <w:r>
        <w:rPr>
          <w:b/>
          <w:lang w:val="en-US"/>
        </w:rPr>
        <w:lastRenderedPageBreak/>
        <w:t>Attachment</w:t>
      </w:r>
      <w:r w:rsidR="00C832AD" w:rsidRPr="00813BB1">
        <w:rPr>
          <w:b/>
          <w:lang w:val="en-US"/>
        </w:rPr>
        <w:t xml:space="preserve"> </w:t>
      </w:r>
      <w:r w:rsidR="00664D53" w:rsidRPr="00813BB1">
        <w:rPr>
          <w:b/>
          <w:lang w:val="en-US"/>
        </w:rPr>
        <w:t>6</w:t>
      </w:r>
      <w:r w:rsidR="00CE15AD" w:rsidRPr="00813BB1">
        <w:rPr>
          <w:b/>
          <w:lang w:val="en-US"/>
        </w:rPr>
        <w:t xml:space="preserve">. </w:t>
      </w:r>
      <w:r w:rsidR="00813BB1" w:rsidRPr="00813BB1">
        <w:rPr>
          <w:b/>
          <w:lang w:val="en-US"/>
        </w:rPr>
        <w:t xml:space="preserve">Sample Plan for the Management of </w:t>
      </w:r>
      <w:r w:rsidR="00813BB1">
        <w:rPr>
          <w:b/>
          <w:lang w:val="en-US"/>
        </w:rPr>
        <w:t>Asbestos-Containing Materials (SPMACM</w:t>
      </w:r>
      <w:r w:rsidR="00CE15AD" w:rsidRPr="00813BB1">
        <w:rPr>
          <w:b/>
          <w:lang w:val="en-US"/>
        </w:rPr>
        <w:t xml:space="preserve">) </w:t>
      </w:r>
    </w:p>
    <w:p w:rsidR="00CE15AD" w:rsidRPr="00813BB1" w:rsidRDefault="00813BB1" w:rsidP="00CE15AD">
      <w:pPr>
        <w:spacing w:before="360" w:after="200"/>
        <w:jc w:val="both"/>
        <w:rPr>
          <w:b/>
          <w:lang w:val="en-US"/>
        </w:rPr>
      </w:pPr>
      <w:r w:rsidRPr="00813BB1">
        <w:rPr>
          <w:b/>
          <w:lang w:val="en-US"/>
        </w:rPr>
        <w:t>Equipment</w:t>
      </w:r>
      <w:r w:rsidR="00CE15AD" w:rsidRPr="00813BB1">
        <w:rPr>
          <w:b/>
          <w:lang w:val="en-US"/>
        </w:rPr>
        <w:t xml:space="preserve">. </w:t>
      </w:r>
      <w:r w:rsidRPr="00813BB1">
        <w:rPr>
          <w:lang w:val="en-US"/>
        </w:rPr>
        <w:t>Contractors must provide the following equipment to remove asbe</w:t>
      </w:r>
      <w:r>
        <w:rPr>
          <w:lang w:val="en-US"/>
        </w:rPr>
        <w:t>stos from the construction site</w:t>
      </w:r>
      <w:r w:rsidR="00CE15AD" w:rsidRPr="00813BB1">
        <w:rPr>
          <w:lang w:val="en-US"/>
        </w:rPr>
        <w:t>:</w:t>
      </w:r>
    </w:p>
    <w:p w:rsidR="00CE15AD" w:rsidRPr="00813BB1" w:rsidRDefault="00813BB1" w:rsidP="00AE4935">
      <w:pPr>
        <w:numPr>
          <w:ilvl w:val="0"/>
          <w:numId w:val="54"/>
        </w:numPr>
        <w:ind w:left="709" w:hanging="709"/>
        <w:jc w:val="both"/>
        <w:rPr>
          <w:lang w:val="en-US"/>
        </w:rPr>
      </w:pPr>
      <w:r w:rsidRPr="00813BB1">
        <w:rPr>
          <w:lang w:val="en-US"/>
        </w:rPr>
        <w:t xml:space="preserve">Warning tape, strong </w:t>
      </w:r>
      <w:r>
        <w:rPr>
          <w:lang w:val="en-US"/>
        </w:rPr>
        <w:t>fencing</w:t>
      </w:r>
      <w:r w:rsidRPr="00813BB1">
        <w:rPr>
          <w:lang w:val="en-US"/>
        </w:rPr>
        <w:t xml:space="preserve"> and warning signs</w:t>
      </w:r>
      <w:r w:rsidR="00CE15AD" w:rsidRPr="00813BB1">
        <w:rPr>
          <w:lang w:val="en-US"/>
        </w:rPr>
        <w:t>;</w:t>
      </w:r>
    </w:p>
    <w:p w:rsidR="00CE15AD" w:rsidRPr="00F758DB" w:rsidRDefault="00813BB1" w:rsidP="00AE4935">
      <w:pPr>
        <w:numPr>
          <w:ilvl w:val="0"/>
          <w:numId w:val="54"/>
        </w:numPr>
        <w:ind w:left="709" w:hanging="709"/>
        <w:jc w:val="both"/>
      </w:pPr>
      <w:r w:rsidRPr="00813BB1">
        <w:t>Shovels</w:t>
      </w:r>
      <w:r w:rsidR="00CE15AD" w:rsidRPr="00F758DB">
        <w:t>;</w:t>
      </w:r>
    </w:p>
    <w:p w:rsidR="00CE15AD" w:rsidRPr="00813BB1" w:rsidRDefault="00813BB1" w:rsidP="00AE4935">
      <w:pPr>
        <w:numPr>
          <w:ilvl w:val="0"/>
          <w:numId w:val="54"/>
        </w:numPr>
        <w:ind w:left="709" w:hanging="709"/>
        <w:jc w:val="both"/>
        <w:rPr>
          <w:lang w:val="en-US"/>
        </w:rPr>
      </w:pPr>
      <w:r w:rsidRPr="00813BB1">
        <w:rPr>
          <w:lang w:val="en-US"/>
        </w:rPr>
        <w:t>Hose with water supply and equipped with a garden diffuser</w:t>
      </w:r>
      <w:r w:rsidR="00CE15AD" w:rsidRPr="00813BB1">
        <w:rPr>
          <w:lang w:val="en-US"/>
        </w:rPr>
        <w:t>;</w:t>
      </w:r>
    </w:p>
    <w:p w:rsidR="00CE15AD" w:rsidRPr="00813BB1" w:rsidRDefault="00813BB1" w:rsidP="00AE4935">
      <w:pPr>
        <w:numPr>
          <w:ilvl w:val="0"/>
          <w:numId w:val="54"/>
        </w:numPr>
        <w:ind w:left="709" w:hanging="709"/>
        <w:jc w:val="both"/>
        <w:rPr>
          <w:lang w:val="en-US"/>
        </w:rPr>
      </w:pPr>
      <w:r w:rsidRPr="00813BB1">
        <w:rPr>
          <w:lang w:val="en-US"/>
        </w:rPr>
        <w:t>A bucket of water and rags</w:t>
      </w:r>
      <w:r w:rsidR="00CE15AD" w:rsidRPr="00813BB1">
        <w:rPr>
          <w:lang w:val="en-US"/>
        </w:rPr>
        <w:t>;</w:t>
      </w:r>
    </w:p>
    <w:p w:rsidR="00CE15AD" w:rsidRPr="00813BB1" w:rsidRDefault="00813BB1" w:rsidP="00AE4935">
      <w:pPr>
        <w:numPr>
          <w:ilvl w:val="0"/>
          <w:numId w:val="54"/>
        </w:numPr>
        <w:ind w:left="709" w:hanging="709"/>
        <w:jc w:val="both"/>
        <w:rPr>
          <w:lang w:val="en-US"/>
        </w:rPr>
      </w:pPr>
      <w:r w:rsidRPr="00813BB1">
        <w:rPr>
          <w:lang w:val="en-US"/>
        </w:rPr>
        <w:t>Durable plastic bags that can be closed</w:t>
      </w:r>
      <w:r w:rsidR="00CE15AD" w:rsidRPr="00813BB1">
        <w:rPr>
          <w:lang w:val="en-US"/>
        </w:rPr>
        <w:t>;</w:t>
      </w:r>
    </w:p>
    <w:p w:rsidR="00CE15AD" w:rsidRPr="00AE4935" w:rsidRDefault="00813BB1" w:rsidP="00AE4935">
      <w:pPr>
        <w:numPr>
          <w:ilvl w:val="0"/>
          <w:numId w:val="54"/>
        </w:numPr>
        <w:ind w:left="709" w:hanging="709"/>
        <w:jc w:val="both"/>
        <w:rPr>
          <w:lang w:val="en-US"/>
        </w:rPr>
      </w:pPr>
      <w:r w:rsidRPr="00AE4935">
        <w:rPr>
          <w:lang w:val="en-US"/>
        </w:rPr>
        <w:t xml:space="preserve">Asbestos collection containers </w:t>
      </w:r>
      <w:r w:rsidR="00CE15AD" w:rsidRPr="00AE4935">
        <w:rPr>
          <w:lang w:val="en-US"/>
        </w:rPr>
        <w:t>(</w:t>
      </w:r>
      <w:r w:rsidR="00AE4935" w:rsidRPr="00AE4935">
        <w:rPr>
          <w:lang w:val="en-US"/>
        </w:rPr>
        <w:t>empty, clean, airtight, metal drums with asbestos content</w:t>
      </w:r>
      <w:r w:rsidR="00CE15AD" w:rsidRPr="00AE4935">
        <w:rPr>
          <w:lang w:val="en-US"/>
        </w:rPr>
        <w:t xml:space="preserve">). </w:t>
      </w:r>
    </w:p>
    <w:p w:rsidR="00CE15AD" w:rsidRPr="00AE4935" w:rsidRDefault="00AE4935" w:rsidP="00CE15AD">
      <w:pPr>
        <w:spacing w:before="360" w:after="200"/>
        <w:jc w:val="both"/>
        <w:rPr>
          <w:b/>
          <w:lang w:val="en-US"/>
        </w:rPr>
      </w:pPr>
      <w:r w:rsidRPr="00AE4935">
        <w:rPr>
          <w:b/>
          <w:lang w:val="en-US"/>
        </w:rPr>
        <w:t xml:space="preserve">Personal Protective Equipment </w:t>
      </w:r>
      <w:r w:rsidR="00CE15AD" w:rsidRPr="00AE4935">
        <w:rPr>
          <w:b/>
          <w:lang w:val="en-US"/>
        </w:rPr>
        <w:t>(</w:t>
      </w:r>
      <w:r>
        <w:rPr>
          <w:b/>
          <w:lang w:val="en-US"/>
        </w:rPr>
        <w:t>PPE</w:t>
      </w:r>
      <w:r w:rsidR="00CE15AD" w:rsidRPr="00AE4935">
        <w:rPr>
          <w:b/>
          <w:lang w:val="en-US"/>
        </w:rPr>
        <w:t xml:space="preserve">). </w:t>
      </w:r>
      <w:r w:rsidRPr="00AE4935">
        <w:rPr>
          <w:lang w:val="en-US"/>
        </w:rPr>
        <w:t xml:space="preserve">All personnel who handle </w:t>
      </w:r>
      <w:r w:rsidR="00B439AE">
        <w:rPr>
          <w:lang w:val="en-US"/>
        </w:rPr>
        <w:t>ACM</w:t>
      </w:r>
      <w:r w:rsidR="00B439AE" w:rsidRPr="00B439AE">
        <w:rPr>
          <w:lang w:val="en-US"/>
        </w:rPr>
        <w:t xml:space="preserve"> </w:t>
      </w:r>
      <w:r w:rsidRPr="00AE4935">
        <w:rPr>
          <w:lang w:val="en-US"/>
        </w:rPr>
        <w:t>should wear the following satellites provided by Contractors</w:t>
      </w:r>
      <w:r w:rsidR="00CE15AD" w:rsidRPr="00AE4935">
        <w:rPr>
          <w:lang w:val="en-US"/>
        </w:rPr>
        <w:t>:</w:t>
      </w:r>
    </w:p>
    <w:p w:rsidR="00CE15AD" w:rsidRPr="00D03ED9" w:rsidRDefault="00D03ED9" w:rsidP="00B439AE">
      <w:pPr>
        <w:numPr>
          <w:ilvl w:val="0"/>
          <w:numId w:val="59"/>
        </w:numPr>
        <w:spacing w:after="120"/>
        <w:ind w:left="709" w:hanging="709"/>
        <w:jc w:val="both"/>
        <w:rPr>
          <w:lang w:val="en-US"/>
        </w:rPr>
      </w:pPr>
      <w:r w:rsidRPr="00D03ED9">
        <w:rPr>
          <w:lang w:val="en-US"/>
        </w:rPr>
        <w:t>Disposable overalls with a hood</w:t>
      </w:r>
      <w:r w:rsidR="00CE15AD" w:rsidRPr="00D03ED9">
        <w:rPr>
          <w:lang w:val="en-US"/>
        </w:rPr>
        <w:t>;</w:t>
      </w:r>
    </w:p>
    <w:p w:rsidR="00CE15AD" w:rsidRPr="00F758DB" w:rsidRDefault="00D03ED9" w:rsidP="00B439AE">
      <w:pPr>
        <w:numPr>
          <w:ilvl w:val="0"/>
          <w:numId w:val="59"/>
        </w:numPr>
        <w:spacing w:after="120"/>
        <w:ind w:left="709" w:hanging="709"/>
        <w:jc w:val="both"/>
      </w:pPr>
      <w:r w:rsidRPr="00D03ED9">
        <w:t>Boots without lacing</w:t>
      </w:r>
      <w:r w:rsidR="00CE15AD" w:rsidRPr="00F758DB">
        <w:t>;</w:t>
      </w:r>
    </w:p>
    <w:p w:rsidR="00CE15AD" w:rsidRPr="00F758DB" w:rsidRDefault="00D03ED9" w:rsidP="00B439AE">
      <w:pPr>
        <w:numPr>
          <w:ilvl w:val="0"/>
          <w:numId w:val="59"/>
        </w:numPr>
        <w:spacing w:after="120"/>
        <w:ind w:left="709" w:hanging="709"/>
        <w:jc w:val="both"/>
      </w:pPr>
      <w:r w:rsidRPr="00D03ED9">
        <w:t>New, durable rubber gloves</w:t>
      </w:r>
      <w:r w:rsidR="00CE15AD" w:rsidRPr="00F758DB">
        <w:t>;</w:t>
      </w:r>
    </w:p>
    <w:p w:rsidR="00CE15AD" w:rsidRPr="00B439AE" w:rsidRDefault="00B439AE" w:rsidP="00B439AE">
      <w:pPr>
        <w:numPr>
          <w:ilvl w:val="0"/>
          <w:numId w:val="59"/>
        </w:numPr>
        <w:spacing w:after="120"/>
        <w:ind w:left="709" w:hanging="709"/>
        <w:jc w:val="both"/>
        <w:rPr>
          <w:lang w:val="en-US"/>
        </w:rPr>
      </w:pPr>
      <w:r w:rsidRPr="00B439AE">
        <w:rPr>
          <w:lang w:val="en-US"/>
        </w:rPr>
        <w:t xml:space="preserve">Normally a respirator is not required if only a few pieces of </w:t>
      </w:r>
      <w:r>
        <w:rPr>
          <w:lang w:val="en-US"/>
        </w:rPr>
        <w:t>ACM</w:t>
      </w:r>
      <w:r w:rsidRPr="00B439AE">
        <w:rPr>
          <w:lang w:val="en-US"/>
        </w:rPr>
        <w:t xml:space="preserve"> are in a small area and if the </w:t>
      </w:r>
      <w:r>
        <w:rPr>
          <w:lang w:val="en-US"/>
        </w:rPr>
        <w:t>ACM</w:t>
      </w:r>
      <w:r w:rsidRPr="00B439AE">
        <w:rPr>
          <w:lang w:val="en-US"/>
        </w:rPr>
        <w:t xml:space="preserve"> is wet</w:t>
      </w:r>
      <w:r w:rsidR="00CE15AD" w:rsidRPr="00B439AE">
        <w:rPr>
          <w:lang w:val="en-US"/>
        </w:rPr>
        <w:t>;</w:t>
      </w:r>
      <w:r w:rsidR="00CE15AD" w:rsidRPr="00B439AE">
        <w:rPr>
          <w:lang w:val="en-US"/>
        </w:rPr>
        <w:tab/>
      </w:r>
    </w:p>
    <w:p w:rsidR="00B439AE" w:rsidRDefault="00B439AE" w:rsidP="00B439AE">
      <w:pPr>
        <w:numPr>
          <w:ilvl w:val="0"/>
          <w:numId w:val="59"/>
        </w:numPr>
        <w:spacing w:after="120"/>
        <w:ind w:left="709" w:hanging="709"/>
        <w:jc w:val="both"/>
        <w:rPr>
          <w:lang w:val="en-US"/>
        </w:rPr>
      </w:pPr>
      <w:r>
        <w:rPr>
          <w:lang w:val="en-US"/>
        </w:rPr>
        <w:t>L</w:t>
      </w:r>
      <w:r w:rsidRPr="00B439AE">
        <w:rPr>
          <w:lang w:val="en-US"/>
        </w:rPr>
        <w:t>arge or severely infected areas, a disposable respirator (not a dust mask) with a protection factor of at least 20 (for example, a respirator with a P3 filter) is needed;</w:t>
      </w:r>
    </w:p>
    <w:p w:rsidR="00B439AE" w:rsidRPr="00B439AE" w:rsidRDefault="00B439AE" w:rsidP="00B439AE">
      <w:pPr>
        <w:numPr>
          <w:ilvl w:val="0"/>
          <w:numId w:val="59"/>
        </w:numPr>
        <w:spacing w:after="120"/>
        <w:ind w:left="709" w:hanging="709"/>
        <w:jc w:val="both"/>
        <w:rPr>
          <w:b/>
          <w:lang w:val="en-US"/>
        </w:rPr>
      </w:pPr>
      <w:r w:rsidRPr="00B439AE">
        <w:rPr>
          <w:lang w:val="en-US"/>
        </w:rPr>
        <w:t xml:space="preserve">There should not be places for smoking, eating and drinking water at the </w:t>
      </w:r>
      <w:r>
        <w:rPr>
          <w:lang w:val="en-US"/>
        </w:rPr>
        <w:t>ACM</w:t>
      </w:r>
      <w:r w:rsidRPr="00B439AE">
        <w:rPr>
          <w:lang w:val="en-US"/>
        </w:rPr>
        <w:t xml:space="preserve"> storage place</w:t>
      </w:r>
      <w:r>
        <w:rPr>
          <w:lang w:val="en-US"/>
        </w:rPr>
        <w:t>.</w:t>
      </w:r>
    </w:p>
    <w:p w:rsidR="00CE15AD" w:rsidRPr="00B439AE" w:rsidRDefault="00B439AE" w:rsidP="00B439AE">
      <w:pPr>
        <w:spacing w:after="120"/>
        <w:jc w:val="both"/>
        <w:rPr>
          <w:b/>
          <w:lang w:val="en-US"/>
        </w:rPr>
      </w:pPr>
      <w:r w:rsidRPr="00B439AE">
        <w:rPr>
          <w:b/>
          <w:lang w:val="en-US"/>
        </w:rPr>
        <w:t xml:space="preserve">Disinfection procedure </w:t>
      </w:r>
      <w:r w:rsidR="00CE15AD" w:rsidRPr="00B439AE">
        <w:rPr>
          <w:b/>
          <w:lang w:val="en-US"/>
        </w:rPr>
        <w:t xml:space="preserve">1: </w:t>
      </w:r>
      <w:r w:rsidRPr="00B439AE">
        <w:rPr>
          <w:b/>
          <w:lang w:val="en-US"/>
        </w:rPr>
        <w:t>Removing</w:t>
      </w:r>
      <w:r>
        <w:rPr>
          <w:b/>
          <w:lang w:val="en-US"/>
        </w:rPr>
        <w:t xml:space="preserve"> of ACM</w:t>
      </w:r>
      <w:r w:rsidRPr="00B439AE">
        <w:rPr>
          <w:b/>
          <w:lang w:val="en-US"/>
        </w:rPr>
        <w:t xml:space="preserve"> small pieces</w:t>
      </w:r>
    </w:p>
    <w:p w:rsidR="00CE15AD" w:rsidRPr="00B439AE" w:rsidRDefault="00B439AE" w:rsidP="00DA5390">
      <w:pPr>
        <w:pStyle w:val="ListParagraph"/>
        <w:numPr>
          <w:ilvl w:val="0"/>
          <w:numId w:val="55"/>
        </w:numPr>
        <w:spacing w:after="120"/>
        <w:ind w:left="709" w:hanging="709"/>
        <w:contextualSpacing w:val="0"/>
        <w:jc w:val="both"/>
        <w:rPr>
          <w:lang w:val="en-US"/>
        </w:rPr>
      </w:pPr>
      <w:r w:rsidRPr="00B439AE">
        <w:rPr>
          <w:lang w:val="en-US"/>
        </w:rPr>
        <w:t>Identify the location of all visible ACM</w:t>
      </w:r>
      <w:r w:rsidRPr="00B439AE">
        <w:rPr>
          <w:b/>
          <w:lang w:val="en-US"/>
        </w:rPr>
        <w:t xml:space="preserve"> </w:t>
      </w:r>
      <w:r w:rsidRPr="00B439AE">
        <w:rPr>
          <w:lang w:val="en-US"/>
        </w:rPr>
        <w:t xml:space="preserve">pieces </w:t>
      </w:r>
      <w:r w:rsidR="005C0703" w:rsidRPr="005C0703">
        <w:rPr>
          <w:lang w:val="en-US"/>
        </w:rPr>
        <w:t>and pour them a little, but thoroughly, with water</w:t>
      </w:r>
      <w:r w:rsidR="00CE15AD" w:rsidRPr="00B439AE">
        <w:rPr>
          <w:lang w:val="en-US"/>
        </w:rPr>
        <w:t>;</w:t>
      </w:r>
    </w:p>
    <w:p w:rsidR="00CE15AD" w:rsidRPr="005C0703" w:rsidRDefault="005C0703" w:rsidP="00DA5390">
      <w:pPr>
        <w:pStyle w:val="ListParagraph"/>
        <w:numPr>
          <w:ilvl w:val="0"/>
          <w:numId w:val="55"/>
        </w:numPr>
        <w:spacing w:after="120"/>
        <w:ind w:left="709" w:hanging="709"/>
        <w:contextualSpacing w:val="0"/>
        <w:jc w:val="both"/>
        <w:rPr>
          <w:lang w:val="en-US"/>
        </w:rPr>
      </w:pPr>
      <w:r w:rsidRPr="005C0703">
        <w:rPr>
          <w:lang w:val="en-US"/>
        </w:rPr>
        <w:t xml:space="preserve">As soon as the </w:t>
      </w:r>
      <w:r w:rsidRPr="00B439AE">
        <w:rPr>
          <w:lang w:val="en-US"/>
        </w:rPr>
        <w:t>ACM</w:t>
      </w:r>
      <w:r w:rsidRPr="00B439AE">
        <w:rPr>
          <w:b/>
          <w:lang w:val="en-US"/>
        </w:rPr>
        <w:t xml:space="preserve"> </w:t>
      </w:r>
      <w:r w:rsidRPr="005C0703">
        <w:rPr>
          <w:lang w:val="en-US"/>
        </w:rPr>
        <w:t xml:space="preserve">is wet, </w:t>
      </w:r>
      <w:r>
        <w:rPr>
          <w:lang w:val="en-US"/>
        </w:rPr>
        <w:t>pick</w:t>
      </w:r>
      <w:r w:rsidRPr="005C0703">
        <w:rPr>
          <w:lang w:val="en-US"/>
        </w:rPr>
        <w:t xml:space="preserve"> all visible pieces of the </w:t>
      </w:r>
      <w:r w:rsidRPr="00B439AE">
        <w:rPr>
          <w:lang w:val="en-US"/>
        </w:rPr>
        <w:t>ACM</w:t>
      </w:r>
      <w:r w:rsidRPr="00B439AE">
        <w:rPr>
          <w:b/>
          <w:lang w:val="en-US"/>
        </w:rPr>
        <w:t xml:space="preserve"> </w:t>
      </w:r>
      <w:r w:rsidRPr="005C0703">
        <w:rPr>
          <w:lang w:val="en-US"/>
        </w:rPr>
        <w:t xml:space="preserve">with a </w:t>
      </w:r>
      <w:r>
        <w:rPr>
          <w:lang w:val="en-US"/>
        </w:rPr>
        <w:t>shovel</w:t>
      </w:r>
      <w:r w:rsidRPr="005C0703">
        <w:rPr>
          <w:lang w:val="en-US"/>
        </w:rPr>
        <w:t xml:space="preserve"> and put in a transparent plastic bag</w:t>
      </w:r>
      <w:r w:rsidR="00CE15AD" w:rsidRPr="005C0703">
        <w:rPr>
          <w:lang w:val="en-US"/>
        </w:rPr>
        <w:t>;</w:t>
      </w:r>
    </w:p>
    <w:p w:rsidR="00CE15AD" w:rsidRPr="005C0703" w:rsidRDefault="005C0703" w:rsidP="00DA5390">
      <w:pPr>
        <w:pStyle w:val="ListParagraph"/>
        <w:numPr>
          <w:ilvl w:val="0"/>
          <w:numId w:val="55"/>
        </w:numPr>
        <w:spacing w:after="120"/>
        <w:ind w:left="709" w:hanging="709"/>
        <w:contextualSpacing w:val="0"/>
        <w:jc w:val="both"/>
        <w:rPr>
          <w:lang w:val="en-US"/>
        </w:rPr>
      </w:pPr>
      <w:r w:rsidRPr="005C0703">
        <w:rPr>
          <w:lang w:val="en-US"/>
        </w:rPr>
        <w:t xml:space="preserve">If the remains of the </w:t>
      </w:r>
      <w:r w:rsidR="00DA5390" w:rsidRPr="00B439AE">
        <w:rPr>
          <w:lang w:val="en-US"/>
        </w:rPr>
        <w:t>ACM</w:t>
      </w:r>
      <w:r w:rsidR="00DA5390" w:rsidRPr="00B439AE">
        <w:rPr>
          <w:b/>
          <w:lang w:val="en-US"/>
        </w:rPr>
        <w:t xml:space="preserve"> </w:t>
      </w:r>
      <w:r w:rsidRPr="005C0703">
        <w:rPr>
          <w:lang w:val="en-US"/>
        </w:rPr>
        <w:t xml:space="preserve">are partially buried in the soil, remove them from the soil using a </w:t>
      </w:r>
      <w:r w:rsidR="00DA5390">
        <w:rPr>
          <w:lang w:val="en-US"/>
        </w:rPr>
        <w:t>shovel</w:t>
      </w:r>
      <w:r w:rsidR="00DA5390" w:rsidRPr="005C0703">
        <w:rPr>
          <w:lang w:val="en-US"/>
        </w:rPr>
        <w:t xml:space="preserve"> </w:t>
      </w:r>
      <w:r w:rsidRPr="005C0703">
        <w:rPr>
          <w:lang w:val="en-US"/>
        </w:rPr>
        <w:t>and put in a plastic bag</w:t>
      </w:r>
      <w:r w:rsidR="00CE15AD" w:rsidRPr="005C0703">
        <w:rPr>
          <w:lang w:val="en-US"/>
        </w:rPr>
        <w:t>;</w:t>
      </w:r>
    </w:p>
    <w:p w:rsidR="00CE15AD" w:rsidRPr="005C0703" w:rsidRDefault="005C0703" w:rsidP="00DA5390">
      <w:pPr>
        <w:pStyle w:val="ListParagraph"/>
        <w:numPr>
          <w:ilvl w:val="0"/>
          <w:numId w:val="55"/>
        </w:numPr>
        <w:spacing w:after="120"/>
        <w:ind w:left="709" w:hanging="709"/>
        <w:contextualSpacing w:val="0"/>
        <w:jc w:val="both"/>
        <w:rPr>
          <w:lang w:val="en-US"/>
        </w:rPr>
      </w:pPr>
      <w:r w:rsidRPr="005C0703">
        <w:rPr>
          <w:lang w:val="en-US"/>
        </w:rPr>
        <w:t xml:space="preserve">Put a label inside each plastic bag, indicating </w:t>
      </w:r>
      <w:proofErr w:type="gramStart"/>
      <w:r w:rsidRPr="005C0703">
        <w:rPr>
          <w:lang w:val="en-US"/>
        </w:rPr>
        <w:t>that  it</w:t>
      </w:r>
      <w:proofErr w:type="gramEnd"/>
      <w:r w:rsidRPr="005C0703">
        <w:rPr>
          <w:lang w:val="en-US"/>
        </w:rPr>
        <w:t xml:space="preserve"> contains asbestos and it is harmful to human health and should not be kept;</w:t>
      </w:r>
      <w:r w:rsidR="00CE15AD" w:rsidRPr="005C0703">
        <w:rPr>
          <w:lang w:val="en-US"/>
        </w:rPr>
        <w:t xml:space="preserve">; </w:t>
      </w:r>
    </w:p>
    <w:p w:rsidR="00CE15AD" w:rsidRPr="005C0703" w:rsidRDefault="005C0703" w:rsidP="00DA5390">
      <w:pPr>
        <w:pStyle w:val="ListParagraph"/>
        <w:numPr>
          <w:ilvl w:val="0"/>
          <w:numId w:val="55"/>
        </w:numPr>
        <w:spacing w:after="120"/>
        <w:ind w:left="709" w:hanging="709"/>
        <w:contextualSpacing w:val="0"/>
        <w:jc w:val="both"/>
        <w:rPr>
          <w:lang w:val="en-US"/>
        </w:rPr>
      </w:pPr>
      <w:r w:rsidRPr="005C0703">
        <w:rPr>
          <w:lang w:val="en-US"/>
        </w:rPr>
        <w:t>Close a tight plastic bag and place in a labeled asbestos container (clean metal drum) and seal each container</w:t>
      </w:r>
      <w:r w:rsidR="00CE15AD" w:rsidRPr="005C0703">
        <w:rPr>
          <w:lang w:val="en-US"/>
        </w:rPr>
        <w:t>;</w:t>
      </w:r>
    </w:p>
    <w:p w:rsidR="00CE15AD" w:rsidRPr="005C0703" w:rsidRDefault="005C0703" w:rsidP="00DA5390">
      <w:pPr>
        <w:pStyle w:val="ListParagraph"/>
        <w:numPr>
          <w:ilvl w:val="0"/>
          <w:numId w:val="55"/>
        </w:numPr>
        <w:spacing w:after="120"/>
        <w:ind w:left="709" w:hanging="709"/>
        <w:contextualSpacing w:val="0"/>
        <w:jc w:val="both"/>
        <w:rPr>
          <w:lang w:val="en-US"/>
        </w:rPr>
      </w:pPr>
      <w:r w:rsidRPr="005C0703">
        <w:rPr>
          <w:lang w:val="en-US"/>
        </w:rPr>
        <w:t xml:space="preserve">Soil containing </w:t>
      </w:r>
      <w:r w:rsidR="00DA5390" w:rsidRPr="00B439AE">
        <w:rPr>
          <w:lang w:val="en-US"/>
        </w:rPr>
        <w:t>ACM</w:t>
      </w:r>
      <w:r w:rsidR="00DA5390" w:rsidRPr="00B439AE">
        <w:rPr>
          <w:b/>
          <w:lang w:val="en-US"/>
        </w:rPr>
        <w:t xml:space="preserve"> </w:t>
      </w:r>
      <w:r w:rsidR="00DA5390" w:rsidRPr="005C0703">
        <w:rPr>
          <w:lang w:val="en-US"/>
        </w:rPr>
        <w:t xml:space="preserve">residues </w:t>
      </w:r>
      <w:r w:rsidRPr="005C0703">
        <w:rPr>
          <w:lang w:val="en-US"/>
        </w:rPr>
        <w:t>should not be used for refilling and should instead be shoveled into asbestos containers</w:t>
      </w:r>
      <w:r w:rsidR="00CE15AD" w:rsidRPr="005C0703">
        <w:rPr>
          <w:lang w:val="en-US"/>
        </w:rPr>
        <w:t xml:space="preserve">; </w:t>
      </w:r>
    </w:p>
    <w:p w:rsidR="00CE15AD" w:rsidRPr="00DA5390" w:rsidRDefault="00DA5390" w:rsidP="00DA5390">
      <w:pPr>
        <w:pStyle w:val="ListParagraph"/>
        <w:numPr>
          <w:ilvl w:val="0"/>
          <w:numId w:val="55"/>
        </w:numPr>
        <w:spacing w:after="120"/>
        <w:ind w:left="709" w:hanging="709"/>
        <w:contextualSpacing w:val="0"/>
        <w:jc w:val="both"/>
        <w:rPr>
          <w:lang w:val="en-US"/>
        </w:rPr>
      </w:pPr>
      <w:r w:rsidRPr="00DA5390">
        <w:rPr>
          <w:lang w:val="en-US"/>
        </w:rPr>
        <w:t xml:space="preserve">At the end of the operation, clean all the </w:t>
      </w:r>
      <w:r>
        <w:rPr>
          <w:lang w:val="en-US"/>
        </w:rPr>
        <w:t>shovels</w:t>
      </w:r>
      <w:r w:rsidRPr="005C0703">
        <w:rPr>
          <w:lang w:val="en-US"/>
        </w:rPr>
        <w:t xml:space="preserve"> </w:t>
      </w:r>
      <w:r w:rsidRPr="00DA5390">
        <w:rPr>
          <w:lang w:val="en-US"/>
        </w:rPr>
        <w:t>and any other tools with damp rags and put the rags in a plastic bag and inside the asbestos container</w:t>
      </w:r>
      <w:r w:rsidR="00CE15AD" w:rsidRPr="00DA5390">
        <w:rPr>
          <w:lang w:val="en-US"/>
        </w:rPr>
        <w:t>.</w:t>
      </w:r>
    </w:p>
    <w:p w:rsidR="00CE15AD" w:rsidRPr="00DA5390" w:rsidRDefault="00DA5390" w:rsidP="00DA5390">
      <w:pPr>
        <w:spacing w:after="120"/>
        <w:ind w:left="709" w:hanging="709"/>
        <w:jc w:val="both"/>
        <w:rPr>
          <w:b/>
          <w:lang w:val="en-US"/>
        </w:rPr>
      </w:pPr>
      <w:r w:rsidRPr="00DA5390">
        <w:rPr>
          <w:b/>
          <w:lang w:val="en-US"/>
        </w:rPr>
        <w:t xml:space="preserve">Disinfection procedure </w:t>
      </w:r>
      <w:r w:rsidR="00CE15AD" w:rsidRPr="00DA5390">
        <w:rPr>
          <w:b/>
          <w:lang w:val="en-US"/>
        </w:rPr>
        <w:t xml:space="preserve">2: </w:t>
      </w:r>
      <w:r w:rsidRPr="00DA5390">
        <w:rPr>
          <w:b/>
          <w:lang w:val="en-US"/>
        </w:rPr>
        <w:t>Removing soil containing ACM</w:t>
      </w:r>
      <w:r w:rsidRPr="00B439AE">
        <w:rPr>
          <w:b/>
          <w:lang w:val="en-US"/>
        </w:rPr>
        <w:t xml:space="preserve"> </w:t>
      </w:r>
    </w:p>
    <w:p w:rsidR="00CE15AD" w:rsidRPr="00DA5390" w:rsidRDefault="00DA5390" w:rsidP="00DA5390">
      <w:pPr>
        <w:pStyle w:val="ListParagraph"/>
        <w:numPr>
          <w:ilvl w:val="0"/>
          <w:numId w:val="56"/>
        </w:numPr>
        <w:spacing w:after="120"/>
        <w:ind w:left="709" w:hanging="709"/>
        <w:contextualSpacing w:val="0"/>
        <w:jc w:val="both"/>
        <w:rPr>
          <w:lang w:val="en-US"/>
        </w:rPr>
      </w:pPr>
      <w:r w:rsidRPr="00DA5390">
        <w:rPr>
          <w:lang w:val="en-US"/>
        </w:rPr>
        <w:t xml:space="preserve">If the soil containing residues of the </w:t>
      </w:r>
      <w:r w:rsidRPr="00B439AE">
        <w:rPr>
          <w:lang w:val="en-US"/>
        </w:rPr>
        <w:t>ACM</w:t>
      </w:r>
      <w:r w:rsidRPr="00B439AE">
        <w:rPr>
          <w:b/>
          <w:lang w:val="en-US"/>
        </w:rPr>
        <w:t xml:space="preserve"> </w:t>
      </w:r>
      <w:r w:rsidRPr="00DA5390">
        <w:rPr>
          <w:lang w:val="en-US"/>
        </w:rPr>
        <w:t>was accidentally used for filling, pour</w:t>
      </w:r>
      <w:r>
        <w:rPr>
          <w:lang w:val="en-US"/>
        </w:rPr>
        <w:t xml:space="preserve"> it with</w:t>
      </w:r>
      <w:r w:rsidRPr="00DA5390">
        <w:rPr>
          <w:lang w:val="en-US"/>
        </w:rPr>
        <w:t xml:space="preserve"> water and remove a layer 300 mm deep and put</w:t>
      </w:r>
      <w:r>
        <w:rPr>
          <w:lang w:val="en-US"/>
        </w:rPr>
        <w:t xml:space="preserve"> it</w:t>
      </w:r>
      <w:r w:rsidRPr="00DA5390">
        <w:rPr>
          <w:lang w:val="en-US"/>
        </w:rPr>
        <w:t xml:space="preserve"> in a container for asbestos (i.e. do not store it temporarily in trenches)</w:t>
      </w:r>
      <w:r w:rsidR="00CE15AD" w:rsidRPr="00DA5390">
        <w:rPr>
          <w:lang w:val="en-US"/>
        </w:rPr>
        <w:t xml:space="preserve">; </w:t>
      </w:r>
    </w:p>
    <w:p w:rsidR="00CE15AD" w:rsidRPr="00DA5390" w:rsidRDefault="00DA5390" w:rsidP="00DA5390">
      <w:pPr>
        <w:pStyle w:val="ListParagraph"/>
        <w:numPr>
          <w:ilvl w:val="0"/>
          <w:numId w:val="56"/>
        </w:numPr>
        <w:spacing w:after="120"/>
        <w:ind w:left="709" w:hanging="709"/>
        <w:contextualSpacing w:val="0"/>
        <w:jc w:val="both"/>
        <w:rPr>
          <w:lang w:val="en-US"/>
        </w:rPr>
      </w:pPr>
      <w:r w:rsidRPr="00DA5390">
        <w:rPr>
          <w:lang w:val="en-US"/>
        </w:rPr>
        <w:t xml:space="preserve">Any </w:t>
      </w:r>
      <w:r w:rsidRPr="00B439AE">
        <w:rPr>
          <w:lang w:val="en-US"/>
        </w:rPr>
        <w:t>ACM</w:t>
      </w:r>
      <w:r w:rsidRPr="00B439AE">
        <w:rPr>
          <w:b/>
          <w:lang w:val="en-US"/>
        </w:rPr>
        <w:t xml:space="preserve"> </w:t>
      </w:r>
      <w:r w:rsidRPr="00DA5390">
        <w:rPr>
          <w:lang w:val="en-US"/>
        </w:rPr>
        <w:t>found during excavation should be put in a plastic bag</w:t>
      </w:r>
      <w:r w:rsidR="00CE15AD" w:rsidRPr="00DA5390">
        <w:rPr>
          <w:lang w:val="en-US"/>
        </w:rPr>
        <w:t>;</w:t>
      </w:r>
    </w:p>
    <w:p w:rsidR="00CE15AD" w:rsidRPr="00DA5390" w:rsidRDefault="00DA5390" w:rsidP="00DA5390">
      <w:pPr>
        <w:pStyle w:val="ListParagraph"/>
        <w:numPr>
          <w:ilvl w:val="0"/>
          <w:numId w:val="56"/>
        </w:numPr>
        <w:spacing w:after="120"/>
        <w:ind w:left="709" w:hanging="709"/>
        <w:contextualSpacing w:val="0"/>
        <w:jc w:val="both"/>
        <w:rPr>
          <w:lang w:val="en-US"/>
        </w:rPr>
      </w:pPr>
      <w:r w:rsidRPr="00DA5390">
        <w:rPr>
          <w:lang w:val="en-US"/>
        </w:rPr>
        <w:t xml:space="preserve">After excavating a trench 300 mm deep, if there are no visible </w:t>
      </w:r>
      <w:r w:rsidRPr="005C0703">
        <w:rPr>
          <w:lang w:val="en-US"/>
        </w:rPr>
        <w:t xml:space="preserve">residues </w:t>
      </w:r>
      <w:r w:rsidRPr="00DA5390">
        <w:rPr>
          <w:lang w:val="en-US"/>
        </w:rPr>
        <w:t xml:space="preserve">of the </w:t>
      </w:r>
      <w:r w:rsidRPr="00B439AE">
        <w:rPr>
          <w:lang w:val="en-US"/>
        </w:rPr>
        <w:t>ACM</w:t>
      </w:r>
      <w:r w:rsidRPr="00DA5390">
        <w:rPr>
          <w:lang w:val="en-US"/>
        </w:rPr>
        <w:t>, the trench should be buried with clean soil</w:t>
      </w:r>
      <w:r w:rsidR="00CE15AD" w:rsidRPr="00DA5390">
        <w:rPr>
          <w:lang w:val="en-US"/>
        </w:rPr>
        <w:t>.</w:t>
      </w:r>
    </w:p>
    <w:p w:rsidR="00CE15AD" w:rsidRPr="00DA5390" w:rsidRDefault="00CE15AD" w:rsidP="00CE15AD">
      <w:pPr>
        <w:spacing w:after="120"/>
        <w:ind w:left="284"/>
        <w:jc w:val="both"/>
        <w:rPr>
          <w:highlight w:val="yellow"/>
          <w:lang w:val="en-US"/>
        </w:rPr>
      </w:pPr>
    </w:p>
    <w:p w:rsidR="00CE15AD" w:rsidRPr="00DA5390" w:rsidRDefault="00DA5390" w:rsidP="00DA5390">
      <w:pPr>
        <w:tabs>
          <w:tab w:val="left" w:pos="426"/>
        </w:tabs>
        <w:spacing w:after="120"/>
        <w:jc w:val="both"/>
        <w:rPr>
          <w:b/>
          <w:lang w:val="en-US"/>
        </w:rPr>
      </w:pPr>
      <w:r>
        <w:rPr>
          <w:b/>
          <w:lang w:val="en-US"/>
        </w:rPr>
        <w:t>R</w:t>
      </w:r>
      <w:r w:rsidRPr="00DA5390">
        <w:rPr>
          <w:b/>
          <w:lang w:val="en-US"/>
        </w:rPr>
        <w:t>emoval</w:t>
      </w:r>
      <w:r w:rsidR="00CE15AD" w:rsidRPr="00DA5390">
        <w:rPr>
          <w:b/>
          <w:lang w:val="en-US"/>
        </w:rPr>
        <w:t xml:space="preserve">. </w:t>
      </w:r>
      <w:r w:rsidRPr="00DA5390">
        <w:rPr>
          <w:lang w:val="en-US"/>
        </w:rPr>
        <w:t>ACM should be</w:t>
      </w:r>
      <w:r>
        <w:rPr>
          <w:lang w:val="en-US"/>
        </w:rPr>
        <w:t xml:space="preserve"> </w:t>
      </w:r>
      <w:r w:rsidRPr="00DA5390">
        <w:rPr>
          <w:lang w:val="en-US"/>
        </w:rPr>
        <w:t xml:space="preserve">safely disposed at the hazardous waste landfill, if any, or at a municipal landfill after prior agreement for safe storage with </w:t>
      </w:r>
      <w:r>
        <w:rPr>
          <w:lang w:val="en-US"/>
        </w:rPr>
        <w:t>a</w:t>
      </w:r>
      <w:r w:rsidRPr="00DA5390">
        <w:rPr>
          <w:lang w:val="en-US"/>
        </w:rPr>
        <w:t xml:space="preserve"> site manager</w:t>
      </w:r>
      <w:r w:rsidR="00CE15AD" w:rsidRPr="00DA5390">
        <w:rPr>
          <w:lang w:val="en-US"/>
        </w:rPr>
        <w:t xml:space="preserve">. </w:t>
      </w:r>
    </w:p>
    <w:p w:rsidR="00CE15AD" w:rsidRPr="00DA5390" w:rsidRDefault="00497748" w:rsidP="00D52720">
      <w:pPr>
        <w:pStyle w:val="ListParagraph"/>
        <w:numPr>
          <w:ilvl w:val="0"/>
          <w:numId w:val="58"/>
        </w:numPr>
        <w:ind w:hanging="720"/>
        <w:contextualSpacing w:val="0"/>
        <w:jc w:val="both"/>
        <w:rPr>
          <w:lang w:val="en-US"/>
        </w:rPr>
      </w:pPr>
      <w:r>
        <w:rPr>
          <w:lang w:val="en-US"/>
        </w:rPr>
        <w:t>T</w:t>
      </w:r>
      <w:r w:rsidR="00DA5390" w:rsidRPr="00DA5390">
        <w:rPr>
          <w:lang w:val="en-US"/>
        </w:rPr>
        <w:t>he contractor should arrange for the manager to take out the sealed asbestos containers to the disposal site as soon as possible and store them intact at the disposal site</w:t>
      </w:r>
      <w:r w:rsidR="00CE15AD" w:rsidRPr="00DA5390">
        <w:rPr>
          <w:lang w:val="en-US"/>
        </w:rPr>
        <w:t>.</w:t>
      </w:r>
    </w:p>
    <w:p w:rsidR="00CE15AD" w:rsidRPr="00497748" w:rsidRDefault="00497748" w:rsidP="00D52720">
      <w:pPr>
        <w:pStyle w:val="ListParagraph"/>
        <w:numPr>
          <w:ilvl w:val="0"/>
          <w:numId w:val="58"/>
        </w:numPr>
        <w:spacing w:after="240"/>
        <w:ind w:hanging="720"/>
        <w:contextualSpacing w:val="0"/>
        <w:jc w:val="both"/>
        <w:rPr>
          <w:lang w:val="en-US"/>
        </w:rPr>
      </w:pPr>
      <w:r w:rsidRPr="00497748">
        <w:rPr>
          <w:lang w:val="en-US"/>
        </w:rPr>
        <w:t>Up</w:t>
      </w:r>
      <w:r w:rsidR="00D52720">
        <w:rPr>
          <w:lang w:val="en-US"/>
        </w:rPr>
        <w:t>on completion of construction, c</w:t>
      </w:r>
      <w:r w:rsidRPr="00497748">
        <w:rPr>
          <w:lang w:val="en-US"/>
        </w:rPr>
        <w:t xml:space="preserve">ontractors must arrange with the manager for the disposal site for the burial of all </w:t>
      </w:r>
      <w:r w:rsidR="00D52720" w:rsidRPr="00DA5390">
        <w:rPr>
          <w:lang w:val="en-US"/>
        </w:rPr>
        <w:t xml:space="preserve">ACM </w:t>
      </w:r>
      <w:r w:rsidRPr="00497748">
        <w:rPr>
          <w:lang w:val="en-US"/>
        </w:rPr>
        <w:t>containers in a separate, proportionate pit covered with a layer of clay of at least 250 mm depth</w:t>
      </w:r>
      <w:r w:rsidR="00CE15AD" w:rsidRPr="00497748">
        <w:rPr>
          <w:lang w:val="en-US"/>
        </w:rPr>
        <w:t>.</w:t>
      </w:r>
    </w:p>
    <w:p w:rsidR="00CE15AD" w:rsidRPr="00D52720" w:rsidRDefault="00D52720" w:rsidP="00CE15AD">
      <w:pPr>
        <w:spacing w:after="120"/>
        <w:jc w:val="both"/>
        <w:rPr>
          <w:b/>
          <w:lang w:val="en-US"/>
        </w:rPr>
      </w:pPr>
      <w:r w:rsidRPr="00D52720">
        <w:rPr>
          <w:b/>
          <w:lang w:val="en-US"/>
        </w:rPr>
        <w:t>Personnel disinfection</w:t>
      </w:r>
      <w:r w:rsidR="00CE15AD" w:rsidRPr="00D52720">
        <w:rPr>
          <w:b/>
          <w:lang w:val="en-US"/>
        </w:rPr>
        <w:t xml:space="preserve">. </w:t>
      </w:r>
      <w:r w:rsidRPr="00D52720">
        <w:rPr>
          <w:lang w:val="en-US"/>
        </w:rPr>
        <w:t xml:space="preserve">At the end of each day, all </w:t>
      </w:r>
      <w:r w:rsidRPr="00DA5390">
        <w:rPr>
          <w:lang w:val="en-US"/>
        </w:rPr>
        <w:t xml:space="preserve">ACM </w:t>
      </w:r>
      <w:r w:rsidRPr="00D52720">
        <w:rPr>
          <w:lang w:val="en-US"/>
        </w:rPr>
        <w:t>processing personnel must follow the following decontamination procedures</w:t>
      </w:r>
      <w:r w:rsidR="00CE15AD" w:rsidRPr="00D52720">
        <w:rPr>
          <w:lang w:val="en-US"/>
        </w:rPr>
        <w:t xml:space="preserve">: </w:t>
      </w:r>
    </w:p>
    <w:p w:rsidR="00CE15AD" w:rsidRPr="00D52720" w:rsidRDefault="00D52720" w:rsidP="00D52720">
      <w:pPr>
        <w:pStyle w:val="ListParagraph"/>
        <w:numPr>
          <w:ilvl w:val="0"/>
          <w:numId w:val="57"/>
        </w:numPr>
        <w:ind w:left="709" w:hanging="709"/>
        <w:contextualSpacing w:val="0"/>
        <w:jc w:val="both"/>
        <w:rPr>
          <w:lang w:val="en-US"/>
        </w:rPr>
      </w:pPr>
      <w:r w:rsidRPr="00D52720">
        <w:rPr>
          <w:lang w:val="en-US"/>
        </w:rPr>
        <w:t>At the end o</w:t>
      </w:r>
      <w:r>
        <w:rPr>
          <w:lang w:val="en-US"/>
        </w:rPr>
        <w:t>f the disinfection procedure</w:t>
      </w:r>
      <w:r w:rsidRPr="00D52720">
        <w:rPr>
          <w:lang w:val="en-US"/>
        </w:rPr>
        <w:t xml:space="preserve"> clean the boots thoroughly with a damp </w:t>
      </w:r>
      <w:r>
        <w:rPr>
          <w:lang w:val="en-US"/>
        </w:rPr>
        <w:t>rag</w:t>
      </w:r>
      <w:r w:rsidR="00CE15AD" w:rsidRPr="00D52720">
        <w:rPr>
          <w:lang w:val="en-US"/>
        </w:rPr>
        <w:t>;</w:t>
      </w:r>
    </w:p>
    <w:p w:rsidR="00CE15AD" w:rsidRPr="00D52720" w:rsidRDefault="00D52720" w:rsidP="00D52720">
      <w:pPr>
        <w:pStyle w:val="ListParagraph"/>
        <w:numPr>
          <w:ilvl w:val="0"/>
          <w:numId w:val="57"/>
        </w:numPr>
        <w:ind w:left="709" w:hanging="709"/>
        <w:contextualSpacing w:val="0"/>
        <w:jc w:val="both"/>
        <w:rPr>
          <w:lang w:val="en-US"/>
        </w:rPr>
      </w:pPr>
      <w:r w:rsidRPr="00D52720">
        <w:rPr>
          <w:lang w:val="en-US"/>
        </w:rPr>
        <w:t xml:space="preserve">Turn inside out used disposable overalls and rubber gloves and put them in a plastic bag along with a rag with use of which the boots </w:t>
      </w:r>
      <w:proofErr w:type="gramStart"/>
      <w:r w:rsidRPr="00D52720">
        <w:rPr>
          <w:lang w:val="en-US"/>
        </w:rPr>
        <w:t>was</w:t>
      </w:r>
      <w:proofErr w:type="gramEnd"/>
      <w:r w:rsidRPr="00D52720">
        <w:rPr>
          <w:lang w:val="en-US"/>
        </w:rPr>
        <w:t xml:space="preserve"> cleaned</w:t>
      </w:r>
      <w:r w:rsidR="00CE15AD" w:rsidRPr="00D52720">
        <w:rPr>
          <w:lang w:val="en-US"/>
        </w:rPr>
        <w:t>;</w:t>
      </w:r>
    </w:p>
    <w:p w:rsidR="00CE15AD" w:rsidRPr="00D52720" w:rsidRDefault="00D52720" w:rsidP="00D52720">
      <w:pPr>
        <w:pStyle w:val="ListParagraph"/>
        <w:numPr>
          <w:ilvl w:val="0"/>
          <w:numId w:val="57"/>
        </w:numPr>
        <w:ind w:left="709" w:hanging="709"/>
        <w:contextualSpacing w:val="0"/>
        <w:jc w:val="both"/>
        <w:rPr>
          <w:lang w:val="en-US"/>
        </w:rPr>
      </w:pPr>
      <w:r w:rsidRPr="00D52720">
        <w:rPr>
          <w:lang w:val="en-US"/>
        </w:rPr>
        <w:t>If</w:t>
      </w:r>
      <w:r>
        <w:rPr>
          <w:lang w:val="en-US"/>
        </w:rPr>
        <w:t xml:space="preserve"> </w:t>
      </w:r>
      <w:r w:rsidRPr="00D52720">
        <w:rPr>
          <w:lang w:val="en-US"/>
        </w:rPr>
        <w:t>a disposable respirator</w:t>
      </w:r>
      <w:r>
        <w:rPr>
          <w:lang w:val="en-US"/>
        </w:rPr>
        <w:t xml:space="preserve"> was</w:t>
      </w:r>
      <w:r w:rsidRPr="00D52720">
        <w:rPr>
          <w:lang w:val="en-US"/>
        </w:rPr>
        <w:t xml:space="preserve"> used, put it also in a plastic bag, seal the bag and put it in a special container for asbestos</w:t>
      </w:r>
      <w:r w:rsidR="00CE15AD" w:rsidRPr="00D52720">
        <w:rPr>
          <w:lang w:val="en-US"/>
        </w:rPr>
        <w:t>;</w:t>
      </w:r>
    </w:p>
    <w:p w:rsidR="00CE15AD" w:rsidRPr="00D52720" w:rsidRDefault="00D52720" w:rsidP="00D52720">
      <w:pPr>
        <w:pStyle w:val="ListParagraph"/>
        <w:numPr>
          <w:ilvl w:val="0"/>
          <w:numId w:val="57"/>
        </w:numPr>
        <w:spacing w:after="240"/>
        <w:ind w:left="709" w:hanging="709"/>
        <w:contextualSpacing w:val="0"/>
        <w:jc w:val="both"/>
        <w:rPr>
          <w:lang w:val="en-US"/>
        </w:rPr>
      </w:pPr>
      <w:r w:rsidRPr="00D52720">
        <w:rPr>
          <w:lang w:val="en-US"/>
        </w:rPr>
        <w:t>All personnel should be thoroughly washed before leaving the site, and the wash area should be thoroughly cleaned with a damp cloth afterwards, which must also be put in a plastic bag, as described above</w:t>
      </w:r>
      <w:r w:rsidR="00CE15AD" w:rsidRPr="00D52720">
        <w:rPr>
          <w:lang w:val="en-US"/>
        </w:rPr>
        <w:t>.</w:t>
      </w:r>
    </w:p>
    <w:p w:rsidR="00CE15AD" w:rsidRPr="00D52720" w:rsidRDefault="00D52720" w:rsidP="00CE15AD">
      <w:pPr>
        <w:spacing w:after="120"/>
        <w:jc w:val="both"/>
        <w:rPr>
          <w:b/>
          <w:lang w:val="en-US"/>
        </w:rPr>
      </w:pPr>
      <w:r w:rsidRPr="00D52720">
        <w:rPr>
          <w:b/>
          <w:lang w:val="en-US"/>
        </w:rPr>
        <w:t>Site cleaning and inspection before leaving</w:t>
      </w:r>
      <w:r w:rsidR="00CE15AD" w:rsidRPr="00D52720">
        <w:rPr>
          <w:b/>
          <w:lang w:val="en-US"/>
        </w:rPr>
        <w:t>.</w:t>
      </w:r>
    </w:p>
    <w:p w:rsidR="00CE15AD" w:rsidRPr="00D52720" w:rsidRDefault="00D52720" w:rsidP="00D52720">
      <w:pPr>
        <w:pStyle w:val="ListParagraph"/>
        <w:numPr>
          <w:ilvl w:val="0"/>
          <w:numId w:val="57"/>
        </w:numPr>
        <w:spacing w:after="120"/>
        <w:ind w:left="709" w:hanging="709"/>
        <w:contextualSpacing w:val="0"/>
        <w:jc w:val="both"/>
        <w:rPr>
          <w:lang w:val="en-US"/>
        </w:rPr>
      </w:pPr>
      <w:r w:rsidRPr="00D52720">
        <w:rPr>
          <w:lang w:val="en-US"/>
        </w:rPr>
        <w:t>The disinfection process should be controlled by supervisory authorities (engineers or environmentalists);</w:t>
      </w:r>
      <w:r w:rsidR="00CE15AD" w:rsidRPr="00D52720">
        <w:rPr>
          <w:lang w:val="en-US"/>
        </w:rPr>
        <w:tab/>
      </w:r>
    </w:p>
    <w:p w:rsidR="00D52720" w:rsidRDefault="00D52720" w:rsidP="00D52720">
      <w:pPr>
        <w:pStyle w:val="ListParagraph"/>
        <w:numPr>
          <w:ilvl w:val="0"/>
          <w:numId w:val="57"/>
        </w:numPr>
        <w:spacing w:after="120"/>
        <w:ind w:left="709" w:hanging="709"/>
        <w:contextualSpacing w:val="0"/>
        <w:jc w:val="both"/>
        <w:rPr>
          <w:lang w:val="en-US"/>
        </w:rPr>
      </w:pPr>
      <w:r w:rsidRPr="00D52720">
        <w:rPr>
          <w:lang w:val="en-US"/>
        </w:rPr>
        <w:t>After successful completion of disinfection and removal, the State Rescue Committee should visually check the place and sign if the cleaning procedure was satisfactory</w:t>
      </w:r>
      <w:r w:rsidR="00CE15AD" w:rsidRPr="00D52720">
        <w:rPr>
          <w:lang w:val="en-US"/>
        </w:rPr>
        <w:t>;</w:t>
      </w:r>
    </w:p>
    <w:p w:rsidR="00D52720" w:rsidRPr="00D52720" w:rsidRDefault="00D52720" w:rsidP="00D52720">
      <w:pPr>
        <w:pStyle w:val="ListParagraph"/>
        <w:numPr>
          <w:ilvl w:val="0"/>
          <w:numId w:val="57"/>
        </w:numPr>
        <w:spacing w:after="120"/>
        <w:ind w:left="709" w:hanging="709"/>
        <w:contextualSpacing w:val="0"/>
        <w:jc w:val="both"/>
        <w:rPr>
          <w:lang w:val="en-US"/>
        </w:rPr>
      </w:pPr>
      <w:r w:rsidRPr="00D52720">
        <w:rPr>
          <w:lang w:val="en-US"/>
        </w:rPr>
        <w:t>The contractor must send a copy of the completion report to the RSE, with photos during and after completion</w:t>
      </w:r>
      <w:r>
        <w:rPr>
          <w:lang w:val="en-US"/>
        </w:rPr>
        <w:t>.</w:t>
      </w:r>
      <w:r w:rsidRPr="00D52720">
        <w:rPr>
          <w:lang w:val="en-US"/>
        </w:rPr>
        <w:t xml:space="preserve"> </w:t>
      </w:r>
    </w:p>
    <w:p w:rsidR="00CE15AD" w:rsidRPr="00D52720" w:rsidRDefault="00D52720" w:rsidP="00CE15AD">
      <w:pPr>
        <w:spacing w:after="120"/>
        <w:rPr>
          <w:b/>
          <w:lang w:val="en-US"/>
        </w:rPr>
      </w:pPr>
      <w:r w:rsidRPr="00D52720">
        <w:rPr>
          <w:b/>
          <w:lang w:val="en-US"/>
        </w:rPr>
        <w:t>Training</w:t>
      </w:r>
      <w:r w:rsidR="00CE15AD" w:rsidRPr="00D52720">
        <w:rPr>
          <w:b/>
          <w:lang w:val="en-US"/>
        </w:rPr>
        <w:t xml:space="preserve">. </w:t>
      </w:r>
      <w:r w:rsidRPr="00D52720">
        <w:rPr>
          <w:lang w:val="en-US"/>
        </w:rPr>
        <w:t xml:space="preserve">Specialist in protective measures should conduct training on the implementation of the </w:t>
      </w:r>
      <w:r>
        <w:rPr>
          <w:lang w:val="en-US"/>
        </w:rPr>
        <w:t>ESMP</w:t>
      </w:r>
      <w:r w:rsidRPr="00D52720">
        <w:rPr>
          <w:lang w:val="en-US"/>
        </w:rPr>
        <w:t xml:space="preserve"> for</w:t>
      </w:r>
      <w:r>
        <w:rPr>
          <w:lang w:val="en-US"/>
        </w:rPr>
        <w:t xml:space="preserve"> employees of Contractors and PI</w:t>
      </w:r>
      <w:r w:rsidRPr="00D52720">
        <w:rPr>
          <w:lang w:val="en-US"/>
        </w:rPr>
        <w:t>U</w:t>
      </w:r>
      <w:r w:rsidR="00CE15AD" w:rsidRPr="00D52720">
        <w:rPr>
          <w:lang w:val="en-US"/>
        </w:rPr>
        <w:t xml:space="preserve">. </w:t>
      </w:r>
      <w:r w:rsidRPr="00D52720">
        <w:rPr>
          <w:lang w:val="en-US"/>
        </w:rPr>
        <w:t xml:space="preserve">The training will include an </w:t>
      </w:r>
      <w:r>
        <w:rPr>
          <w:lang w:val="en-US"/>
        </w:rPr>
        <w:t>ACM</w:t>
      </w:r>
      <w:r w:rsidRPr="00D52720">
        <w:rPr>
          <w:lang w:val="en-US"/>
        </w:rPr>
        <w:t xml:space="preserve"> session, which will cover the following topics</w:t>
      </w:r>
      <w:r w:rsidR="00CE15AD" w:rsidRPr="00D52720">
        <w:rPr>
          <w:lang w:val="en-US"/>
        </w:rPr>
        <w:t>:</w:t>
      </w:r>
    </w:p>
    <w:p w:rsidR="00D52720" w:rsidRDefault="00D52720" w:rsidP="00655B84">
      <w:pPr>
        <w:pStyle w:val="ListParagraph"/>
        <w:numPr>
          <w:ilvl w:val="1"/>
          <w:numId w:val="53"/>
        </w:numPr>
        <w:ind w:left="709" w:hanging="709"/>
        <w:contextualSpacing w:val="0"/>
        <w:jc w:val="both"/>
        <w:rPr>
          <w:lang w:val="en-US"/>
        </w:rPr>
      </w:pPr>
      <w:r w:rsidRPr="00D52720">
        <w:rPr>
          <w:lang w:val="en-US"/>
        </w:rPr>
        <w:t xml:space="preserve">Danger of handling </w:t>
      </w:r>
      <w:r>
        <w:rPr>
          <w:lang w:val="en-US"/>
        </w:rPr>
        <w:t>ACM</w:t>
      </w:r>
      <w:r w:rsidRPr="00D52720">
        <w:rPr>
          <w:lang w:val="en-US"/>
        </w:rPr>
        <w:t xml:space="preserve"> (in general and within the framework of the Project);</w:t>
      </w:r>
    </w:p>
    <w:p w:rsidR="00655B84" w:rsidRDefault="00D52720" w:rsidP="00655B84">
      <w:pPr>
        <w:pStyle w:val="ListParagraph"/>
        <w:numPr>
          <w:ilvl w:val="1"/>
          <w:numId w:val="53"/>
        </w:numPr>
        <w:ind w:left="709" w:hanging="709"/>
        <w:contextualSpacing w:val="0"/>
        <w:jc w:val="both"/>
        <w:rPr>
          <w:lang w:val="en-US"/>
        </w:rPr>
      </w:pPr>
      <w:r w:rsidRPr="00D52720">
        <w:rPr>
          <w:lang w:val="en-US"/>
        </w:rPr>
        <w:t xml:space="preserve">Necessary actions when dealing with </w:t>
      </w:r>
      <w:r w:rsidR="00655B84">
        <w:rPr>
          <w:lang w:val="en-US"/>
        </w:rPr>
        <w:t>ACM</w:t>
      </w:r>
      <w:r w:rsidRPr="00D52720">
        <w:rPr>
          <w:lang w:val="en-US"/>
        </w:rPr>
        <w:t xml:space="preserve"> at the construction sites of the Project;</w:t>
      </w:r>
    </w:p>
    <w:p w:rsidR="00CE15AD" w:rsidRPr="00655B84" w:rsidRDefault="00655B84" w:rsidP="00655B84">
      <w:pPr>
        <w:pStyle w:val="ListParagraph"/>
        <w:numPr>
          <w:ilvl w:val="1"/>
          <w:numId w:val="53"/>
        </w:numPr>
        <w:ind w:left="709" w:hanging="709"/>
        <w:contextualSpacing w:val="0"/>
        <w:jc w:val="both"/>
        <w:rPr>
          <w:lang w:val="en-US"/>
        </w:rPr>
      </w:pPr>
      <w:r w:rsidRPr="00655B84">
        <w:rPr>
          <w:lang w:val="en-US"/>
        </w:rPr>
        <w:t>Project</w:t>
      </w:r>
      <w:r>
        <w:rPr>
          <w:lang w:val="en-US"/>
        </w:rPr>
        <w:t xml:space="preserve"> ESMP</w:t>
      </w:r>
      <w:r w:rsidRPr="00655B84">
        <w:rPr>
          <w:lang w:val="en-US"/>
        </w:rPr>
        <w:t xml:space="preserve"> and Site Cleaning Protocol</w:t>
      </w:r>
      <w:r w:rsidR="00CE15AD" w:rsidRPr="00655B84">
        <w:rPr>
          <w:lang w:val="en-US"/>
        </w:rPr>
        <w:t>;</w:t>
      </w:r>
    </w:p>
    <w:p w:rsidR="00CE15AD" w:rsidRPr="00F758DB" w:rsidRDefault="00655B84" w:rsidP="00655B84">
      <w:pPr>
        <w:pStyle w:val="ListParagraph"/>
        <w:numPr>
          <w:ilvl w:val="1"/>
          <w:numId w:val="53"/>
        </w:numPr>
        <w:spacing w:after="240"/>
        <w:ind w:left="709" w:hanging="709"/>
        <w:contextualSpacing w:val="0"/>
        <w:jc w:val="both"/>
      </w:pPr>
      <w:r w:rsidRPr="00655B84">
        <w:t>Contractor Awareness</w:t>
      </w:r>
      <w:r w:rsidR="00CE15AD" w:rsidRPr="00F758DB">
        <w:t>.</w:t>
      </w:r>
    </w:p>
    <w:p w:rsidR="00542B08" w:rsidRDefault="00542B08">
      <w:pPr>
        <w:spacing w:after="160" w:line="259" w:lineRule="auto"/>
        <w:rPr>
          <w:lang w:val="en-US"/>
        </w:rPr>
      </w:pPr>
      <w:r>
        <w:rPr>
          <w:lang w:val="en-US"/>
        </w:rPr>
        <w:br w:type="page"/>
      </w:r>
    </w:p>
    <w:p w:rsidR="0021069E" w:rsidRDefault="00542B08" w:rsidP="0021069E">
      <w:pPr>
        <w:pStyle w:val="ColorfulList-Accent11"/>
        <w:ind w:left="0"/>
        <w:jc w:val="both"/>
        <w:outlineLvl w:val="1"/>
        <w:rPr>
          <w:b/>
          <w:lang w:val="en-US"/>
        </w:rPr>
      </w:pPr>
      <w:r>
        <w:rPr>
          <w:b/>
          <w:lang w:val="en-US"/>
        </w:rPr>
        <w:lastRenderedPageBreak/>
        <w:t xml:space="preserve">Attachment </w:t>
      </w:r>
      <w:r w:rsidRPr="004B3A57">
        <w:rPr>
          <w:b/>
          <w:lang w:val="en-US"/>
        </w:rPr>
        <w:t>7</w:t>
      </w:r>
      <w:r>
        <w:rPr>
          <w:b/>
          <w:lang w:val="en-US"/>
        </w:rPr>
        <w:t>. The results of ESMP public consultation</w:t>
      </w:r>
    </w:p>
    <w:p w:rsidR="00542B08" w:rsidRDefault="00542B08" w:rsidP="0021069E">
      <w:pPr>
        <w:pStyle w:val="ColorfulList-Accent11"/>
        <w:ind w:left="0"/>
        <w:jc w:val="both"/>
        <w:outlineLvl w:val="1"/>
        <w:rPr>
          <w:b/>
          <w:lang w:val="en-US"/>
        </w:rPr>
      </w:pPr>
    </w:p>
    <w:p w:rsidR="00542B08" w:rsidRPr="0055420B" w:rsidRDefault="00542B08" w:rsidP="00542B08">
      <w:pPr>
        <w:pStyle w:val="ColorfulList-Accent11"/>
        <w:spacing w:before="240"/>
        <w:ind w:hanging="720"/>
        <w:jc w:val="center"/>
        <w:outlineLvl w:val="1"/>
        <w:rPr>
          <w:lang w:val="en-US"/>
        </w:rPr>
      </w:pPr>
      <w:r w:rsidRPr="0055420B">
        <w:rPr>
          <w:lang w:val="en-US"/>
        </w:rPr>
        <w:t>Protocol</w:t>
      </w:r>
    </w:p>
    <w:p w:rsidR="00542B08" w:rsidRPr="0055420B" w:rsidRDefault="00542B08" w:rsidP="00542B08">
      <w:pPr>
        <w:pStyle w:val="ColorfulList-Accent11"/>
        <w:spacing w:before="240"/>
        <w:ind w:hanging="720"/>
        <w:jc w:val="center"/>
        <w:outlineLvl w:val="1"/>
        <w:rPr>
          <w:lang w:val="en-US"/>
        </w:rPr>
      </w:pPr>
      <w:r w:rsidRPr="0055420B">
        <w:rPr>
          <w:lang w:val="en-US"/>
        </w:rPr>
        <w:t>public consultations as part of the project restructuring</w:t>
      </w:r>
    </w:p>
    <w:p w:rsidR="00542B08" w:rsidRPr="0055420B" w:rsidRDefault="00542B08" w:rsidP="00542B08">
      <w:pPr>
        <w:pStyle w:val="ColorfulList-Accent11"/>
        <w:spacing w:before="240"/>
        <w:ind w:left="0"/>
        <w:jc w:val="center"/>
        <w:outlineLvl w:val="1"/>
        <w:rPr>
          <w:lang w:val="en-US"/>
        </w:rPr>
      </w:pPr>
      <w:r w:rsidRPr="0055420B">
        <w:rPr>
          <w:lang w:val="en-US"/>
        </w:rPr>
        <w:t>"Transit Corridor Improvement"</w:t>
      </w:r>
    </w:p>
    <w:p w:rsidR="00542B08" w:rsidRPr="0055420B" w:rsidRDefault="00542B08" w:rsidP="00542B08">
      <w:pPr>
        <w:pStyle w:val="ColorfulList-Accent11"/>
        <w:spacing w:before="240"/>
        <w:ind w:left="0" w:firstLine="708"/>
        <w:outlineLvl w:val="1"/>
        <w:rPr>
          <w:u w:val="single"/>
          <w:lang w:val="en-US"/>
        </w:rPr>
      </w:pPr>
      <w:r w:rsidRPr="0055420B">
        <w:rPr>
          <w:u w:val="single"/>
          <w:lang w:val="en-US"/>
        </w:rPr>
        <w:t>20.03.2020</w:t>
      </w:r>
      <w:r w:rsidRPr="0055420B">
        <w:rPr>
          <w:lang w:val="en-US"/>
        </w:rPr>
        <w:tab/>
      </w:r>
      <w:r w:rsidRPr="0055420B">
        <w:rPr>
          <w:lang w:val="en-US"/>
        </w:rPr>
        <w:tab/>
      </w:r>
      <w:r w:rsidRPr="0055420B">
        <w:rPr>
          <w:lang w:val="en-US"/>
        </w:rPr>
        <w:tab/>
      </w:r>
      <w:r w:rsidRPr="0055420B">
        <w:rPr>
          <w:lang w:val="en-US"/>
        </w:rPr>
        <w:tab/>
      </w:r>
      <w:r w:rsidRPr="0055420B">
        <w:rPr>
          <w:lang w:val="en-US"/>
        </w:rPr>
        <w:tab/>
      </w:r>
      <w:r w:rsidRPr="0055420B">
        <w:rPr>
          <w:lang w:val="en-US"/>
        </w:rPr>
        <w:tab/>
      </w:r>
      <w:r w:rsidRPr="0055420B">
        <w:rPr>
          <w:lang w:val="en-US"/>
        </w:rPr>
        <w:tab/>
      </w:r>
      <w:r w:rsidRPr="0055420B">
        <w:rPr>
          <w:lang w:val="en-US"/>
        </w:rPr>
        <w:tab/>
      </w:r>
      <w:r w:rsidRPr="0055420B">
        <w:rPr>
          <w:u w:val="single"/>
          <w:lang w:val="en-US"/>
        </w:rPr>
        <w:tab/>
      </w:r>
      <w:r w:rsidRPr="0055420B">
        <w:rPr>
          <w:u w:val="single"/>
          <w:lang w:val="en-US"/>
        </w:rPr>
        <w:tab/>
      </w:r>
      <w:r w:rsidRPr="0055420B">
        <w:rPr>
          <w:u w:val="single"/>
          <w:lang w:val="en-US"/>
        </w:rPr>
        <w:tab/>
      </w:r>
    </w:p>
    <w:p w:rsidR="00542B08" w:rsidRPr="0055420B" w:rsidRDefault="00542B08" w:rsidP="00542B08">
      <w:pPr>
        <w:pStyle w:val="ColorfulList-Accent11"/>
        <w:spacing w:before="240"/>
        <w:ind w:left="0" w:firstLine="708"/>
        <w:outlineLvl w:val="1"/>
        <w:rPr>
          <w:u w:val="single"/>
          <w:lang w:val="en-US"/>
        </w:rPr>
      </w:pPr>
    </w:p>
    <w:p w:rsidR="00542B08" w:rsidRPr="0055420B" w:rsidRDefault="00542B08" w:rsidP="00542B08">
      <w:pPr>
        <w:ind w:firstLine="708"/>
        <w:jc w:val="both"/>
        <w:rPr>
          <w:lang w:val="en-US"/>
        </w:rPr>
      </w:pPr>
      <w:r w:rsidRPr="0055420B">
        <w:rPr>
          <w:lang w:val="en-US"/>
        </w:rPr>
        <w:t>Within the restructuring of the project "Transit Corridor Improvement", one of the components of which is “Reconstruction of the road M-6 Minsk - Grodno – border of the Republic of Poland (</w:t>
      </w:r>
      <w:proofErr w:type="spellStart"/>
      <w:r w:rsidRPr="0055420B">
        <w:rPr>
          <w:lang w:val="en-US"/>
        </w:rPr>
        <w:t>Bruzgi</w:t>
      </w:r>
      <w:proofErr w:type="spellEnd"/>
      <w:r w:rsidRPr="0055420B">
        <w:rPr>
          <w:lang w:val="en-US"/>
        </w:rPr>
        <w:t xml:space="preserve">)”, in accordance to World Bank requirements, public consultations are required under the reconstruction of the existing Linear Road Distance – 612 of the Road Operations Department - 61 in </w:t>
      </w:r>
      <w:proofErr w:type="spellStart"/>
      <w:r w:rsidRPr="0055420B">
        <w:rPr>
          <w:lang w:val="en-US"/>
        </w:rPr>
        <w:t>Volozhin</w:t>
      </w:r>
      <w:proofErr w:type="spellEnd"/>
      <w:r w:rsidRPr="0055420B">
        <w:rPr>
          <w:lang w:val="en-US"/>
        </w:rPr>
        <w:t>.</w:t>
      </w:r>
    </w:p>
    <w:p w:rsidR="00542B08" w:rsidRPr="0055420B" w:rsidRDefault="00542B08" w:rsidP="00542B08">
      <w:pPr>
        <w:ind w:firstLine="708"/>
        <w:jc w:val="both"/>
        <w:rPr>
          <w:rFonts w:eastAsiaTheme="minorHAnsi"/>
          <w:lang w:val="en-US" w:eastAsia="en-US"/>
        </w:rPr>
      </w:pPr>
      <w:r w:rsidRPr="0055420B">
        <w:rPr>
          <w:lang w:val="en-US"/>
        </w:rPr>
        <w:t xml:space="preserve">RUE </w:t>
      </w:r>
      <w:proofErr w:type="spellStart"/>
      <w:r w:rsidRPr="0055420B">
        <w:rPr>
          <w:lang w:val="en-US"/>
        </w:rPr>
        <w:t>Minskavtodor</w:t>
      </w:r>
      <w:proofErr w:type="spellEnd"/>
      <w:r w:rsidRPr="0055420B">
        <w:rPr>
          <w:lang w:val="en-US"/>
        </w:rPr>
        <w:t xml:space="preserve">-Center developed an Environmental and Social Management Plan, dated March 9, 2020, with subsequent posting on the enterprise’s website and on the </w:t>
      </w:r>
      <w:proofErr w:type="spellStart"/>
      <w:r w:rsidRPr="0055420B">
        <w:rPr>
          <w:lang w:val="en-US"/>
        </w:rPr>
        <w:t>Volozhinsky</w:t>
      </w:r>
      <w:proofErr w:type="spellEnd"/>
      <w:r w:rsidRPr="0055420B">
        <w:rPr>
          <w:lang w:val="en-US"/>
        </w:rPr>
        <w:t xml:space="preserve"> District Executive Committee website for informing of local residents</w:t>
      </w:r>
      <w:r w:rsidR="0055420B">
        <w:rPr>
          <w:lang w:val="en-US"/>
        </w:rPr>
        <w:t xml:space="preserve"> and inviting them to a </w:t>
      </w:r>
      <w:proofErr w:type="spellStart"/>
      <w:proofErr w:type="gramStart"/>
      <w:r w:rsidR="0055420B">
        <w:rPr>
          <w:lang w:val="en-US"/>
        </w:rPr>
        <w:t>pub;lic</w:t>
      </w:r>
      <w:proofErr w:type="spellEnd"/>
      <w:proofErr w:type="gramEnd"/>
      <w:r w:rsidR="0055420B">
        <w:rPr>
          <w:lang w:val="en-US"/>
        </w:rPr>
        <w:t xml:space="preserve"> consultation meeting</w:t>
      </w:r>
      <w:r w:rsidRPr="0055420B">
        <w:rPr>
          <w:lang w:val="en-US"/>
        </w:rPr>
        <w:t>. Within 10 days, everyone could familiarize themselves with the Environmental and Social Management Plan.</w:t>
      </w:r>
    </w:p>
    <w:p w:rsidR="00542B08" w:rsidRPr="0055420B" w:rsidRDefault="00542B08" w:rsidP="0055420B">
      <w:pPr>
        <w:ind w:firstLine="708"/>
        <w:jc w:val="both"/>
        <w:rPr>
          <w:lang w:eastAsia="en-US"/>
        </w:rPr>
      </w:pPr>
      <w:r w:rsidRPr="0055420B">
        <w:rPr>
          <w:lang w:val="en-US"/>
        </w:rPr>
        <w:t xml:space="preserve">On March 20, 2020, </w:t>
      </w:r>
      <w:r w:rsidR="0055420B">
        <w:rPr>
          <w:lang w:val="en-US"/>
        </w:rPr>
        <w:t xml:space="preserve">was organized a public briefing but only </w:t>
      </w:r>
      <w:r w:rsidRPr="0055420B">
        <w:rPr>
          <w:lang w:val="en-US"/>
        </w:rPr>
        <w:t xml:space="preserve">1 man attended </w:t>
      </w:r>
      <w:r w:rsidR="0055420B">
        <w:rPr>
          <w:lang w:val="en-US"/>
        </w:rPr>
        <w:t xml:space="preserve">it. He </w:t>
      </w:r>
      <w:r w:rsidRPr="0055420B">
        <w:rPr>
          <w:lang w:val="en-US"/>
        </w:rPr>
        <w:t xml:space="preserve">was provided with detailed information about the types and quantity of construction work, the implementation of measures to mitigate the impact of the performed work on the environmental situation of the territories adjacent directly to the work site. </w:t>
      </w:r>
      <w:r w:rsidR="0055420B">
        <w:rPr>
          <w:lang w:val="en-US"/>
        </w:rPr>
        <w:t xml:space="preserve">No questions have been raised. </w:t>
      </w:r>
    </w:p>
    <w:p w:rsidR="00542B08" w:rsidRPr="0055420B" w:rsidRDefault="00542B08">
      <w:pPr>
        <w:spacing w:after="160" w:line="259" w:lineRule="auto"/>
        <w:rPr>
          <w:lang w:val="en-US"/>
        </w:rPr>
      </w:pPr>
    </w:p>
    <w:p w:rsidR="00542B08" w:rsidRPr="0055420B" w:rsidRDefault="00542B08" w:rsidP="00542B08">
      <w:pPr>
        <w:jc w:val="center"/>
        <w:rPr>
          <w:lang w:val="en-US"/>
        </w:rPr>
      </w:pPr>
      <w:r w:rsidRPr="0055420B">
        <w:rPr>
          <w:lang w:val="en-US"/>
        </w:rPr>
        <w:t xml:space="preserve">A list of interested parties </w:t>
      </w:r>
      <w:proofErr w:type="gramStart"/>
      <w:r w:rsidRPr="0055420B">
        <w:rPr>
          <w:lang w:val="en-US"/>
        </w:rPr>
        <w:t>present</w:t>
      </w:r>
      <w:proofErr w:type="gramEnd"/>
      <w:r w:rsidRPr="0055420B">
        <w:rPr>
          <w:lang w:val="en-US"/>
        </w:rPr>
        <w:t xml:space="preserve"> at a public meeting (public consultations) on the discussion of work (rehabilitation) of the project "Transit Corridor Improvement"</w:t>
      </w:r>
    </w:p>
    <w:p w:rsidR="00542B08" w:rsidRPr="0055420B" w:rsidRDefault="00542B08" w:rsidP="00542B08">
      <w:pPr>
        <w:jc w:val="both"/>
        <w:rPr>
          <w:lang w:val="en-US"/>
        </w:rPr>
      </w:pPr>
      <w:r w:rsidRPr="0055420B">
        <w:rPr>
          <w:lang w:val="en-US"/>
        </w:rPr>
        <w:t xml:space="preserve">Date: 20.03.2020 </w:t>
      </w:r>
      <w:r w:rsidRPr="0055420B">
        <w:t>г</w:t>
      </w:r>
      <w:r w:rsidRPr="0055420B">
        <w:rPr>
          <w:lang w:val="en-US"/>
        </w:rPr>
        <w:t>.</w:t>
      </w:r>
    </w:p>
    <w:p w:rsidR="00542B08" w:rsidRPr="0055420B" w:rsidRDefault="00542B08" w:rsidP="00542B08">
      <w:pPr>
        <w:jc w:val="both"/>
        <w:rPr>
          <w:u w:val="single"/>
          <w:lang w:val="en-US"/>
        </w:rPr>
      </w:pPr>
      <w:r w:rsidRPr="0055420B">
        <w:rPr>
          <w:lang w:val="en-US"/>
        </w:rPr>
        <w:t xml:space="preserve">Time: </w:t>
      </w:r>
      <w:r w:rsidRPr="0055420B">
        <w:rPr>
          <w:u w:val="single"/>
          <w:lang w:val="en-US"/>
        </w:rPr>
        <w:t>9:35</w:t>
      </w:r>
    </w:p>
    <w:p w:rsidR="00542B08" w:rsidRPr="0055420B" w:rsidRDefault="00542B08" w:rsidP="00542B08">
      <w:pPr>
        <w:jc w:val="both"/>
        <w:rPr>
          <w:u w:val="single"/>
          <w:lang w:val="en-US"/>
        </w:rPr>
      </w:pPr>
      <w:r w:rsidRPr="0055420B">
        <w:rPr>
          <w:lang w:val="en-US"/>
        </w:rPr>
        <w:t xml:space="preserve">Location: </w:t>
      </w:r>
      <w:r w:rsidRPr="0055420B">
        <w:rPr>
          <w:u w:val="single"/>
          <w:lang w:val="en-US"/>
        </w:rPr>
        <w:tab/>
      </w:r>
      <w:r w:rsidRPr="0055420B">
        <w:rPr>
          <w:u w:val="single"/>
          <w:lang w:val="en-US"/>
        </w:rPr>
        <w:tab/>
      </w:r>
      <w:r w:rsidRPr="0055420B">
        <w:rPr>
          <w:u w:val="single"/>
          <w:lang w:val="en-US"/>
        </w:rPr>
        <w:tab/>
        <w:t xml:space="preserve">LRD-612, </w:t>
      </w:r>
      <w:proofErr w:type="spellStart"/>
      <w:r w:rsidRPr="0055420B">
        <w:rPr>
          <w:u w:val="single"/>
          <w:lang w:val="en-US"/>
        </w:rPr>
        <w:t>Volozhin</w:t>
      </w:r>
      <w:proofErr w:type="spellEnd"/>
      <w:r w:rsidRPr="0055420B">
        <w:rPr>
          <w:u w:val="single"/>
          <w:lang w:val="en-US"/>
        </w:rPr>
        <w:t xml:space="preserve">, </w:t>
      </w:r>
      <w:proofErr w:type="spellStart"/>
      <w:r w:rsidRPr="0055420B">
        <w:rPr>
          <w:u w:val="single"/>
          <w:lang w:val="en-US"/>
        </w:rPr>
        <w:t>st.</w:t>
      </w:r>
      <w:proofErr w:type="spellEnd"/>
      <w:r w:rsidRPr="0055420B">
        <w:rPr>
          <w:u w:val="single"/>
          <w:lang w:val="en-US"/>
        </w:rPr>
        <w:t xml:space="preserve"> </w:t>
      </w:r>
      <w:proofErr w:type="spellStart"/>
      <w:r w:rsidRPr="0055420B">
        <w:rPr>
          <w:u w:val="single"/>
          <w:lang w:val="en-US"/>
        </w:rPr>
        <w:t>Shcherbiny</w:t>
      </w:r>
      <w:proofErr w:type="spellEnd"/>
      <w:r w:rsidRPr="0055420B">
        <w:rPr>
          <w:u w:val="single"/>
          <w:lang w:val="en-US"/>
        </w:rPr>
        <w:t>, d. 60</w:t>
      </w:r>
    </w:p>
    <w:p w:rsidR="00542B08" w:rsidRDefault="00542B08" w:rsidP="00542B08">
      <w:pPr>
        <w:jc w:val="both"/>
        <w:rPr>
          <w:sz w:val="28"/>
        </w:rPr>
      </w:pPr>
      <w:r>
        <w:rPr>
          <w:noProof/>
          <w:sz w:val="28"/>
        </w:rPr>
        <w:lastRenderedPageBreak/>
        <w:drawing>
          <wp:inline distT="0" distB="0" distL="0" distR="0">
            <wp:extent cx="6477000" cy="6381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6381750"/>
                    </a:xfrm>
                    <a:prstGeom prst="rect">
                      <a:avLst/>
                    </a:prstGeom>
                    <a:noFill/>
                    <a:ln>
                      <a:noFill/>
                    </a:ln>
                  </pic:spPr>
                </pic:pic>
              </a:graphicData>
            </a:graphic>
          </wp:inline>
        </w:drawing>
      </w:r>
    </w:p>
    <w:p w:rsidR="00542B08" w:rsidRPr="001E636F" w:rsidRDefault="00542B08" w:rsidP="0021069E">
      <w:pPr>
        <w:pStyle w:val="ColorfulList-Accent11"/>
        <w:ind w:left="0"/>
        <w:jc w:val="both"/>
        <w:outlineLvl w:val="1"/>
        <w:rPr>
          <w:lang w:val="en-US"/>
        </w:rPr>
      </w:pPr>
    </w:p>
    <w:sectPr w:rsidR="00542B08" w:rsidRPr="001E636F" w:rsidSect="00ED7A91">
      <w:headerReference w:type="default" r:id="rId17"/>
      <w:pgSz w:w="11907" w:h="16840" w:code="9"/>
      <w:pgMar w:top="1138" w:right="567" w:bottom="1138"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386F" w:rsidRDefault="002D386F" w:rsidP="00AC75E1">
      <w:r>
        <w:separator/>
      </w:r>
    </w:p>
  </w:endnote>
  <w:endnote w:type="continuationSeparator" w:id="0">
    <w:p w:rsidR="002D386F" w:rsidRDefault="002D386F" w:rsidP="00AC7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386F" w:rsidRDefault="002D386F" w:rsidP="00AC75E1">
      <w:r>
        <w:separator/>
      </w:r>
    </w:p>
  </w:footnote>
  <w:footnote w:type="continuationSeparator" w:id="0">
    <w:p w:rsidR="002D386F" w:rsidRDefault="002D386F" w:rsidP="00AC75E1">
      <w:r>
        <w:continuationSeparator/>
      </w:r>
    </w:p>
  </w:footnote>
  <w:footnote w:id="1">
    <w:p w:rsidR="0010431B" w:rsidRPr="009133A5" w:rsidRDefault="0010431B" w:rsidP="00AC75E1">
      <w:pPr>
        <w:pStyle w:val="FootnoteText"/>
        <w:rPr>
          <w:sz w:val="16"/>
          <w:lang w:val="en-US"/>
        </w:rPr>
      </w:pPr>
      <w:r w:rsidRPr="00C31B64">
        <w:rPr>
          <w:rStyle w:val="FootnoteReference"/>
          <w:sz w:val="16"/>
        </w:rPr>
        <w:footnoteRef/>
      </w:r>
      <w:r w:rsidRPr="009133A5">
        <w:rPr>
          <w:sz w:val="16"/>
          <w:lang w:val="en-US"/>
        </w:rPr>
        <w:t xml:space="preserve"> T</w:t>
      </w:r>
      <w:r w:rsidRPr="009133A5">
        <w:rPr>
          <w:bCs/>
          <w:sz w:val="16"/>
          <w:lang w:val="en-US"/>
        </w:rPr>
        <w:t xml:space="preserve">he project will support construction of new buildings only in the case when land acquisition is not necessary and there are no any resettlement issues; for such cases the investor should have the landownership title as well as </w:t>
      </w:r>
      <w:proofErr w:type="gramStart"/>
      <w:r w:rsidRPr="009133A5">
        <w:rPr>
          <w:bCs/>
          <w:sz w:val="16"/>
          <w:lang w:val="en-US"/>
        </w:rPr>
        <w:t>has to</w:t>
      </w:r>
      <w:proofErr w:type="gramEnd"/>
      <w:r w:rsidRPr="009133A5">
        <w:rPr>
          <w:bCs/>
          <w:sz w:val="16"/>
          <w:lang w:val="en-US"/>
        </w:rPr>
        <w:t xml:space="preserve"> prove the land at the moment of sub-projects application is not occupied or used even illegally</w:t>
      </w:r>
    </w:p>
  </w:footnote>
  <w:footnote w:id="2">
    <w:p w:rsidR="0010431B" w:rsidRPr="009133A5" w:rsidRDefault="0010431B" w:rsidP="00AC75E1">
      <w:pPr>
        <w:pStyle w:val="FootnoteText"/>
        <w:rPr>
          <w:sz w:val="16"/>
          <w:lang w:val="en-US"/>
        </w:rPr>
      </w:pPr>
      <w:r w:rsidRPr="00C31B64">
        <w:rPr>
          <w:rStyle w:val="FootnoteReference"/>
          <w:sz w:val="16"/>
        </w:rPr>
        <w:footnoteRef/>
      </w:r>
      <w:r w:rsidRPr="009133A5">
        <w:rPr>
          <w:sz w:val="16"/>
          <w:lang w:val="en-US"/>
        </w:rPr>
        <w:t xml:space="preserve"> Toxic / hazardous material includes and is not limited to asbestos, toxic paints,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31B" w:rsidRDefault="0010431B" w:rsidP="0021069E">
    <w:pPr>
      <w:pStyle w:val="Header"/>
      <w:jc w:val="right"/>
    </w:pPr>
    <w:r w:rsidRPr="00045CF8">
      <w:rPr>
        <w:rFonts w:ascii="Times New Roman" w:hAnsi="Times New Roman" w:cs="Times New Roman"/>
        <w:i/>
        <w:sz w:val="20"/>
      </w:rPr>
      <w:t>Medium-Sized Cities Integrated Urban Development Project</w:t>
    </w:r>
  </w:p>
  <w:p w:rsidR="0010431B" w:rsidRPr="00B45F53" w:rsidRDefault="0010431B" w:rsidP="002106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1E4A71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2F7C0E0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97B7A"/>
    <w:multiLevelType w:val="hybridMultilevel"/>
    <w:tmpl w:val="88DCC6E8"/>
    <w:lvl w:ilvl="0" w:tplc="8952876A">
      <w:start w:val="1"/>
      <w:numFmt w:val="lowerLetter"/>
      <w:lvlText w:val="(%1)"/>
      <w:lvlJc w:val="left"/>
      <w:pPr>
        <w:tabs>
          <w:tab w:val="num" w:pos="360"/>
        </w:tabs>
        <w:ind w:left="360" w:hanging="360"/>
      </w:pPr>
      <w:rPr>
        <w:rFonts w:hint="default"/>
      </w:rPr>
    </w:lvl>
    <w:lvl w:ilvl="1" w:tplc="4DA2D16C" w:tentative="1">
      <w:start w:val="1"/>
      <w:numFmt w:val="lowerLetter"/>
      <w:lvlText w:val="%2."/>
      <w:lvlJc w:val="left"/>
      <w:pPr>
        <w:tabs>
          <w:tab w:val="num" w:pos="1080"/>
        </w:tabs>
        <w:ind w:left="1080" w:hanging="360"/>
      </w:pPr>
    </w:lvl>
    <w:lvl w:ilvl="2" w:tplc="99666F24" w:tentative="1">
      <w:start w:val="1"/>
      <w:numFmt w:val="lowerRoman"/>
      <w:lvlText w:val="%3."/>
      <w:lvlJc w:val="right"/>
      <w:pPr>
        <w:tabs>
          <w:tab w:val="num" w:pos="1800"/>
        </w:tabs>
        <w:ind w:left="1800" w:hanging="180"/>
      </w:pPr>
    </w:lvl>
    <w:lvl w:ilvl="3" w:tplc="47608D64" w:tentative="1">
      <w:start w:val="1"/>
      <w:numFmt w:val="decimal"/>
      <w:lvlText w:val="%4."/>
      <w:lvlJc w:val="left"/>
      <w:pPr>
        <w:tabs>
          <w:tab w:val="num" w:pos="2520"/>
        </w:tabs>
        <w:ind w:left="2520" w:hanging="360"/>
      </w:pPr>
    </w:lvl>
    <w:lvl w:ilvl="4" w:tplc="B7942D66" w:tentative="1">
      <w:start w:val="1"/>
      <w:numFmt w:val="lowerLetter"/>
      <w:lvlText w:val="%5."/>
      <w:lvlJc w:val="left"/>
      <w:pPr>
        <w:tabs>
          <w:tab w:val="num" w:pos="3240"/>
        </w:tabs>
        <w:ind w:left="3240" w:hanging="360"/>
      </w:pPr>
    </w:lvl>
    <w:lvl w:ilvl="5" w:tplc="F0B04AD6" w:tentative="1">
      <w:start w:val="1"/>
      <w:numFmt w:val="lowerRoman"/>
      <w:lvlText w:val="%6."/>
      <w:lvlJc w:val="right"/>
      <w:pPr>
        <w:tabs>
          <w:tab w:val="num" w:pos="3960"/>
        </w:tabs>
        <w:ind w:left="3960" w:hanging="180"/>
      </w:pPr>
    </w:lvl>
    <w:lvl w:ilvl="6" w:tplc="5038C9A6" w:tentative="1">
      <w:start w:val="1"/>
      <w:numFmt w:val="decimal"/>
      <w:lvlText w:val="%7."/>
      <w:lvlJc w:val="left"/>
      <w:pPr>
        <w:tabs>
          <w:tab w:val="num" w:pos="4680"/>
        </w:tabs>
        <w:ind w:left="4680" w:hanging="360"/>
      </w:pPr>
    </w:lvl>
    <w:lvl w:ilvl="7" w:tplc="5A74A5DA" w:tentative="1">
      <w:start w:val="1"/>
      <w:numFmt w:val="lowerLetter"/>
      <w:lvlText w:val="%8."/>
      <w:lvlJc w:val="left"/>
      <w:pPr>
        <w:tabs>
          <w:tab w:val="num" w:pos="5400"/>
        </w:tabs>
        <w:ind w:left="5400" w:hanging="360"/>
      </w:pPr>
    </w:lvl>
    <w:lvl w:ilvl="8" w:tplc="46E4E94E" w:tentative="1">
      <w:start w:val="1"/>
      <w:numFmt w:val="lowerRoman"/>
      <w:lvlText w:val="%9."/>
      <w:lvlJc w:val="right"/>
      <w:pPr>
        <w:tabs>
          <w:tab w:val="num" w:pos="6120"/>
        </w:tabs>
        <w:ind w:left="6120" w:hanging="180"/>
      </w:pPr>
    </w:lvl>
  </w:abstractNum>
  <w:abstractNum w:abstractNumId="3"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248354E"/>
    <w:multiLevelType w:val="hybridMultilevel"/>
    <w:tmpl w:val="72349C84"/>
    <w:lvl w:ilvl="0" w:tplc="B5D8A8EA">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15:restartNumberingAfterBreak="0">
    <w:nsid w:val="05E95E0E"/>
    <w:multiLevelType w:val="hybridMultilevel"/>
    <w:tmpl w:val="1A082B72"/>
    <w:lvl w:ilvl="0" w:tplc="EAC072E0">
      <w:start w:val="1"/>
      <w:numFmt w:val="bullet"/>
      <w:lvlText w:val=""/>
      <w:lvlJc w:val="left"/>
      <w:pPr>
        <w:tabs>
          <w:tab w:val="num" w:pos="1928"/>
        </w:tabs>
        <w:ind w:left="2262" w:hanging="850"/>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0E3E075A"/>
    <w:multiLevelType w:val="hybridMultilevel"/>
    <w:tmpl w:val="8AD2344C"/>
    <w:lvl w:ilvl="0" w:tplc="B5D8A8EA">
      <w:start w:val="1"/>
      <w:numFmt w:val="bullet"/>
      <w:lvlText w:val="–"/>
      <w:lvlJc w:val="left"/>
      <w:pPr>
        <w:ind w:left="3272" w:hanging="360"/>
      </w:pPr>
      <w:rPr>
        <w:rFonts w:ascii="Times New Roman" w:hAnsi="Times New Roman" w:cs="Times New Roman"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7" w15:restartNumberingAfterBreak="0">
    <w:nsid w:val="0EFB7009"/>
    <w:multiLevelType w:val="hybridMultilevel"/>
    <w:tmpl w:val="975298AC"/>
    <w:lvl w:ilvl="0" w:tplc="7F3ECFAC">
      <w:start w:val="1"/>
      <w:numFmt w:val="lowerLetter"/>
      <w:lvlText w:val="(%1)"/>
      <w:lvlJc w:val="left"/>
      <w:pPr>
        <w:tabs>
          <w:tab w:val="num" w:pos="360"/>
        </w:tabs>
        <w:ind w:left="360" w:hanging="360"/>
      </w:pPr>
      <w:rPr>
        <w:rFonts w:cs="Times New Roman" w:hint="default"/>
      </w:rPr>
    </w:lvl>
    <w:lvl w:ilvl="1" w:tplc="B6D0C56A" w:tentative="1">
      <w:start w:val="1"/>
      <w:numFmt w:val="lowerLetter"/>
      <w:lvlText w:val="%2."/>
      <w:lvlJc w:val="left"/>
      <w:pPr>
        <w:tabs>
          <w:tab w:val="num" w:pos="1080"/>
        </w:tabs>
        <w:ind w:left="1080" w:hanging="360"/>
      </w:pPr>
      <w:rPr>
        <w:rFonts w:cs="Times New Roman"/>
      </w:rPr>
    </w:lvl>
    <w:lvl w:ilvl="2" w:tplc="EFDC7B7C" w:tentative="1">
      <w:start w:val="1"/>
      <w:numFmt w:val="lowerRoman"/>
      <w:lvlText w:val="%3."/>
      <w:lvlJc w:val="right"/>
      <w:pPr>
        <w:tabs>
          <w:tab w:val="num" w:pos="1800"/>
        </w:tabs>
        <w:ind w:left="1800" w:hanging="180"/>
      </w:pPr>
      <w:rPr>
        <w:rFonts w:cs="Times New Roman"/>
      </w:rPr>
    </w:lvl>
    <w:lvl w:ilvl="3" w:tplc="A6E0928C" w:tentative="1">
      <w:start w:val="1"/>
      <w:numFmt w:val="decimal"/>
      <w:lvlText w:val="%4."/>
      <w:lvlJc w:val="left"/>
      <w:pPr>
        <w:tabs>
          <w:tab w:val="num" w:pos="2520"/>
        </w:tabs>
        <w:ind w:left="2520" w:hanging="360"/>
      </w:pPr>
      <w:rPr>
        <w:rFonts w:cs="Times New Roman"/>
      </w:rPr>
    </w:lvl>
    <w:lvl w:ilvl="4" w:tplc="85D8132A" w:tentative="1">
      <w:start w:val="1"/>
      <w:numFmt w:val="lowerLetter"/>
      <w:lvlText w:val="%5."/>
      <w:lvlJc w:val="left"/>
      <w:pPr>
        <w:tabs>
          <w:tab w:val="num" w:pos="3240"/>
        </w:tabs>
        <w:ind w:left="3240" w:hanging="360"/>
      </w:pPr>
      <w:rPr>
        <w:rFonts w:cs="Times New Roman"/>
      </w:rPr>
    </w:lvl>
    <w:lvl w:ilvl="5" w:tplc="758E610E" w:tentative="1">
      <w:start w:val="1"/>
      <w:numFmt w:val="lowerRoman"/>
      <w:lvlText w:val="%6."/>
      <w:lvlJc w:val="right"/>
      <w:pPr>
        <w:tabs>
          <w:tab w:val="num" w:pos="3960"/>
        </w:tabs>
        <w:ind w:left="3960" w:hanging="180"/>
      </w:pPr>
      <w:rPr>
        <w:rFonts w:cs="Times New Roman"/>
      </w:rPr>
    </w:lvl>
    <w:lvl w:ilvl="6" w:tplc="E7C626D4" w:tentative="1">
      <w:start w:val="1"/>
      <w:numFmt w:val="decimal"/>
      <w:lvlText w:val="%7."/>
      <w:lvlJc w:val="left"/>
      <w:pPr>
        <w:tabs>
          <w:tab w:val="num" w:pos="4680"/>
        </w:tabs>
        <w:ind w:left="4680" w:hanging="360"/>
      </w:pPr>
      <w:rPr>
        <w:rFonts w:cs="Times New Roman"/>
      </w:rPr>
    </w:lvl>
    <w:lvl w:ilvl="7" w:tplc="EF72944E" w:tentative="1">
      <w:start w:val="1"/>
      <w:numFmt w:val="lowerLetter"/>
      <w:lvlText w:val="%8."/>
      <w:lvlJc w:val="left"/>
      <w:pPr>
        <w:tabs>
          <w:tab w:val="num" w:pos="5400"/>
        </w:tabs>
        <w:ind w:left="5400" w:hanging="360"/>
      </w:pPr>
      <w:rPr>
        <w:rFonts w:cs="Times New Roman"/>
      </w:rPr>
    </w:lvl>
    <w:lvl w:ilvl="8" w:tplc="E2709728" w:tentative="1">
      <w:start w:val="1"/>
      <w:numFmt w:val="lowerRoman"/>
      <w:lvlText w:val="%9."/>
      <w:lvlJc w:val="right"/>
      <w:pPr>
        <w:tabs>
          <w:tab w:val="num" w:pos="6120"/>
        </w:tabs>
        <w:ind w:left="6120" w:hanging="180"/>
      </w:pPr>
      <w:rPr>
        <w:rFonts w:cs="Times New Roman"/>
      </w:rPr>
    </w:lvl>
  </w:abstractNum>
  <w:abstractNum w:abstractNumId="8" w15:restartNumberingAfterBreak="0">
    <w:nsid w:val="124100D5"/>
    <w:multiLevelType w:val="hybridMultilevel"/>
    <w:tmpl w:val="BF325D84"/>
    <w:lvl w:ilvl="0" w:tplc="8DD81F90">
      <w:start w:val="1"/>
      <w:numFmt w:val="upperLetter"/>
      <w:lvlText w:val="%1."/>
      <w:lvlJc w:val="left"/>
      <w:pPr>
        <w:tabs>
          <w:tab w:val="num" w:pos="360"/>
        </w:tabs>
        <w:ind w:left="360" w:hanging="360"/>
      </w:pPr>
      <w:rPr>
        <w:rFonts w:hint="default"/>
      </w:rPr>
    </w:lvl>
    <w:lvl w:ilvl="1" w:tplc="3FB0C884" w:tentative="1">
      <w:start w:val="1"/>
      <w:numFmt w:val="lowerLetter"/>
      <w:lvlText w:val="%2."/>
      <w:lvlJc w:val="left"/>
      <w:pPr>
        <w:tabs>
          <w:tab w:val="num" w:pos="1080"/>
        </w:tabs>
        <w:ind w:left="1080" w:hanging="360"/>
      </w:pPr>
    </w:lvl>
    <w:lvl w:ilvl="2" w:tplc="F63888FC" w:tentative="1">
      <w:start w:val="1"/>
      <w:numFmt w:val="lowerRoman"/>
      <w:lvlText w:val="%3."/>
      <w:lvlJc w:val="right"/>
      <w:pPr>
        <w:tabs>
          <w:tab w:val="num" w:pos="1800"/>
        </w:tabs>
        <w:ind w:left="1800" w:hanging="180"/>
      </w:pPr>
    </w:lvl>
    <w:lvl w:ilvl="3" w:tplc="954E6274" w:tentative="1">
      <w:start w:val="1"/>
      <w:numFmt w:val="decimal"/>
      <w:lvlText w:val="%4."/>
      <w:lvlJc w:val="left"/>
      <w:pPr>
        <w:tabs>
          <w:tab w:val="num" w:pos="2520"/>
        </w:tabs>
        <w:ind w:left="2520" w:hanging="360"/>
      </w:pPr>
    </w:lvl>
    <w:lvl w:ilvl="4" w:tplc="6E6A37F2" w:tentative="1">
      <w:start w:val="1"/>
      <w:numFmt w:val="lowerLetter"/>
      <w:lvlText w:val="%5."/>
      <w:lvlJc w:val="left"/>
      <w:pPr>
        <w:tabs>
          <w:tab w:val="num" w:pos="3240"/>
        </w:tabs>
        <w:ind w:left="3240" w:hanging="360"/>
      </w:pPr>
    </w:lvl>
    <w:lvl w:ilvl="5" w:tplc="8D568800" w:tentative="1">
      <w:start w:val="1"/>
      <w:numFmt w:val="lowerRoman"/>
      <w:lvlText w:val="%6."/>
      <w:lvlJc w:val="right"/>
      <w:pPr>
        <w:tabs>
          <w:tab w:val="num" w:pos="3960"/>
        </w:tabs>
        <w:ind w:left="3960" w:hanging="180"/>
      </w:pPr>
    </w:lvl>
    <w:lvl w:ilvl="6" w:tplc="082606DE" w:tentative="1">
      <w:start w:val="1"/>
      <w:numFmt w:val="decimal"/>
      <w:lvlText w:val="%7."/>
      <w:lvlJc w:val="left"/>
      <w:pPr>
        <w:tabs>
          <w:tab w:val="num" w:pos="4680"/>
        </w:tabs>
        <w:ind w:left="4680" w:hanging="360"/>
      </w:pPr>
    </w:lvl>
    <w:lvl w:ilvl="7" w:tplc="CC80BE78" w:tentative="1">
      <w:start w:val="1"/>
      <w:numFmt w:val="lowerLetter"/>
      <w:lvlText w:val="%8."/>
      <w:lvlJc w:val="left"/>
      <w:pPr>
        <w:tabs>
          <w:tab w:val="num" w:pos="5400"/>
        </w:tabs>
        <w:ind w:left="5400" w:hanging="360"/>
      </w:pPr>
    </w:lvl>
    <w:lvl w:ilvl="8" w:tplc="AFDE5112" w:tentative="1">
      <w:start w:val="1"/>
      <w:numFmt w:val="lowerRoman"/>
      <w:lvlText w:val="%9."/>
      <w:lvlJc w:val="right"/>
      <w:pPr>
        <w:tabs>
          <w:tab w:val="num" w:pos="6120"/>
        </w:tabs>
        <w:ind w:left="6120" w:hanging="180"/>
      </w:pPr>
    </w:lvl>
  </w:abstractNum>
  <w:abstractNum w:abstractNumId="9" w15:restartNumberingAfterBreak="0">
    <w:nsid w:val="131C3C9C"/>
    <w:multiLevelType w:val="hybridMultilevel"/>
    <w:tmpl w:val="D30050A6"/>
    <w:lvl w:ilvl="0" w:tplc="4614CC50">
      <w:start w:val="1"/>
      <w:numFmt w:val="lowerLetter"/>
      <w:lvlText w:val="(%1)"/>
      <w:lvlJc w:val="left"/>
      <w:pPr>
        <w:tabs>
          <w:tab w:val="num" w:pos="360"/>
        </w:tabs>
        <w:ind w:left="360" w:hanging="360"/>
      </w:pPr>
      <w:rPr>
        <w:rFonts w:hint="default"/>
      </w:rPr>
    </w:lvl>
    <w:lvl w:ilvl="1" w:tplc="B4E41BD8" w:tentative="1">
      <w:start w:val="1"/>
      <w:numFmt w:val="lowerLetter"/>
      <w:lvlText w:val="%2."/>
      <w:lvlJc w:val="left"/>
      <w:pPr>
        <w:tabs>
          <w:tab w:val="num" w:pos="1080"/>
        </w:tabs>
        <w:ind w:left="1080" w:hanging="360"/>
      </w:pPr>
    </w:lvl>
    <w:lvl w:ilvl="2" w:tplc="A498DA5C" w:tentative="1">
      <w:start w:val="1"/>
      <w:numFmt w:val="lowerRoman"/>
      <w:lvlText w:val="%3."/>
      <w:lvlJc w:val="right"/>
      <w:pPr>
        <w:tabs>
          <w:tab w:val="num" w:pos="1800"/>
        </w:tabs>
        <w:ind w:left="1800" w:hanging="180"/>
      </w:pPr>
    </w:lvl>
    <w:lvl w:ilvl="3" w:tplc="AF024C48" w:tentative="1">
      <w:start w:val="1"/>
      <w:numFmt w:val="decimal"/>
      <w:lvlText w:val="%4."/>
      <w:lvlJc w:val="left"/>
      <w:pPr>
        <w:tabs>
          <w:tab w:val="num" w:pos="2520"/>
        </w:tabs>
        <w:ind w:left="2520" w:hanging="360"/>
      </w:pPr>
    </w:lvl>
    <w:lvl w:ilvl="4" w:tplc="B546B6B6" w:tentative="1">
      <w:start w:val="1"/>
      <w:numFmt w:val="lowerLetter"/>
      <w:lvlText w:val="%5."/>
      <w:lvlJc w:val="left"/>
      <w:pPr>
        <w:tabs>
          <w:tab w:val="num" w:pos="3240"/>
        </w:tabs>
        <w:ind w:left="3240" w:hanging="360"/>
      </w:pPr>
    </w:lvl>
    <w:lvl w:ilvl="5" w:tplc="EF8693BA" w:tentative="1">
      <w:start w:val="1"/>
      <w:numFmt w:val="lowerRoman"/>
      <w:lvlText w:val="%6."/>
      <w:lvlJc w:val="right"/>
      <w:pPr>
        <w:tabs>
          <w:tab w:val="num" w:pos="3960"/>
        </w:tabs>
        <w:ind w:left="3960" w:hanging="180"/>
      </w:pPr>
    </w:lvl>
    <w:lvl w:ilvl="6" w:tplc="D8167CEC" w:tentative="1">
      <w:start w:val="1"/>
      <w:numFmt w:val="decimal"/>
      <w:lvlText w:val="%7."/>
      <w:lvlJc w:val="left"/>
      <w:pPr>
        <w:tabs>
          <w:tab w:val="num" w:pos="4680"/>
        </w:tabs>
        <w:ind w:left="4680" w:hanging="360"/>
      </w:pPr>
    </w:lvl>
    <w:lvl w:ilvl="7" w:tplc="DD187ED4" w:tentative="1">
      <w:start w:val="1"/>
      <w:numFmt w:val="lowerLetter"/>
      <w:lvlText w:val="%8."/>
      <w:lvlJc w:val="left"/>
      <w:pPr>
        <w:tabs>
          <w:tab w:val="num" w:pos="5400"/>
        </w:tabs>
        <w:ind w:left="5400" w:hanging="360"/>
      </w:pPr>
    </w:lvl>
    <w:lvl w:ilvl="8" w:tplc="2244D82E" w:tentative="1">
      <w:start w:val="1"/>
      <w:numFmt w:val="lowerRoman"/>
      <w:lvlText w:val="%9."/>
      <w:lvlJc w:val="right"/>
      <w:pPr>
        <w:tabs>
          <w:tab w:val="num" w:pos="6120"/>
        </w:tabs>
        <w:ind w:left="6120" w:hanging="180"/>
      </w:pPr>
    </w:lvl>
  </w:abstractNum>
  <w:abstractNum w:abstractNumId="10" w15:restartNumberingAfterBreak="0">
    <w:nsid w:val="13C46B1E"/>
    <w:multiLevelType w:val="hybridMultilevel"/>
    <w:tmpl w:val="450C41D0"/>
    <w:lvl w:ilvl="0" w:tplc="72B4BF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49B3E7E"/>
    <w:multiLevelType w:val="hybridMultilevel"/>
    <w:tmpl w:val="6B6A1EE4"/>
    <w:lvl w:ilvl="0" w:tplc="B5D8A8E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57B5357"/>
    <w:multiLevelType w:val="hybridMultilevel"/>
    <w:tmpl w:val="FBB022E4"/>
    <w:lvl w:ilvl="0" w:tplc="04090001">
      <w:start w:val="1"/>
      <w:numFmt w:val="bullet"/>
      <w:lvlText w:val=""/>
      <w:lvlJc w:val="left"/>
      <w:pPr>
        <w:ind w:left="1495" w:hanging="360"/>
      </w:pPr>
      <w:rPr>
        <w:rFonts w:ascii="Symbol" w:hAnsi="Symbol" w:hint="default"/>
        <w:b w:val="0"/>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ED50A7"/>
    <w:multiLevelType w:val="hybridMultilevel"/>
    <w:tmpl w:val="D196E4EA"/>
    <w:lvl w:ilvl="0" w:tplc="89F2956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83D0C51"/>
    <w:multiLevelType w:val="hybridMultilevel"/>
    <w:tmpl w:val="56A8CB78"/>
    <w:lvl w:ilvl="0" w:tplc="1BB08AD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9656FDE"/>
    <w:multiLevelType w:val="hybridMultilevel"/>
    <w:tmpl w:val="83AE4594"/>
    <w:lvl w:ilvl="0" w:tplc="FFFFFFFF">
      <w:start w:val="1"/>
      <w:numFmt w:val="bullet"/>
      <w:pStyle w:val="1"/>
      <w:lvlText w:val=""/>
      <w:lvlJc w:val="left"/>
      <w:pPr>
        <w:tabs>
          <w:tab w:val="num" w:pos="1645"/>
        </w:tabs>
        <w:ind w:left="1645" w:hanging="340"/>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1AC53BE1"/>
    <w:multiLevelType w:val="hybridMultilevel"/>
    <w:tmpl w:val="A9C69C2E"/>
    <w:lvl w:ilvl="0" w:tplc="62FE1A9C">
      <w:start w:val="1"/>
      <w:numFmt w:val="lowerLetter"/>
      <w:lvlText w:val="(%1)"/>
      <w:lvlJc w:val="left"/>
      <w:pPr>
        <w:tabs>
          <w:tab w:val="num" w:pos="360"/>
        </w:tabs>
        <w:ind w:left="360" w:hanging="360"/>
      </w:pPr>
      <w:rPr>
        <w:rFonts w:hint="default"/>
      </w:rPr>
    </w:lvl>
    <w:lvl w:ilvl="1" w:tplc="16DE8A24" w:tentative="1">
      <w:start w:val="1"/>
      <w:numFmt w:val="lowerLetter"/>
      <w:lvlText w:val="%2."/>
      <w:lvlJc w:val="left"/>
      <w:pPr>
        <w:tabs>
          <w:tab w:val="num" w:pos="1080"/>
        </w:tabs>
        <w:ind w:left="1080" w:hanging="360"/>
      </w:pPr>
    </w:lvl>
    <w:lvl w:ilvl="2" w:tplc="EF1E086A" w:tentative="1">
      <w:start w:val="1"/>
      <w:numFmt w:val="lowerRoman"/>
      <w:lvlText w:val="%3."/>
      <w:lvlJc w:val="right"/>
      <w:pPr>
        <w:tabs>
          <w:tab w:val="num" w:pos="1800"/>
        </w:tabs>
        <w:ind w:left="1800" w:hanging="180"/>
      </w:pPr>
    </w:lvl>
    <w:lvl w:ilvl="3" w:tplc="0374CB2C" w:tentative="1">
      <w:start w:val="1"/>
      <w:numFmt w:val="decimal"/>
      <w:lvlText w:val="%4."/>
      <w:lvlJc w:val="left"/>
      <w:pPr>
        <w:tabs>
          <w:tab w:val="num" w:pos="2520"/>
        </w:tabs>
        <w:ind w:left="2520" w:hanging="360"/>
      </w:pPr>
    </w:lvl>
    <w:lvl w:ilvl="4" w:tplc="EAD8F246" w:tentative="1">
      <w:start w:val="1"/>
      <w:numFmt w:val="lowerLetter"/>
      <w:lvlText w:val="%5."/>
      <w:lvlJc w:val="left"/>
      <w:pPr>
        <w:tabs>
          <w:tab w:val="num" w:pos="3240"/>
        </w:tabs>
        <w:ind w:left="3240" w:hanging="360"/>
      </w:pPr>
    </w:lvl>
    <w:lvl w:ilvl="5" w:tplc="FB1E45CC" w:tentative="1">
      <w:start w:val="1"/>
      <w:numFmt w:val="lowerRoman"/>
      <w:lvlText w:val="%6."/>
      <w:lvlJc w:val="right"/>
      <w:pPr>
        <w:tabs>
          <w:tab w:val="num" w:pos="3960"/>
        </w:tabs>
        <w:ind w:left="3960" w:hanging="180"/>
      </w:pPr>
    </w:lvl>
    <w:lvl w:ilvl="6" w:tplc="10144812" w:tentative="1">
      <w:start w:val="1"/>
      <w:numFmt w:val="decimal"/>
      <w:lvlText w:val="%7."/>
      <w:lvlJc w:val="left"/>
      <w:pPr>
        <w:tabs>
          <w:tab w:val="num" w:pos="4680"/>
        </w:tabs>
        <w:ind w:left="4680" w:hanging="360"/>
      </w:pPr>
    </w:lvl>
    <w:lvl w:ilvl="7" w:tplc="32F2EA72" w:tentative="1">
      <w:start w:val="1"/>
      <w:numFmt w:val="lowerLetter"/>
      <w:lvlText w:val="%8."/>
      <w:lvlJc w:val="left"/>
      <w:pPr>
        <w:tabs>
          <w:tab w:val="num" w:pos="5400"/>
        </w:tabs>
        <w:ind w:left="5400" w:hanging="360"/>
      </w:pPr>
    </w:lvl>
    <w:lvl w:ilvl="8" w:tplc="95161878" w:tentative="1">
      <w:start w:val="1"/>
      <w:numFmt w:val="lowerRoman"/>
      <w:lvlText w:val="%9."/>
      <w:lvlJc w:val="right"/>
      <w:pPr>
        <w:tabs>
          <w:tab w:val="num" w:pos="6120"/>
        </w:tabs>
        <w:ind w:left="6120" w:hanging="180"/>
      </w:pPr>
    </w:lvl>
  </w:abstractNum>
  <w:abstractNum w:abstractNumId="17" w15:restartNumberingAfterBreak="0">
    <w:nsid w:val="1E6A740B"/>
    <w:multiLevelType w:val="hybridMultilevel"/>
    <w:tmpl w:val="18A6F654"/>
    <w:lvl w:ilvl="0" w:tplc="FC7A9590">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15:restartNumberingAfterBreak="0">
    <w:nsid w:val="1F2630FF"/>
    <w:multiLevelType w:val="hybridMultilevel"/>
    <w:tmpl w:val="B6EAA704"/>
    <w:lvl w:ilvl="0" w:tplc="800CE500">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215202CD"/>
    <w:multiLevelType w:val="hybridMultilevel"/>
    <w:tmpl w:val="285CA382"/>
    <w:lvl w:ilvl="0" w:tplc="88C0B788">
      <w:start w:val="1"/>
      <w:numFmt w:val="lowerLetter"/>
      <w:lvlText w:val="(%1)"/>
      <w:lvlJc w:val="left"/>
      <w:pPr>
        <w:tabs>
          <w:tab w:val="num" w:pos="360"/>
        </w:tabs>
        <w:ind w:left="360" w:hanging="360"/>
      </w:pPr>
      <w:rPr>
        <w:rFonts w:hint="default"/>
      </w:rPr>
    </w:lvl>
    <w:lvl w:ilvl="1" w:tplc="8CF86A02" w:tentative="1">
      <w:start w:val="1"/>
      <w:numFmt w:val="lowerLetter"/>
      <w:lvlText w:val="%2."/>
      <w:lvlJc w:val="left"/>
      <w:pPr>
        <w:tabs>
          <w:tab w:val="num" w:pos="1080"/>
        </w:tabs>
        <w:ind w:left="1080" w:hanging="360"/>
      </w:pPr>
    </w:lvl>
    <w:lvl w:ilvl="2" w:tplc="334A1D56" w:tentative="1">
      <w:start w:val="1"/>
      <w:numFmt w:val="lowerRoman"/>
      <w:lvlText w:val="%3."/>
      <w:lvlJc w:val="right"/>
      <w:pPr>
        <w:tabs>
          <w:tab w:val="num" w:pos="1800"/>
        </w:tabs>
        <w:ind w:left="1800" w:hanging="180"/>
      </w:pPr>
    </w:lvl>
    <w:lvl w:ilvl="3" w:tplc="B31CCE72" w:tentative="1">
      <w:start w:val="1"/>
      <w:numFmt w:val="decimal"/>
      <w:lvlText w:val="%4."/>
      <w:lvlJc w:val="left"/>
      <w:pPr>
        <w:tabs>
          <w:tab w:val="num" w:pos="2520"/>
        </w:tabs>
        <w:ind w:left="2520" w:hanging="360"/>
      </w:pPr>
    </w:lvl>
    <w:lvl w:ilvl="4" w:tplc="6D26CAAA" w:tentative="1">
      <w:start w:val="1"/>
      <w:numFmt w:val="lowerLetter"/>
      <w:lvlText w:val="%5."/>
      <w:lvlJc w:val="left"/>
      <w:pPr>
        <w:tabs>
          <w:tab w:val="num" w:pos="3240"/>
        </w:tabs>
        <w:ind w:left="3240" w:hanging="360"/>
      </w:pPr>
    </w:lvl>
    <w:lvl w:ilvl="5" w:tplc="52865AB2" w:tentative="1">
      <w:start w:val="1"/>
      <w:numFmt w:val="lowerRoman"/>
      <w:lvlText w:val="%6."/>
      <w:lvlJc w:val="right"/>
      <w:pPr>
        <w:tabs>
          <w:tab w:val="num" w:pos="3960"/>
        </w:tabs>
        <w:ind w:left="3960" w:hanging="180"/>
      </w:pPr>
    </w:lvl>
    <w:lvl w:ilvl="6" w:tplc="DFB2620E" w:tentative="1">
      <w:start w:val="1"/>
      <w:numFmt w:val="decimal"/>
      <w:lvlText w:val="%7."/>
      <w:lvlJc w:val="left"/>
      <w:pPr>
        <w:tabs>
          <w:tab w:val="num" w:pos="4680"/>
        </w:tabs>
        <w:ind w:left="4680" w:hanging="360"/>
      </w:pPr>
    </w:lvl>
    <w:lvl w:ilvl="7" w:tplc="13109134" w:tentative="1">
      <w:start w:val="1"/>
      <w:numFmt w:val="lowerLetter"/>
      <w:lvlText w:val="%8."/>
      <w:lvlJc w:val="left"/>
      <w:pPr>
        <w:tabs>
          <w:tab w:val="num" w:pos="5400"/>
        </w:tabs>
        <w:ind w:left="5400" w:hanging="360"/>
      </w:pPr>
    </w:lvl>
    <w:lvl w:ilvl="8" w:tplc="1DBABBBC" w:tentative="1">
      <w:start w:val="1"/>
      <w:numFmt w:val="lowerRoman"/>
      <w:lvlText w:val="%9."/>
      <w:lvlJc w:val="right"/>
      <w:pPr>
        <w:tabs>
          <w:tab w:val="num" w:pos="6120"/>
        </w:tabs>
        <w:ind w:left="6120" w:hanging="180"/>
      </w:pPr>
    </w:lvl>
  </w:abstractNum>
  <w:abstractNum w:abstractNumId="20" w15:restartNumberingAfterBreak="0">
    <w:nsid w:val="22392527"/>
    <w:multiLevelType w:val="hybridMultilevel"/>
    <w:tmpl w:val="E28E104A"/>
    <w:lvl w:ilvl="0" w:tplc="B5D8A8E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2F0C24E7"/>
    <w:multiLevelType w:val="hybridMultilevel"/>
    <w:tmpl w:val="DA3E098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2F882607"/>
    <w:multiLevelType w:val="hybridMultilevel"/>
    <w:tmpl w:val="61569AA6"/>
    <w:lvl w:ilvl="0" w:tplc="0419000F">
      <w:start w:val="1"/>
      <w:numFmt w:val="decimal"/>
      <w:lvlText w:val="%1."/>
      <w:lvlJc w:val="left"/>
      <w:pPr>
        <w:ind w:left="1778" w:hanging="360"/>
      </w:pPr>
      <w:rPr>
        <w:rFonts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23" w15:restartNumberingAfterBreak="0">
    <w:nsid w:val="2FBE5840"/>
    <w:multiLevelType w:val="hybridMultilevel"/>
    <w:tmpl w:val="D61441A0"/>
    <w:lvl w:ilvl="0" w:tplc="B5D8A8E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303B0CCE"/>
    <w:multiLevelType w:val="hybridMultilevel"/>
    <w:tmpl w:val="ED26540E"/>
    <w:lvl w:ilvl="0" w:tplc="ACC45738">
      <w:start w:val="1"/>
      <w:numFmt w:val="lowerLetter"/>
      <w:lvlText w:val="(%1)"/>
      <w:lvlJc w:val="left"/>
      <w:pPr>
        <w:tabs>
          <w:tab w:val="num" w:pos="360"/>
        </w:tabs>
        <w:ind w:left="360" w:hanging="360"/>
      </w:pPr>
      <w:rPr>
        <w:rFonts w:hint="default"/>
      </w:rPr>
    </w:lvl>
    <w:lvl w:ilvl="1" w:tplc="936C27C2" w:tentative="1">
      <w:start w:val="1"/>
      <w:numFmt w:val="lowerLetter"/>
      <w:lvlText w:val="%2."/>
      <w:lvlJc w:val="left"/>
      <w:pPr>
        <w:tabs>
          <w:tab w:val="num" w:pos="1080"/>
        </w:tabs>
        <w:ind w:left="1080" w:hanging="360"/>
      </w:pPr>
    </w:lvl>
    <w:lvl w:ilvl="2" w:tplc="8B408E2E" w:tentative="1">
      <w:start w:val="1"/>
      <w:numFmt w:val="lowerRoman"/>
      <w:lvlText w:val="%3."/>
      <w:lvlJc w:val="right"/>
      <w:pPr>
        <w:tabs>
          <w:tab w:val="num" w:pos="1800"/>
        </w:tabs>
        <w:ind w:left="1800" w:hanging="180"/>
      </w:pPr>
    </w:lvl>
    <w:lvl w:ilvl="3" w:tplc="F342AE4A" w:tentative="1">
      <w:start w:val="1"/>
      <w:numFmt w:val="decimal"/>
      <w:lvlText w:val="%4."/>
      <w:lvlJc w:val="left"/>
      <w:pPr>
        <w:tabs>
          <w:tab w:val="num" w:pos="2520"/>
        </w:tabs>
        <w:ind w:left="2520" w:hanging="360"/>
      </w:pPr>
    </w:lvl>
    <w:lvl w:ilvl="4" w:tplc="F8CA1F92" w:tentative="1">
      <w:start w:val="1"/>
      <w:numFmt w:val="lowerLetter"/>
      <w:lvlText w:val="%5."/>
      <w:lvlJc w:val="left"/>
      <w:pPr>
        <w:tabs>
          <w:tab w:val="num" w:pos="3240"/>
        </w:tabs>
        <w:ind w:left="3240" w:hanging="360"/>
      </w:pPr>
    </w:lvl>
    <w:lvl w:ilvl="5" w:tplc="67CED502" w:tentative="1">
      <w:start w:val="1"/>
      <w:numFmt w:val="lowerRoman"/>
      <w:lvlText w:val="%6."/>
      <w:lvlJc w:val="right"/>
      <w:pPr>
        <w:tabs>
          <w:tab w:val="num" w:pos="3960"/>
        </w:tabs>
        <w:ind w:left="3960" w:hanging="180"/>
      </w:pPr>
    </w:lvl>
    <w:lvl w:ilvl="6" w:tplc="51C8E0E6" w:tentative="1">
      <w:start w:val="1"/>
      <w:numFmt w:val="decimal"/>
      <w:lvlText w:val="%7."/>
      <w:lvlJc w:val="left"/>
      <w:pPr>
        <w:tabs>
          <w:tab w:val="num" w:pos="4680"/>
        </w:tabs>
        <w:ind w:left="4680" w:hanging="360"/>
      </w:pPr>
    </w:lvl>
    <w:lvl w:ilvl="7" w:tplc="8C307040" w:tentative="1">
      <w:start w:val="1"/>
      <w:numFmt w:val="lowerLetter"/>
      <w:lvlText w:val="%8."/>
      <w:lvlJc w:val="left"/>
      <w:pPr>
        <w:tabs>
          <w:tab w:val="num" w:pos="5400"/>
        </w:tabs>
        <w:ind w:left="5400" w:hanging="360"/>
      </w:pPr>
    </w:lvl>
    <w:lvl w:ilvl="8" w:tplc="E7C2C156" w:tentative="1">
      <w:start w:val="1"/>
      <w:numFmt w:val="lowerRoman"/>
      <w:lvlText w:val="%9."/>
      <w:lvlJc w:val="right"/>
      <w:pPr>
        <w:tabs>
          <w:tab w:val="num" w:pos="6120"/>
        </w:tabs>
        <w:ind w:left="6120" w:hanging="180"/>
      </w:pPr>
    </w:lvl>
  </w:abstractNum>
  <w:abstractNum w:abstractNumId="25" w15:restartNumberingAfterBreak="0">
    <w:nsid w:val="320410C9"/>
    <w:multiLevelType w:val="multilevel"/>
    <w:tmpl w:val="23B8C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3161CE6"/>
    <w:multiLevelType w:val="multilevel"/>
    <w:tmpl w:val="1A5C8858"/>
    <w:lvl w:ilvl="0">
      <w:start w:val="1"/>
      <w:numFmt w:val="decimal"/>
      <w:pStyle w:val="Numberedparagraph"/>
      <w:lvlText w:val="%1."/>
      <w:lvlJc w:val="left"/>
      <w:pPr>
        <w:ind w:left="630" w:hanging="360"/>
      </w:pPr>
      <w:rPr>
        <w:rFonts w:hint="default"/>
        <w:i w:val="0"/>
        <w:color w:val="auto"/>
      </w:rPr>
    </w:lvl>
    <w:lvl w:ilvl="1">
      <w:start w:val="2"/>
      <w:numFmt w:val="decimal"/>
      <w:isLgl/>
      <w:lvlText w:val="2.%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35D61C31"/>
    <w:multiLevelType w:val="hybridMultilevel"/>
    <w:tmpl w:val="8EDAAA4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38D7501B"/>
    <w:multiLevelType w:val="hybridMultilevel"/>
    <w:tmpl w:val="771AC172"/>
    <w:lvl w:ilvl="0" w:tplc="18245E82">
      <w:start w:val="1"/>
      <w:numFmt w:val="decimal"/>
      <w:lvlText w:val="%1."/>
      <w:lvlJc w:val="left"/>
      <w:pPr>
        <w:ind w:left="720" w:hanging="360"/>
      </w:pPr>
      <w:rPr>
        <w:rFonts w:hint="default"/>
      </w:rPr>
    </w:lvl>
    <w:lvl w:ilvl="1" w:tplc="2AB001CE">
      <w:start w:val="1"/>
      <w:numFmt w:val="lowerLetter"/>
      <w:lvlText w:val="%2."/>
      <w:lvlJc w:val="left"/>
      <w:pPr>
        <w:ind w:left="1440" w:hanging="360"/>
      </w:pPr>
    </w:lvl>
    <w:lvl w:ilvl="2" w:tplc="92CACE94" w:tentative="1">
      <w:start w:val="1"/>
      <w:numFmt w:val="lowerRoman"/>
      <w:lvlText w:val="%3."/>
      <w:lvlJc w:val="right"/>
      <w:pPr>
        <w:ind w:left="2160" w:hanging="180"/>
      </w:pPr>
    </w:lvl>
    <w:lvl w:ilvl="3" w:tplc="892036EC" w:tentative="1">
      <w:start w:val="1"/>
      <w:numFmt w:val="decimal"/>
      <w:lvlText w:val="%4."/>
      <w:lvlJc w:val="left"/>
      <w:pPr>
        <w:ind w:left="2880" w:hanging="360"/>
      </w:pPr>
    </w:lvl>
    <w:lvl w:ilvl="4" w:tplc="4DF2C662" w:tentative="1">
      <w:start w:val="1"/>
      <w:numFmt w:val="lowerLetter"/>
      <w:lvlText w:val="%5."/>
      <w:lvlJc w:val="left"/>
      <w:pPr>
        <w:ind w:left="3600" w:hanging="360"/>
      </w:pPr>
    </w:lvl>
    <w:lvl w:ilvl="5" w:tplc="1564198E" w:tentative="1">
      <w:start w:val="1"/>
      <w:numFmt w:val="lowerRoman"/>
      <w:lvlText w:val="%6."/>
      <w:lvlJc w:val="right"/>
      <w:pPr>
        <w:ind w:left="4320" w:hanging="180"/>
      </w:pPr>
    </w:lvl>
    <w:lvl w:ilvl="6" w:tplc="D52C8BC6" w:tentative="1">
      <w:start w:val="1"/>
      <w:numFmt w:val="decimal"/>
      <w:lvlText w:val="%7."/>
      <w:lvlJc w:val="left"/>
      <w:pPr>
        <w:ind w:left="5040" w:hanging="360"/>
      </w:pPr>
    </w:lvl>
    <w:lvl w:ilvl="7" w:tplc="B22A7490" w:tentative="1">
      <w:start w:val="1"/>
      <w:numFmt w:val="lowerLetter"/>
      <w:lvlText w:val="%8."/>
      <w:lvlJc w:val="left"/>
      <w:pPr>
        <w:ind w:left="5760" w:hanging="360"/>
      </w:pPr>
    </w:lvl>
    <w:lvl w:ilvl="8" w:tplc="3B7EA7B0" w:tentative="1">
      <w:start w:val="1"/>
      <w:numFmt w:val="lowerRoman"/>
      <w:lvlText w:val="%9."/>
      <w:lvlJc w:val="right"/>
      <w:pPr>
        <w:ind w:left="6480" w:hanging="180"/>
      </w:pPr>
    </w:lvl>
  </w:abstractNum>
  <w:abstractNum w:abstractNumId="29" w15:restartNumberingAfterBreak="0">
    <w:nsid w:val="39134653"/>
    <w:multiLevelType w:val="hybridMultilevel"/>
    <w:tmpl w:val="DF2651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3C70494F"/>
    <w:multiLevelType w:val="hybridMultilevel"/>
    <w:tmpl w:val="9F482D34"/>
    <w:lvl w:ilvl="0" w:tplc="40F43048">
      <w:start w:val="1"/>
      <w:numFmt w:val="lowerLetter"/>
      <w:lvlText w:val="(%1)"/>
      <w:lvlJc w:val="left"/>
      <w:pPr>
        <w:tabs>
          <w:tab w:val="num" w:pos="360"/>
        </w:tabs>
        <w:ind w:left="360" w:hanging="360"/>
      </w:pPr>
      <w:rPr>
        <w:rFonts w:hint="default"/>
        <w:color w:val="auto"/>
      </w:rPr>
    </w:lvl>
    <w:lvl w:ilvl="1" w:tplc="B272392A" w:tentative="1">
      <w:start w:val="1"/>
      <w:numFmt w:val="lowerLetter"/>
      <w:lvlText w:val="%2."/>
      <w:lvlJc w:val="left"/>
      <w:pPr>
        <w:tabs>
          <w:tab w:val="num" w:pos="1080"/>
        </w:tabs>
        <w:ind w:left="1080" w:hanging="360"/>
      </w:pPr>
    </w:lvl>
    <w:lvl w:ilvl="2" w:tplc="598CD6B8" w:tentative="1">
      <w:start w:val="1"/>
      <w:numFmt w:val="lowerRoman"/>
      <w:lvlText w:val="%3."/>
      <w:lvlJc w:val="right"/>
      <w:pPr>
        <w:tabs>
          <w:tab w:val="num" w:pos="1800"/>
        </w:tabs>
        <w:ind w:left="1800" w:hanging="180"/>
      </w:pPr>
    </w:lvl>
    <w:lvl w:ilvl="3" w:tplc="068A38E6" w:tentative="1">
      <w:start w:val="1"/>
      <w:numFmt w:val="decimal"/>
      <w:lvlText w:val="%4."/>
      <w:lvlJc w:val="left"/>
      <w:pPr>
        <w:tabs>
          <w:tab w:val="num" w:pos="2520"/>
        </w:tabs>
        <w:ind w:left="2520" w:hanging="360"/>
      </w:pPr>
    </w:lvl>
    <w:lvl w:ilvl="4" w:tplc="1BBE8ACC" w:tentative="1">
      <w:start w:val="1"/>
      <w:numFmt w:val="lowerLetter"/>
      <w:lvlText w:val="%5."/>
      <w:lvlJc w:val="left"/>
      <w:pPr>
        <w:tabs>
          <w:tab w:val="num" w:pos="3240"/>
        </w:tabs>
        <w:ind w:left="3240" w:hanging="360"/>
      </w:pPr>
    </w:lvl>
    <w:lvl w:ilvl="5" w:tplc="1C60DB9A" w:tentative="1">
      <w:start w:val="1"/>
      <w:numFmt w:val="lowerRoman"/>
      <w:lvlText w:val="%6."/>
      <w:lvlJc w:val="right"/>
      <w:pPr>
        <w:tabs>
          <w:tab w:val="num" w:pos="3960"/>
        </w:tabs>
        <w:ind w:left="3960" w:hanging="180"/>
      </w:pPr>
    </w:lvl>
    <w:lvl w:ilvl="6" w:tplc="24D68612" w:tentative="1">
      <w:start w:val="1"/>
      <w:numFmt w:val="decimal"/>
      <w:lvlText w:val="%7."/>
      <w:lvlJc w:val="left"/>
      <w:pPr>
        <w:tabs>
          <w:tab w:val="num" w:pos="4680"/>
        </w:tabs>
        <w:ind w:left="4680" w:hanging="360"/>
      </w:pPr>
    </w:lvl>
    <w:lvl w:ilvl="7" w:tplc="E5DA8B36" w:tentative="1">
      <w:start w:val="1"/>
      <w:numFmt w:val="lowerLetter"/>
      <w:lvlText w:val="%8."/>
      <w:lvlJc w:val="left"/>
      <w:pPr>
        <w:tabs>
          <w:tab w:val="num" w:pos="5400"/>
        </w:tabs>
        <w:ind w:left="5400" w:hanging="360"/>
      </w:pPr>
    </w:lvl>
    <w:lvl w:ilvl="8" w:tplc="38381626" w:tentative="1">
      <w:start w:val="1"/>
      <w:numFmt w:val="lowerRoman"/>
      <w:lvlText w:val="%9."/>
      <w:lvlJc w:val="right"/>
      <w:pPr>
        <w:tabs>
          <w:tab w:val="num" w:pos="6120"/>
        </w:tabs>
        <w:ind w:left="6120" w:hanging="180"/>
      </w:pPr>
    </w:lvl>
  </w:abstractNum>
  <w:abstractNum w:abstractNumId="31" w15:restartNumberingAfterBreak="0">
    <w:nsid w:val="45977673"/>
    <w:multiLevelType w:val="hybridMultilevel"/>
    <w:tmpl w:val="6B784648"/>
    <w:lvl w:ilvl="0" w:tplc="6436C7A0">
      <w:start w:val="1"/>
      <w:numFmt w:val="lowerLetter"/>
      <w:lvlText w:val="(%1)"/>
      <w:lvlJc w:val="left"/>
      <w:pPr>
        <w:tabs>
          <w:tab w:val="num" w:pos="360"/>
        </w:tabs>
        <w:ind w:left="360" w:hanging="360"/>
      </w:pPr>
      <w:rPr>
        <w:rFonts w:hint="default"/>
      </w:rPr>
    </w:lvl>
    <w:lvl w:ilvl="1" w:tplc="CB342286" w:tentative="1">
      <w:start w:val="1"/>
      <w:numFmt w:val="lowerLetter"/>
      <w:lvlText w:val="%2."/>
      <w:lvlJc w:val="left"/>
      <w:pPr>
        <w:tabs>
          <w:tab w:val="num" w:pos="900"/>
        </w:tabs>
        <w:ind w:left="900" w:hanging="360"/>
      </w:pPr>
    </w:lvl>
    <w:lvl w:ilvl="2" w:tplc="F20C55B2" w:tentative="1">
      <w:start w:val="1"/>
      <w:numFmt w:val="lowerRoman"/>
      <w:lvlText w:val="%3."/>
      <w:lvlJc w:val="right"/>
      <w:pPr>
        <w:tabs>
          <w:tab w:val="num" w:pos="1620"/>
        </w:tabs>
        <w:ind w:left="1620" w:hanging="180"/>
      </w:pPr>
    </w:lvl>
    <w:lvl w:ilvl="3" w:tplc="EC2E2724" w:tentative="1">
      <w:start w:val="1"/>
      <w:numFmt w:val="decimal"/>
      <w:lvlText w:val="%4."/>
      <w:lvlJc w:val="left"/>
      <w:pPr>
        <w:tabs>
          <w:tab w:val="num" w:pos="2340"/>
        </w:tabs>
        <w:ind w:left="2340" w:hanging="360"/>
      </w:pPr>
    </w:lvl>
    <w:lvl w:ilvl="4" w:tplc="D7FA2078" w:tentative="1">
      <w:start w:val="1"/>
      <w:numFmt w:val="lowerLetter"/>
      <w:lvlText w:val="%5."/>
      <w:lvlJc w:val="left"/>
      <w:pPr>
        <w:tabs>
          <w:tab w:val="num" w:pos="3060"/>
        </w:tabs>
        <w:ind w:left="3060" w:hanging="360"/>
      </w:pPr>
    </w:lvl>
    <w:lvl w:ilvl="5" w:tplc="E8FA7DC2" w:tentative="1">
      <w:start w:val="1"/>
      <w:numFmt w:val="lowerRoman"/>
      <w:lvlText w:val="%6."/>
      <w:lvlJc w:val="right"/>
      <w:pPr>
        <w:tabs>
          <w:tab w:val="num" w:pos="3780"/>
        </w:tabs>
        <w:ind w:left="3780" w:hanging="180"/>
      </w:pPr>
    </w:lvl>
    <w:lvl w:ilvl="6" w:tplc="038EC1AA" w:tentative="1">
      <w:start w:val="1"/>
      <w:numFmt w:val="decimal"/>
      <w:lvlText w:val="%7."/>
      <w:lvlJc w:val="left"/>
      <w:pPr>
        <w:tabs>
          <w:tab w:val="num" w:pos="4500"/>
        </w:tabs>
        <w:ind w:left="4500" w:hanging="360"/>
      </w:pPr>
    </w:lvl>
    <w:lvl w:ilvl="7" w:tplc="2B62D5BE" w:tentative="1">
      <w:start w:val="1"/>
      <w:numFmt w:val="lowerLetter"/>
      <w:lvlText w:val="%8."/>
      <w:lvlJc w:val="left"/>
      <w:pPr>
        <w:tabs>
          <w:tab w:val="num" w:pos="5220"/>
        </w:tabs>
        <w:ind w:left="5220" w:hanging="360"/>
      </w:pPr>
    </w:lvl>
    <w:lvl w:ilvl="8" w:tplc="74CC4080" w:tentative="1">
      <w:start w:val="1"/>
      <w:numFmt w:val="lowerRoman"/>
      <w:lvlText w:val="%9."/>
      <w:lvlJc w:val="right"/>
      <w:pPr>
        <w:tabs>
          <w:tab w:val="num" w:pos="5940"/>
        </w:tabs>
        <w:ind w:left="5940" w:hanging="180"/>
      </w:pPr>
    </w:lvl>
  </w:abstractNum>
  <w:abstractNum w:abstractNumId="32" w15:restartNumberingAfterBreak="0">
    <w:nsid w:val="45DE2241"/>
    <w:multiLevelType w:val="multilevel"/>
    <w:tmpl w:val="9DB47B1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2D5A62"/>
    <w:multiLevelType w:val="hybridMultilevel"/>
    <w:tmpl w:val="5308E38E"/>
    <w:lvl w:ilvl="0" w:tplc="B5D8A8EA">
      <w:start w:val="1"/>
      <w:numFmt w:val="bullet"/>
      <w:lvlText w:val="–"/>
      <w:lvlJc w:val="left"/>
      <w:pPr>
        <w:ind w:left="1630" w:hanging="360"/>
      </w:pPr>
      <w:rPr>
        <w:rFonts w:ascii="Times New Roman" w:hAnsi="Times New Roman" w:cs="Times New Roman"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34" w15:restartNumberingAfterBreak="0">
    <w:nsid w:val="491F7455"/>
    <w:multiLevelType w:val="hybridMultilevel"/>
    <w:tmpl w:val="733C5D3A"/>
    <w:lvl w:ilvl="0" w:tplc="B5D8A8E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49212E5E"/>
    <w:multiLevelType w:val="hybridMultilevel"/>
    <w:tmpl w:val="02B6555A"/>
    <w:lvl w:ilvl="0" w:tplc="6EE0113C">
      <w:start w:val="1"/>
      <w:numFmt w:val="lowerLetter"/>
      <w:lvlText w:val="(%1)"/>
      <w:lvlJc w:val="left"/>
      <w:pPr>
        <w:tabs>
          <w:tab w:val="num" w:pos="360"/>
        </w:tabs>
        <w:ind w:left="360" w:hanging="360"/>
      </w:pPr>
      <w:rPr>
        <w:rFonts w:hint="default"/>
      </w:rPr>
    </w:lvl>
    <w:lvl w:ilvl="1" w:tplc="AEEAC6E8" w:tentative="1">
      <w:start w:val="1"/>
      <w:numFmt w:val="lowerLetter"/>
      <w:lvlText w:val="%2."/>
      <w:lvlJc w:val="left"/>
      <w:pPr>
        <w:tabs>
          <w:tab w:val="num" w:pos="1080"/>
        </w:tabs>
        <w:ind w:left="1080" w:hanging="360"/>
      </w:pPr>
    </w:lvl>
    <w:lvl w:ilvl="2" w:tplc="4B3A6A42" w:tentative="1">
      <w:start w:val="1"/>
      <w:numFmt w:val="lowerRoman"/>
      <w:lvlText w:val="%3."/>
      <w:lvlJc w:val="right"/>
      <w:pPr>
        <w:tabs>
          <w:tab w:val="num" w:pos="1800"/>
        </w:tabs>
        <w:ind w:left="1800" w:hanging="180"/>
      </w:pPr>
    </w:lvl>
    <w:lvl w:ilvl="3" w:tplc="CEF8A30A" w:tentative="1">
      <w:start w:val="1"/>
      <w:numFmt w:val="decimal"/>
      <w:lvlText w:val="%4."/>
      <w:lvlJc w:val="left"/>
      <w:pPr>
        <w:tabs>
          <w:tab w:val="num" w:pos="2520"/>
        </w:tabs>
        <w:ind w:left="2520" w:hanging="360"/>
      </w:pPr>
    </w:lvl>
    <w:lvl w:ilvl="4" w:tplc="1F0C786A" w:tentative="1">
      <w:start w:val="1"/>
      <w:numFmt w:val="lowerLetter"/>
      <w:lvlText w:val="%5."/>
      <w:lvlJc w:val="left"/>
      <w:pPr>
        <w:tabs>
          <w:tab w:val="num" w:pos="3240"/>
        </w:tabs>
        <w:ind w:left="3240" w:hanging="360"/>
      </w:pPr>
    </w:lvl>
    <w:lvl w:ilvl="5" w:tplc="1E726742" w:tentative="1">
      <w:start w:val="1"/>
      <w:numFmt w:val="lowerRoman"/>
      <w:lvlText w:val="%6."/>
      <w:lvlJc w:val="right"/>
      <w:pPr>
        <w:tabs>
          <w:tab w:val="num" w:pos="3960"/>
        </w:tabs>
        <w:ind w:left="3960" w:hanging="180"/>
      </w:pPr>
    </w:lvl>
    <w:lvl w:ilvl="6" w:tplc="BF6E82A4" w:tentative="1">
      <w:start w:val="1"/>
      <w:numFmt w:val="decimal"/>
      <w:lvlText w:val="%7."/>
      <w:lvlJc w:val="left"/>
      <w:pPr>
        <w:tabs>
          <w:tab w:val="num" w:pos="4680"/>
        </w:tabs>
        <w:ind w:left="4680" w:hanging="360"/>
      </w:pPr>
    </w:lvl>
    <w:lvl w:ilvl="7" w:tplc="2EEED632" w:tentative="1">
      <w:start w:val="1"/>
      <w:numFmt w:val="lowerLetter"/>
      <w:lvlText w:val="%8."/>
      <w:lvlJc w:val="left"/>
      <w:pPr>
        <w:tabs>
          <w:tab w:val="num" w:pos="5400"/>
        </w:tabs>
        <w:ind w:left="5400" w:hanging="360"/>
      </w:pPr>
    </w:lvl>
    <w:lvl w:ilvl="8" w:tplc="F46432C6" w:tentative="1">
      <w:start w:val="1"/>
      <w:numFmt w:val="lowerRoman"/>
      <w:lvlText w:val="%9."/>
      <w:lvlJc w:val="right"/>
      <w:pPr>
        <w:tabs>
          <w:tab w:val="num" w:pos="6120"/>
        </w:tabs>
        <w:ind w:left="6120" w:hanging="180"/>
      </w:pPr>
    </w:lvl>
  </w:abstractNum>
  <w:abstractNum w:abstractNumId="36" w15:restartNumberingAfterBreak="0">
    <w:nsid w:val="4EF30CBD"/>
    <w:multiLevelType w:val="multilevel"/>
    <w:tmpl w:val="0419001D"/>
    <w:styleLink w:val="3"/>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1F90F11"/>
    <w:multiLevelType w:val="hybridMultilevel"/>
    <w:tmpl w:val="79E6D846"/>
    <w:lvl w:ilvl="0" w:tplc="73BC8FFA">
      <w:start w:val="1"/>
      <w:numFmt w:val="bullet"/>
      <w:lvlText w:val=""/>
      <w:lvlJc w:val="left"/>
      <w:pPr>
        <w:ind w:left="720" w:hanging="360"/>
      </w:pPr>
      <w:rPr>
        <w:rFonts w:ascii="Symbol" w:hAnsi="Symbol" w:hint="default"/>
      </w:rPr>
    </w:lvl>
    <w:lvl w:ilvl="1" w:tplc="05F6311A" w:tentative="1">
      <w:start w:val="1"/>
      <w:numFmt w:val="bullet"/>
      <w:lvlText w:val="o"/>
      <w:lvlJc w:val="left"/>
      <w:pPr>
        <w:ind w:left="1440" w:hanging="360"/>
      </w:pPr>
      <w:rPr>
        <w:rFonts w:ascii="Courier New" w:hAnsi="Courier New" w:cs="Courier New" w:hint="default"/>
      </w:rPr>
    </w:lvl>
    <w:lvl w:ilvl="2" w:tplc="FEB887D8" w:tentative="1">
      <w:start w:val="1"/>
      <w:numFmt w:val="bullet"/>
      <w:lvlText w:val=""/>
      <w:lvlJc w:val="left"/>
      <w:pPr>
        <w:ind w:left="2160" w:hanging="360"/>
      </w:pPr>
      <w:rPr>
        <w:rFonts w:ascii="Wingdings" w:hAnsi="Wingdings" w:hint="default"/>
      </w:rPr>
    </w:lvl>
    <w:lvl w:ilvl="3" w:tplc="EB00F610" w:tentative="1">
      <w:start w:val="1"/>
      <w:numFmt w:val="bullet"/>
      <w:lvlText w:val=""/>
      <w:lvlJc w:val="left"/>
      <w:pPr>
        <w:ind w:left="2880" w:hanging="360"/>
      </w:pPr>
      <w:rPr>
        <w:rFonts w:ascii="Symbol" w:hAnsi="Symbol" w:hint="default"/>
      </w:rPr>
    </w:lvl>
    <w:lvl w:ilvl="4" w:tplc="8F42840E" w:tentative="1">
      <w:start w:val="1"/>
      <w:numFmt w:val="bullet"/>
      <w:lvlText w:val="o"/>
      <w:lvlJc w:val="left"/>
      <w:pPr>
        <w:ind w:left="3600" w:hanging="360"/>
      </w:pPr>
      <w:rPr>
        <w:rFonts w:ascii="Courier New" w:hAnsi="Courier New" w:cs="Courier New" w:hint="default"/>
      </w:rPr>
    </w:lvl>
    <w:lvl w:ilvl="5" w:tplc="A7B2E774" w:tentative="1">
      <w:start w:val="1"/>
      <w:numFmt w:val="bullet"/>
      <w:lvlText w:val=""/>
      <w:lvlJc w:val="left"/>
      <w:pPr>
        <w:ind w:left="4320" w:hanging="360"/>
      </w:pPr>
      <w:rPr>
        <w:rFonts w:ascii="Wingdings" w:hAnsi="Wingdings" w:hint="default"/>
      </w:rPr>
    </w:lvl>
    <w:lvl w:ilvl="6" w:tplc="E63C450E" w:tentative="1">
      <w:start w:val="1"/>
      <w:numFmt w:val="bullet"/>
      <w:lvlText w:val=""/>
      <w:lvlJc w:val="left"/>
      <w:pPr>
        <w:ind w:left="5040" w:hanging="360"/>
      </w:pPr>
      <w:rPr>
        <w:rFonts w:ascii="Symbol" w:hAnsi="Symbol" w:hint="default"/>
      </w:rPr>
    </w:lvl>
    <w:lvl w:ilvl="7" w:tplc="A91E8A3E" w:tentative="1">
      <w:start w:val="1"/>
      <w:numFmt w:val="bullet"/>
      <w:lvlText w:val="o"/>
      <w:lvlJc w:val="left"/>
      <w:pPr>
        <w:ind w:left="5760" w:hanging="360"/>
      </w:pPr>
      <w:rPr>
        <w:rFonts w:ascii="Courier New" w:hAnsi="Courier New" w:cs="Courier New" w:hint="default"/>
      </w:rPr>
    </w:lvl>
    <w:lvl w:ilvl="8" w:tplc="E9528688" w:tentative="1">
      <w:start w:val="1"/>
      <w:numFmt w:val="bullet"/>
      <w:lvlText w:val=""/>
      <w:lvlJc w:val="left"/>
      <w:pPr>
        <w:ind w:left="6480" w:hanging="360"/>
      </w:pPr>
      <w:rPr>
        <w:rFonts w:ascii="Wingdings" w:hAnsi="Wingdings" w:hint="default"/>
      </w:rPr>
    </w:lvl>
  </w:abstractNum>
  <w:abstractNum w:abstractNumId="39" w15:restartNumberingAfterBreak="0">
    <w:nsid w:val="52E27C17"/>
    <w:multiLevelType w:val="hybridMultilevel"/>
    <w:tmpl w:val="ABDE05AE"/>
    <w:lvl w:ilvl="0" w:tplc="EFAE74A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52F375EC"/>
    <w:multiLevelType w:val="hybridMultilevel"/>
    <w:tmpl w:val="6340EBFE"/>
    <w:lvl w:ilvl="0" w:tplc="668CA020">
      <w:start w:val="1"/>
      <w:numFmt w:val="lowerLetter"/>
      <w:lvlText w:val="(%1)"/>
      <w:lvlJc w:val="left"/>
      <w:pPr>
        <w:tabs>
          <w:tab w:val="num" w:pos="360"/>
        </w:tabs>
        <w:ind w:left="360" w:hanging="360"/>
      </w:pPr>
      <w:rPr>
        <w:rFonts w:hint="default"/>
      </w:rPr>
    </w:lvl>
    <w:lvl w:ilvl="1" w:tplc="57A4B6DA" w:tentative="1">
      <w:start w:val="1"/>
      <w:numFmt w:val="lowerLetter"/>
      <w:lvlText w:val="%2."/>
      <w:lvlJc w:val="left"/>
      <w:pPr>
        <w:tabs>
          <w:tab w:val="num" w:pos="1080"/>
        </w:tabs>
        <w:ind w:left="1080" w:hanging="360"/>
      </w:pPr>
    </w:lvl>
    <w:lvl w:ilvl="2" w:tplc="7F7421BE" w:tentative="1">
      <w:start w:val="1"/>
      <w:numFmt w:val="lowerRoman"/>
      <w:lvlText w:val="%3."/>
      <w:lvlJc w:val="right"/>
      <w:pPr>
        <w:tabs>
          <w:tab w:val="num" w:pos="1800"/>
        </w:tabs>
        <w:ind w:left="1800" w:hanging="180"/>
      </w:pPr>
    </w:lvl>
    <w:lvl w:ilvl="3" w:tplc="EBC800A0" w:tentative="1">
      <w:start w:val="1"/>
      <w:numFmt w:val="decimal"/>
      <w:lvlText w:val="%4."/>
      <w:lvlJc w:val="left"/>
      <w:pPr>
        <w:tabs>
          <w:tab w:val="num" w:pos="2520"/>
        </w:tabs>
        <w:ind w:left="2520" w:hanging="360"/>
      </w:pPr>
    </w:lvl>
    <w:lvl w:ilvl="4" w:tplc="395AC5B0" w:tentative="1">
      <w:start w:val="1"/>
      <w:numFmt w:val="lowerLetter"/>
      <w:lvlText w:val="%5."/>
      <w:lvlJc w:val="left"/>
      <w:pPr>
        <w:tabs>
          <w:tab w:val="num" w:pos="3240"/>
        </w:tabs>
        <w:ind w:left="3240" w:hanging="360"/>
      </w:pPr>
    </w:lvl>
    <w:lvl w:ilvl="5" w:tplc="9D0AEEE4" w:tentative="1">
      <w:start w:val="1"/>
      <w:numFmt w:val="lowerRoman"/>
      <w:lvlText w:val="%6."/>
      <w:lvlJc w:val="right"/>
      <w:pPr>
        <w:tabs>
          <w:tab w:val="num" w:pos="3960"/>
        </w:tabs>
        <w:ind w:left="3960" w:hanging="180"/>
      </w:pPr>
    </w:lvl>
    <w:lvl w:ilvl="6" w:tplc="64905938" w:tentative="1">
      <w:start w:val="1"/>
      <w:numFmt w:val="decimal"/>
      <w:lvlText w:val="%7."/>
      <w:lvlJc w:val="left"/>
      <w:pPr>
        <w:tabs>
          <w:tab w:val="num" w:pos="4680"/>
        </w:tabs>
        <w:ind w:left="4680" w:hanging="360"/>
      </w:pPr>
    </w:lvl>
    <w:lvl w:ilvl="7" w:tplc="4D2042BC" w:tentative="1">
      <w:start w:val="1"/>
      <w:numFmt w:val="lowerLetter"/>
      <w:lvlText w:val="%8."/>
      <w:lvlJc w:val="left"/>
      <w:pPr>
        <w:tabs>
          <w:tab w:val="num" w:pos="5400"/>
        </w:tabs>
        <w:ind w:left="5400" w:hanging="360"/>
      </w:pPr>
    </w:lvl>
    <w:lvl w:ilvl="8" w:tplc="B914A622" w:tentative="1">
      <w:start w:val="1"/>
      <w:numFmt w:val="lowerRoman"/>
      <w:lvlText w:val="%9."/>
      <w:lvlJc w:val="right"/>
      <w:pPr>
        <w:tabs>
          <w:tab w:val="num" w:pos="6120"/>
        </w:tabs>
        <w:ind w:left="6120" w:hanging="180"/>
      </w:pPr>
    </w:lvl>
  </w:abstractNum>
  <w:abstractNum w:abstractNumId="41" w15:restartNumberingAfterBreak="0">
    <w:nsid w:val="532F7763"/>
    <w:multiLevelType w:val="hybridMultilevel"/>
    <w:tmpl w:val="F51CDAD2"/>
    <w:lvl w:ilvl="0" w:tplc="0409000F">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48A0CAC"/>
    <w:multiLevelType w:val="hybridMultilevel"/>
    <w:tmpl w:val="83783970"/>
    <w:lvl w:ilvl="0" w:tplc="976224C8">
      <w:start w:val="1"/>
      <w:numFmt w:val="bullet"/>
      <w:lvlText w:val=""/>
      <w:lvlJc w:val="left"/>
      <w:pPr>
        <w:tabs>
          <w:tab w:val="num" w:pos="1412"/>
        </w:tabs>
        <w:ind w:left="845" w:firstLine="567"/>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5D3B6F2C"/>
    <w:multiLevelType w:val="singleLevel"/>
    <w:tmpl w:val="7B281CB2"/>
    <w:lvl w:ilvl="0">
      <w:start w:val="2"/>
      <w:numFmt w:val="bullet"/>
      <w:pStyle w:val="ListBullet2"/>
      <w:lvlText w:val="-"/>
      <w:lvlJc w:val="left"/>
      <w:pPr>
        <w:tabs>
          <w:tab w:val="num" w:pos="1211"/>
        </w:tabs>
        <w:ind w:left="1211" w:hanging="360"/>
      </w:pPr>
      <w:rPr>
        <w:rFonts w:hint="default"/>
      </w:rPr>
    </w:lvl>
  </w:abstractNum>
  <w:abstractNum w:abstractNumId="44" w15:restartNumberingAfterBreak="0">
    <w:nsid w:val="5FD831FF"/>
    <w:multiLevelType w:val="hybridMultilevel"/>
    <w:tmpl w:val="9D86B95A"/>
    <w:lvl w:ilvl="0" w:tplc="60507790">
      <w:start w:val="1"/>
      <w:numFmt w:val="lowerLetter"/>
      <w:lvlText w:val="(%1)"/>
      <w:lvlJc w:val="left"/>
      <w:pPr>
        <w:tabs>
          <w:tab w:val="num" w:pos="360"/>
        </w:tabs>
        <w:ind w:left="360" w:hanging="360"/>
      </w:pPr>
      <w:rPr>
        <w:rFonts w:hint="default"/>
      </w:rPr>
    </w:lvl>
    <w:lvl w:ilvl="1" w:tplc="64080750" w:tentative="1">
      <w:start w:val="1"/>
      <w:numFmt w:val="lowerLetter"/>
      <w:lvlText w:val="%2."/>
      <w:lvlJc w:val="left"/>
      <w:pPr>
        <w:tabs>
          <w:tab w:val="num" w:pos="1080"/>
        </w:tabs>
        <w:ind w:left="1080" w:hanging="360"/>
      </w:pPr>
    </w:lvl>
    <w:lvl w:ilvl="2" w:tplc="D42E7908" w:tentative="1">
      <w:start w:val="1"/>
      <w:numFmt w:val="lowerRoman"/>
      <w:lvlText w:val="%3."/>
      <w:lvlJc w:val="right"/>
      <w:pPr>
        <w:tabs>
          <w:tab w:val="num" w:pos="1800"/>
        </w:tabs>
        <w:ind w:left="1800" w:hanging="180"/>
      </w:pPr>
    </w:lvl>
    <w:lvl w:ilvl="3" w:tplc="C5D63774" w:tentative="1">
      <w:start w:val="1"/>
      <w:numFmt w:val="decimal"/>
      <w:lvlText w:val="%4."/>
      <w:lvlJc w:val="left"/>
      <w:pPr>
        <w:tabs>
          <w:tab w:val="num" w:pos="2520"/>
        </w:tabs>
        <w:ind w:left="2520" w:hanging="360"/>
      </w:pPr>
    </w:lvl>
    <w:lvl w:ilvl="4" w:tplc="B086B96C" w:tentative="1">
      <w:start w:val="1"/>
      <w:numFmt w:val="lowerLetter"/>
      <w:lvlText w:val="%5."/>
      <w:lvlJc w:val="left"/>
      <w:pPr>
        <w:tabs>
          <w:tab w:val="num" w:pos="3240"/>
        </w:tabs>
        <w:ind w:left="3240" w:hanging="360"/>
      </w:pPr>
    </w:lvl>
    <w:lvl w:ilvl="5" w:tplc="DC32ECC2" w:tentative="1">
      <w:start w:val="1"/>
      <w:numFmt w:val="lowerRoman"/>
      <w:lvlText w:val="%6."/>
      <w:lvlJc w:val="right"/>
      <w:pPr>
        <w:tabs>
          <w:tab w:val="num" w:pos="3960"/>
        </w:tabs>
        <w:ind w:left="3960" w:hanging="180"/>
      </w:pPr>
    </w:lvl>
    <w:lvl w:ilvl="6" w:tplc="815C097A" w:tentative="1">
      <w:start w:val="1"/>
      <w:numFmt w:val="decimal"/>
      <w:lvlText w:val="%7."/>
      <w:lvlJc w:val="left"/>
      <w:pPr>
        <w:tabs>
          <w:tab w:val="num" w:pos="4680"/>
        </w:tabs>
        <w:ind w:left="4680" w:hanging="360"/>
      </w:pPr>
    </w:lvl>
    <w:lvl w:ilvl="7" w:tplc="EA22B928" w:tentative="1">
      <w:start w:val="1"/>
      <w:numFmt w:val="lowerLetter"/>
      <w:lvlText w:val="%8."/>
      <w:lvlJc w:val="left"/>
      <w:pPr>
        <w:tabs>
          <w:tab w:val="num" w:pos="5400"/>
        </w:tabs>
        <w:ind w:left="5400" w:hanging="360"/>
      </w:pPr>
    </w:lvl>
    <w:lvl w:ilvl="8" w:tplc="E2800CE6" w:tentative="1">
      <w:start w:val="1"/>
      <w:numFmt w:val="lowerRoman"/>
      <w:lvlText w:val="%9."/>
      <w:lvlJc w:val="right"/>
      <w:pPr>
        <w:tabs>
          <w:tab w:val="num" w:pos="6120"/>
        </w:tabs>
        <w:ind w:left="6120" w:hanging="180"/>
      </w:pPr>
    </w:lvl>
  </w:abstractNum>
  <w:abstractNum w:abstractNumId="45" w15:restartNumberingAfterBreak="0">
    <w:nsid w:val="68B243E2"/>
    <w:multiLevelType w:val="hybridMultilevel"/>
    <w:tmpl w:val="E72C03FA"/>
    <w:lvl w:ilvl="0" w:tplc="DD5007E2">
      <w:start w:val="1"/>
      <w:numFmt w:val="bullet"/>
      <w:lvlText w:val="-"/>
      <w:lvlJc w:val="left"/>
      <w:pPr>
        <w:ind w:left="6740" w:hanging="360"/>
      </w:pPr>
      <w:rPr>
        <w:rFonts w:ascii="Courier New" w:hAnsi="Courier New"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6B3B727F"/>
    <w:multiLevelType w:val="hybridMultilevel"/>
    <w:tmpl w:val="11B82F94"/>
    <w:lvl w:ilvl="0" w:tplc="E22C35FE">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7" w15:restartNumberingAfterBreak="0">
    <w:nsid w:val="6DDB3E77"/>
    <w:multiLevelType w:val="multilevel"/>
    <w:tmpl w:val="0419001D"/>
    <w:styleLink w:val="2"/>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6F3C0F22"/>
    <w:multiLevelType w:val="hybridMultilevel"/>
    <w:tmpl w:val="911A34CC"/>
    <w:lvl w:ilvl="0" w:tplc="B5D8A8E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6F933519"/>
    <w:multiLevelType w:val="hybridMultilevel"/>
    <w:tmpl w:val="814A8C76"/>
    <w:lvl w:ilvl="0" w:tplc="674058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72DC3C77"/>
    <w:multiLevelType w:val="hybridMultilevel"/>
    <w:tmpl w:val="DA3E0980"/>
    <w:lvl w:ilvl="0" w:tplc="88D87058">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15:restartNumberingAfterBreak="0">
    <w:nsid w:val="745D590C"/>
    <w:multiLevelType w:val="hybridMultilevel"/>
    <w:tmpl w:val="D11254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76D92B18"/>
    <w:multiLevelType w:val="hybridMultilevel"/>
    <w:tmpl w:val="DA3E0980"/>
    <w:lvl w:ilvl="0" w:tplc="DFF8E944">
      <w:start w:val="1"/>
      <w:numFmt w:val="lowerLetter"/>
      <w:lvlText w:val="%1)"/>
      <w:lvlJc w:val="left"/>
      <w:pPr>
        <w:ind w:left="1440" w:hanging="360"/>
      </w:pPr>
    </w:lvl>
    <w:lvl w:ilvl="1" w:tplc="6396DDDE" w:tentative="1">
      <w:start w:val="1"/>
      <w:numFmt w:val="lowerLetter"/>
      <w:lvlText w:val="%2."/>
      <w:lvlJc w:val="left"/>
      <w:pPr>
        <w:ind w:left="2160" w:hanging="360"/>
      </w:pPr>
    </w:lvl>
    <w:lvl w:ilvl="2" w:tplc="18D0501E" w:tentative="1">
      <w:start w:val="1"/>
      <w:numFmt w:val="lowerRoman"/>
      <w:lvlText w:val="%3."/>
      <w:lvlJc w:val="right"/>
      <w:pPr>
        <w:ind w:left="2880" w:hanging="180"/>
      </w:pPr>
    </w:lvl>
    <w:lvl w:ilvl="3" w:tplc="083C61F0" w:tentative="1">
      <w:start w:val="1"/>
      <w:numFmt w:val="decimal"/>
      <w:lvlText w:val="%4."/>
      <w:lvlJc w:val="left"/>
      <w:pPr>
        <w:ind w:left="3600" w:hanging="360"/>
      </w:pPr>
    </w:lvl>
    <w:lvl w:ilvl="4" w:tplc="A38E29CC" w:tentative="1">
      <w:start w:val="1"/>
      <w:numFmt w:val="lowerLetter"/>
      <w:lvlText w:val="%5."/>
      <w:lvlJc w:val="left"/>
      <w:pPr>
        <w:ind w:left="4320" w:hanging="360"/>
      </w:pPr>
    </w:lvl>
    <w:lvl w:ilvl="5" w:tplc="EB2C7D92" w:tentative="1">
      <w:start w:val="1"/>
      <w:numFmt w:val="lowerRoman"/>
      <w:lvlText w:val="%6."/>
      <w:lvlJc w:val="right"/>
      <w:pPr>
        <w:ind w:left="5040" w:hanging="180"/>
      </w:pPr>
    </w:lvl>
    <w:lvl w:ilvl="6" w:tplc="D156463C" w:tentative="1">
      <w:start w:val="1"/>
      <w:numFmt w:val="decimal"/>
      <w:lvlText w:val="%7."/>
      <w:lvlJc w:val="left"/>
      <w:pPr>
        <w:ind w:left="5760" w:hanging="360"/>
      </w:pPr>
    </w:lvl>
    <w:lvl w:ilvl="7" w:tplc="D43CB7AE" w:tentative="1">
      <w:start w:val="1"/>
      <w:numFmt w:val="lowerLetter"/>
      <w:lvlText w:val="%8."/>
      <w:lvlJc w:val="left"/>
      <w:pPr>
        <w:ind w:left="6480" w:hanging="360"/>
      </w:pPr>
    </w:lvl>
    <w:lvl w:ilvl="8" w:tplc="42EE01B2" w:tentative="1">
      <w:start w:val="1"/>
      <w:numFmt w:val="lowerRoman"/>
      <w:lvlText w:val="%9."/>
      <w:lvlJc w:val="right"/>
      <w:pPr>
        <w:ind w:left="7200" w:hanging="180"/>
      </w:pPr>
    </w:lvl>
  </w:abstractNum>
  <w:abstractNum w:abstractNumId="53" w15:restartNumberingAfterBreak="0">
    <w:nsid w:val="77763E6E"/>
    <w:multiLevelType w:val="hybridMultilevel"/>
    <w:tmpl w:val="4FA251FA"/>
    <w:lvl w:ilvl="0" w:tplc="35CAEE72">
      <w:start w:val="1"/>
      <w:numFmt w:val="lowerLetter"/>
      <w:lvlText w:val="%1)"/>
      <w:lvlJc w:val="left"/>
      <w:pPr>
        <w:ind w:left="1440" w:hanging="360"/>
      </w:pPr>
      <w:rPr>
        <w:b w:val="0"/>
      </w:rPr>
    </w:lvl>
    <w:lvl w:ilvl="1" w:tplc="6396DDDE" w:tentative="1">
      <w:start w:val="1"/>
      <w:numFmt w:val="lowerLetter"/>
      <w:lvlText w:val="%2."/>
      <w:lvlJc w:val="left"/>
      <w:pPr>
        <w:ind w:left="2160" w:hanging="360"/>
      </w:pPr>
    </w:lvl>
    <w:lvl w:ilvl="2" w:tplc="18D0501E" w:tentative="1">
      <w:start w:val="1"/>
      <w:numFmt w:val="lowerRoman"/>
      <w:lvlText w:val="%3."/>
      <w:lvlJc w:val="right"/>
      <w:pPr>
        <w:ind w:left="2880" w:hanging="180"/>
      </w:pPr>
    </w:lvl>
    <w:lvl w:ilvl="3" w:tplc="083C61F0" w:tentative="1">
      <w:start w:val="1"/>
      <w:numFmt w:val="decimal"/>
      <w:lvlText w:val="%4."/>
      <w:lvlJc w:val="left"/>
      <w:pPr>
        <w:ind w:left="3600" w:hanging="360"/>
      </w:pPr>
    </w:lvl>
    <w:lvl w:ilvl="4" w:tplc="A38E29CC" w:tentative="1">
      <w:start w:val="1"/>
      <w:numFmt w:val="lowerLetter"/>
      <w:lvlText w:val="%5."/>
      <w:lvlJc w:val="left"/>
      <w:pPr>
        <w:ind w:left="4320" w:hanging="360"/>
      </w:pPr>
    </w:lvl>
    <w:lvl w:ilvl="5" w:tplc="EB2C7D92" w:tentative="1">
      <w:start w:val="1"/>
      <w:numFmt w:val="lowerRoman"/>
      <w:lvlText w:val="%6."/>
      <w:lvlJc w:val="right"/>
      <w:pPr>
        <w:ind w:left="5040" w:hanging="180"/>
      </w:pPr>
    </w:lvl>
    <w:lvl w:ilvl="6" w:tplc="D156463C" w:tentative="1">
      <w:start w:val="1"/>
      <w:numFmt w:val="decimal"/>
      <w:lvlText w:val="%7."/>
      <w:lvlJc w:val="left"/>
      <w:pPr>
        <w:ind w:left="5760" w:hanging="360"/>
      </w:pPr>
    </w:lvl>
    <w:lvl w:ilvl="7" w:tplc="D43CB7AE" w:tentative="1">
      <w:start w:val="1"/>
      <w:numFmt w:val="lowerLetter"/>
      <w:lvlText w:val="%8."/>
      <w:lvlJc w:val="left"/>
      <w:pPr>
        <w:ind w:left="6480" w:hanging="360"/>
      </w:pPr>
    </w:lvl>
    <w:lvl w:ilvl="8" w:tplc="42EE01B2" w:tentative="1">
      <w:start w:val="1"/>
      <w:numFmt w:val="lowerRoman"/>
      <w:lvlText w:val="%9."/>
      <w:lvlJc w:val="right"/>
      <w:pPr>
        <w:ind w:left="7200" w:hanging="180"/>
      </w:pPr>
    </w:lvl>
  </w:abstractNum>
  <w:abstractNum w:abstractNumId="54" w15:restartNumberingAfterBreak="0">
    <w:nsid w:val="78EE0E3F"/>
    <w:multiLevelType w:val="hybridMultilevel"/>
    <w:tmpl w:val="78FE4036"/>
    <w:lvl w:ilvl="0" w:tplc="EAC072E0">
      <w:start w:val="1"/>
      <w:numFmt w:val="bullet"/>
      <w:lvlText w:val=""/>
      <w:lvlJc w:val="left"/>
      <w:pPr>
        <w:tabs>
          <w:tab w:val="num" w:pos="1650"/>
        </w:tabs>
        <w:ind w:left="1984" w:hanging="85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15:restartNumberingAfterBreak="0">
    <w:nsid w:val="7C3B2FF6"/>
    <w:multiLevelType w:val="hybridMultilevel"/>
    <w:tmpl w:val="3A8EAAC2"/>
    <w:lvl w:ilvl="0" w:tplc="B5D8A8EA">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56" w15:restartNumberingAfterBreak="0">
    <w:nsid w:val="7D9C23B1"/>
    <w:multiLevelType w:val="hybridMultilevel"/>
    <w:tmpl w:val="56766F94"/>
    <w:lvl w:ilvl="0" w:tplc="B5D8A8EA">
      <w:start w:val="1"/>
      <w:numFmt w:val="bullet"/>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7" w15:restartNumberingAfterBreak="0">
    <w:nsid w:val="7DE34C12"/>
    <w:multiLevelType w:val="hybridMultilevel"/>
    <w:tmpl w:val="42E23396"/>
    <w:lvl w:ilvl="0" w:tplc="B5D8A8E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7E4E3789"/>
    <w:multiLevelType w:val="hybridMultilevel"/>
    <w:tmpl w:val="6988E3AA"/>
    <w:lvl w:ilvl="0" w:tplc="B5D8A8E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9"/>
  </w:num>
  <w:num w:numId="2">
    <w:abstractNumId w:val="16"/>
  </w:num>
  <w:num w:numId="3">
    <w:abstractNumId w:val="9"/>
  </w:num>
  <w:num w:numId="4">
    <w:abstractNumId w:val="40"/>
  </w:num>
  <w:num w:numId="5">
    <w:abstractNumId w:val="2"/>
  </w:num>
  <w:num w:numId="6">
    <w:abstractNumId w:val="30"/>
  </w:num>
  <w:num w:numId="7">
    <w:abstractNumId w:val="8"/>
  </w:num>
  <w:num w:numId="8">
    <w:abstractNumId w:val="31"/>
  </w:num>
  <w:num w:numId="9">
    <w:abstractNumId w:val="44"/>
  </w:num>
  <w:num w:numId="10">
    <w:abstractNumId w:val="24"/>
  </w:num>
  <w:num w:numId="11">
    <w:abstractNumId w:val="35"/>
  </w:num>
  <w:num w:numId="12">
    <w:abstractNumId w:val="7"/>
  </w:num>
  <w:num w:numId="13">
    <w:abstractNumId w:val="26"/>
  </w:num>
  <w:num w:numId="14">
    <w:abstractNumId w:val="3"/>
  </w:num>
  <w:num w:numId="15">
    <w:abstractNumId w:val="37"/>
  </w:num>
  <w:num w:numId="16">
    <w:abstractNumId w:val="41"/>
  </w:num>
  <w:num w:numId="17">
    <w:abstractNumId w:val="29"/>
  </w:num>
  <w:num w:numId="18">
    <w:abstractNumId w:val="5"/>
  </w:num>
  <w:num w:numId="19">
    <w:abstractNumId w:val="43"/>
  </w:num>
  <w:num w:numId="20">
    <w:abstractNumId w:val="42"/>
  </w:num>
  <w:num w:numId="21">
    <w:abstractNumId w:val="1"/>
  </w:num>
  <w:num w:numId="22">
    <w:abstractNumId w:val="0"/>
  </w:num>
  <w:num w:numId="23">
    <w:abstractNumId w:val="15"/>
  </w:num>
  <w:num w:numId="24">
    <w:abstractNumId w:val="47"/>
  </w:num>
  <w:num w:numId="25">
    <w:abstractNumId w:val="36"/>
  </w:num>
  <w:num w:numId="26">
    <w:abstractNumId w:val="22"/>
  </w:num>
  <w:num w:numId="27">
    <w:abstractNumId w:val="27"/>
  </w:num>
  <w:num w:numId="28">
    <w:abstractNumId w:val="55"/>
  </w:num>
  <w:num w:numId="29">
    <w:abstractNumId w:val="57"/>
  </w:num>
  <w:num w:numId="30">
    <w:abstractNumId w:val="51"/>
  </w:num>
  <w:num w:numId="31">
    <w:abstractNumId w:val="18"/>
  </w:num>
  <w:num w:numId="32">
    <w:abstractNumId w:val="11"/>
  </w:num>
  <w:num w:numId="33">
    <w:abstractNumId w:val="17"/>
  </w:num>
  <w:num w:numId="34">
    <w:abstractNumId w:val="13"/>
  </w:num>
  <w:num w:numId="35">
    <w:abstractNumId w:val="33"/>
  </w:num>
  <w:num w:numId="36">
    <w:abstractNumId w:val="4"/>
  </w:num>
  <w:num w:numId="37">
    <w:abstractNumId w:val="6"/>
  </w:num>
  <w:num w:numId="38">
    <w:abstractNumId w:val="23"/>
  </w:num>
  <w:num w:numId="39">
    <w:abstractNumId w:val="39"/>
  </w:num>
  <w:num w:numId="40">
    <w:abstractNumId w:val="10"/>
  </w:num>
  <w:num w:numId="41">
    <w:abstractNumId w:val="54"/>
  </w:num>
  <w:num w:numId="42">
    <w:abstractNumId w:val="46"/>
  </w:num>
  <w:num w:numId="43">
    <w:abstractNumId w:val="14"/>
  </w:num>
  <w:num w:numId="44">
    <w:abstractNumId w:val="32"/>
  </w:num>
  <w:num w:numId="45">
    <w:abstractNumId w:val="45"/>
  </w:num>
  <w:num w:numId="46">
    <w:abstractNumId w:val="49"/>
  </w:num>
  <w:num w:numId="47">
    <w:abstractNumId w:val="56"/>
  </w:num>
  <w:num w:numId="48">
    <w:abstractNumId w:val="48"/>
  </w:num>
  <w:num w:numId="49">
    <w:abstractNumId w:val="34"/>
  </w:num>
  <w:num w:numId="50">
    <w:abstractNumId w:val="25"/>
  </w:num>
  <w:num w:numId="51">
    <w:abstractNumId w:val="58"/>
  </w:num>
  <w:num w:numId="52">
    <w:abstractNumId w:val="20"/>
  </w:num>
  <w:num w:numId="53">
    <w:abstractNumId w:val="28"/>
  </w:num>
  <w:num w:numId="54">
    <w:abstractNumId w:val="52"/>
  </w:num>
  <w:num w:numId="55">
    <w:abstractNumId w:val="50"/>
  </w:num>
  <w:num w:numId="56">
    <w:abstractNumId w:val="21"/>
  </w:num>
  <w:num w:numId="57">
    <w:abstractNumId w:val="12"/>
  </w:num>
  <w:num w:numId="58">
    <w:abstractNumId w:val="38"/>
  </w:num>
  <w:num w:numId="59">
    <w:abstractNumId w:val="53"/>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E1"/>
    <w:rsid w:val="00014B5C"/>
    <w:rsid w:val="000458F1"/>
    <w:rsid w:val="00064BE4"/>
    <w:rsid w:val="00073908"/>
    <w:rsid w:val="00076CA1"/>
    <w:rsid w:val="000A2156"/>
    <w:rsid w:val="000A6C12"/>
    <w:rsid w:val="000C2112"/>
    <w:rsid w:val="000C2D4C"/>
    <w:rsid w:val="000D7DF3"/>
    <w:rsid w:val="0010431B"/>
    <w:rsid w:val="00105B15"/>
    <w:rsid w:val="001164DD"/>
    <w:rsid w:val="0016222B"/>
    <w:rsid w:val="0016503A"/>
    <w:rsid w:val="001668B2"/>
    <w:rsid w:val="00197A11"/>
    <w:rsid w:val="001C41A5"/>
    <w:rsid w:val="001C55AC"/>
    <w:rsid w:val="001D2693"/>
    <w:rsid w:val="001E636F"/>
    <w:rsid w:val="0021069E"/>
    <w:rsid w:val="002340FE"/>
    <w:rsid w:val="00234A64"/>
    <w:rsid w:val="002466DA"/>
    <w:rsid w:val="00251EFF"/>
    <w:rsid w:val="00262B06"/>
    <w:rsid w:val="002A4A56"/>
    <w:rsid w:val="002C4ED4"/>
    <w:rsid w:val="002C5DE8"/>
    <w:rsid w:val="002D386F"/>
    <w:rsid w:val="002F0181"/>
    <w:rsid w:val="003072A9"/>
    <w:rsid w:val="00313351"/>
    <w:rsid w:val="003137A1"/>
    <w:rsid w:val="00323A0F"/>
    <w:rsid w:val="003335D0"/>
    <w:rsid w:val="00340CC3"/>
    <w:rsid w:val="00345588"/>
    <w:rsid w:val="003514C0"/>
    <w:rsid w:val="00357A42"/>
    <w:rsid w:val="003754C0"/>
    <w:rsid w:val="0038356B"/>
    <w:rsid w:val="00391D4C"/>
    <w:rsid w:val="003C6DE8"/>
    <w:rsid w:val="003D4907"/>
    <w:rsid w:val="003F3923"/>
    <w:rsid w:val="00403A62"/>
    <w:rsid w:val="0040762D"/>
    <w:rsid w:val="00431064"/>
    <w:rsid w:val="00454212"/>
    <w:rsid w:val="00466244"/>
    <w:rsid w:val="00471816"/>
    <w:rsid w:val="00497748"/>
    <w:rsid w:val="004B3A57"/>
    <w:rsid w:val="004D5B0A"/>
    <w:rsid w:val="004E4355"/>
    <w:rsid w:val="004E6E2D"/>
    <w:rsid w:val="004F71B3"/>
    <w:rsid w:val="0051432F"/>
    <w:rsid w:val="00536DF2"/>
    <w:rsid w:val="00542B08"/>
    <w:rsid w:val="0055420B"/>
    <w:rsid w:val="00570000"/>
    <w:rsid w:val="00574786"/>
    <w:rsid w:val="00591970"/>
    <w:rsid w:val="005B0395"/>
    <w:rsid w:val="005C0703"/>
    <w:rsid w:val="005D0FCD"/>
    <w:rsid w:val="00607F6E"/>
    <w:rsid w:val="00613AC4"/>
    <w:rsid w:val="0061541E"/>
    <w:rsid w:val="00634D9A"/>
    <w:rsid w:val="00645AD2"/>
    <w:rsid w:val="006529BA"/>
    <w:rsid w:val="00655B84"/>
    <w:rsid w:val="00664D53"/>
    <w:rsid w:val="006A3AAC"/>
    <w:rsid w:val="006A7578"/>
    <w:rsid w:val="006D1C4C"/>
    <w:rsid w:val="006D25F8"/>
    <w:rsid w:val="006D7E04"/>
    <w:rsid w:val="006E57A6"/>
    <w:rsid w:val="00706ACD"/>
    <w:rsid w:val="00707592"/>
    <w:rsid w:val="00726ACF"/>
    <w:rsid w:val="00735923"/>
    <w:rsid w:val="00765173"/>
    <w:rsid w:val="007745A1"/>
    <w:rsid w:val="00782F8A"/>
    <w:rsid w:val="00786D92"/>
    <w:rsid w:val="007966E2"/>
    <w:rsid w:val="007B0279"/>
    <w:rsid w:val="007E449B"/>
    <w:rsid w:val="007F17A8"/>
    <w:rsid w:val="00813BB1"/>
    <w:rsid w:val="00822E36"/>
    <w:rsid w:val="0083295D"/>
    <w:rsid w:val="00837DB9"/>
    <w:rsid w:val="00856E63"/>
    <w:rsid w:val="00862E4D"/>
    <w:rsid w:val="008630C0"/>
    <w:rsid w:val="008A2827"/>
    <w:rsid w:val="008A456B"/>
    <w:rsid w:val="008B56B2"/>
    <w:rsid w:val="008B770B"/>
    <w:rsid w:val="008C6894"/>
    <w:rsid w:val="008E6E22"/>
    <w:rsid w:val="008F12F9"/>
    <w:rsid w:val="008F49FF"/>
    <w:rsid w:val="009025B4"/>
    <w:rsid w:val="00910DA5"/>
    <w:rsid w:val="009133A5"/>
    <w:rsid w:val="00932828"/>
    <w:rsid w:val="00946BB1"/>
    <w:rsid w:val="009A25E6"/>
    <w:rsid w:val="009D5814"/>
    <w:rsid w:val="009E0885"/>
    <w:rsid w:val="009E70D9"/>
    <w:rsid w:val="009F70DB"/>
    <w:rsid w:val="00A05EF1"/>
    <w:rsid w:val="00A06068"/>
    <w:rsid w:val="00A15B9D"/>
    <w:rsid w:val="00A2122E"/>
    <w:rsid w:val="00A269EF"/>
    <w:rsid w:val="00A47DB2"/>
    <w:rsid w:val="00A6353F"/>
    <w:rsid w:val="00A734BB"/>
    <w:rsid w:val="00A9258F"/>
    <w:rsid w:val="00A92F88"/>
    <w:rsid w:val="00A9313B"/>
    <w:rsid w:val="00AA008C"/>
    <w:rsid w:val="00AB2EFE"/>
    <w:rsid w:val="00AC14A5"/>
    <w:rsid w:val="00AC75E1"/>
    <w:rsid w:val="00AE0B5A"/>
    <w:rsid w:val="00AE1CC6"/>
    <w:rsid w:val="00AE251C"/>
    <w:rsid w:val="00AE4935"/>
    <w:rsid w:val="00AF4CB1"/>
    <w:rsid w:val="00B10D2C"/>
    <w:rsid w:val="00B21A31"/>
    <w:rsid w:val="00B3466C"/>
    <w:rsid w:val="00B366D2"/>
    <w:rsid w:val="00B439AE"/>
    <w:rsid w:val="00B50E04"/>
    <w:rsid w:val="00B71928"/>
    <w:rsid w:val="00B8495D"/>
    <w:rsid w:val="00B914A4"/>
    <w:rsid w:val="00BA07CA"/>
    <w:rsid w:val="00BA745B"/>
    <w:rsid w:val="00BD1C2D"/>
    <w:rsid w:val="00BF08B0"/>
    <w:rsid w:val="00BF25CB"/>
    <w:rsid w:val="00C11DC5"/>
    <w:rsid w:val="00C263EE"/>
    <w:rsid w:val="00C56843"/>
    <w:rsid w:val="00C72D54"/>
    <w:rsid w:val="00C758A1"/>
    <w:rsid w:val="00C813CD"/>
    <w:rsid w:val="00C832AD"/>
    <w:rsid w:val="00C85D40"/>
    <w:rsid w:val="00C94750"/>
    <w:rsid w:val="00CA1611"/>
    <w:rsid w:val="00CC3B2D"/>
    <w:rsid w:val="00CE15AD"/>
    <w:rsid w:val="00CE26C4"/>
    <w:rsid w:val="00D03ED9"/>
    <w:rsid w:val="00D112F7"/>
    <w:rsid w:val="00D15773"/>
    <w:rsid w:val="00D26EC9"/>
    <w:rsid w:val="00D40384"/>
    <w:rsid w:val="00D42311"/>
    <w:rsid w:val="00D43F32"/>
    <w:rsid w:val="00D52720"/>
    <w:rsid w:val="00D55AFD"/>
    <w:rsid w:val="00D62F89"/>
    <w:rsid w:val="00D6535A"/>
    <w:rsid w:val="00D67BCD"/>
    <w:rsid w:val="00D859C7"/>
    <w:rsid w:val="00D91E6D"/>
    <w:rsid w:val="00DA5390"/>
    <w:rsid w:val="00DB2015"/>
    <w:rsid w:val="00DC381A"/>
    <w:rsid w:val="00DD7393"/>
    <w:rsid w:val="00DE2684"/>
    <w:rsid w:val="00E43C36"/>
    <w:rsid w:val="00E6033D"/>
    <w:rsid w:val="00E808E7"/>
    <w:rsid w:val="00E9076E"/>
    <w:rsid w:val="00EB0CB5"/>
    <w:rsid w:val="00EB70D8"/>
    <w:rsid w:val="00EC05B0"/>
    <w:rsid w:val="00EC3190"/>
    <w:rsid w:val="00ED7A91"/>
    <w:rsid w:val="00ED7B9F"/>
    <w:rsid w:val="00EF1324"/>
    <w:rsid w:val="00EF6B9C"/>
    <w:rsid w:val="00EF7996"/>
    <w:rsid w:val="00F11743"/>
    <w:rsid w:val="00F254AB"/>
    <w:rsid w:val="00F51A3C"/>
    <w:rsid w:val="00F52ADF"/>
    <w:rsid w:val="00F64709"/>
    <w:rsid w:val="00F9100A"/>
    <w:rsid w:val="00F93E89"/>
    <w:rsid w:val="00FA0676"/>
    <w:rsid w:val="00FC46B6"/>
    <w:rsid w:val="00FE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5380E-E76B-4A1F-9B5D-469324E8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75E1"/>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10"/>
    <w:next w:val="Normal"/>
    <w:link w:val="Heading1Char"/>
    <w:autoRedefine/>
    <w:uiPriority w:val="99"/>
    <w:qFormat/>
    <w:rsid w:val="0021069E"/>
    <w:pPr>
      <w:jc w:val="center"/>
      <w:outlineLvl w:val="0"/>
    </w:pPr>
    <w:rPr>
      <w:b/>
      <w:caps/>
    </w:rPr>
  </w:style>
  <w:style w:type="paragraph" w:styleId="Heading2">
    <w:name w:val="heading 2"/>
    <w:basedOn w:val="Normal"/>
    <w:next w:val="Normal"/>
    <w:link w:val="Heading2Char"/>
    <w:autoRedefine/>
    <w:qFormat/>
    <w:rsid w:val="0021069E"/>
    <w:pPr>
      <w:keepNext/>
      <w:ind w:left="284" w:right="284" w:firstLine="567"/>
      <w:outlineLvl w:val="1"/>
    </w:pPr>
    <w:rPr>
      <w:i/>
      <w:szCs w:val="20"/>
    </w:rPr>
  </w:style>
  <w:style w:type="paragraph" w:styleId="Heading3">
    <w:name w:val="heading 3"/>
    <w:basedOn w:val="Normal"/>
    <w:next w:val="Normal"/>
    <w:link w:val="Heading3Char"/>
    <w:autoRedefine/>
    <w:uiPriority w:val="99"/>
    <w:qFormat/>
    <w:rsid w:val="0021069E"/>
    <w:pPr>
      <w:keepNext/>
      <w:ind w:left="284" w:right="284" w:firstLine="567"/>
      <w:outlineLvl w:val="2"/>
    </w:pPr>
    <w:rPr>
      <w:i/>
      <w:szCs w:val="20"/>
    </w:rPr>
  </w:style>
  <w:style w:type="paragraph" w:styleId="Heading4">
    <w:name w:val="heading 4"/>
    <w:basedOn w:val="Normal"/>
    <w:next w:val="Normal"/>
    <w:link w:val="Heading4Char"/>
    <w:uiPriority w:val="99"/>
    <w:qFormat/>
    <w:rsid w:val="0021069E"/>
    <w:pPr>
      <w:keepNext/>
      <w:ind w:left="1048" w:firstLine="368"/>
      <w:jc w:val="both"/>
      <w:outlineLvl w:val="3"/>
    </w:pPr>
    <w:rPr>
      <w:b/>
      <w:szCs w:val="20"/>
      <w:u w:val="single"/>
    </w:rPr>
  </w:style>
  <w:style w:type="paragraph" w:styleId="Heading5">
    <w:name w:val="heading 5"/>
    <w:basedOn w:val="Normal"/>
    <w:next w:val="Normal"/>
    <w:link w:val="Heading5Char"/>
    <w:uiPriority w:val="99"/>
    <w:qFormat/>
    <w:rsid w:val="0021069E"/>
    <w:pPr>
      <w:keepNext/>
      <w:ind w:left="708" w:firstLine="708"/>
      <w:jc w:val="both"/>
      <w:outlineLvl w:val="4"/>
    </w:pPr>
    <w:rPr>
      <w:b/>
      <w:szCs w:val="20"/>
      <w:u w:val="single"/>
    </w:rPr>
  </w:style>
  <w:style w:type="paragraph" w:styleId="Heading6">
    <w:name w:val="heading 6"/>
    <w:basedOn w:val="Normal"/>
    <w:next w:val="Normal"/>
    <w:link w:val="Heading6Char"/>
    <w:uiPriority w:val="99"/>
    <w:qFormat/>
    <w:rsid w:val="0021069E"/>
    <w:pPr>
      <w:keepNext/>
      <w:ind w:left="1756" w:firstLine="368"/>
      <w:jc w:val="both"/>
      <w:outlineLvl w:val="5"/>
    </w:pPr>
    <w:rPr>
      <w:b/>
      <w:szCs w:val="20"/>
      <w:u w:val="single"/>
    </w:rPr>
  </w:style>
  <w:style w:type="paragraph" w:styleId="Heading7">
    <w:name w:val="heading 7"/>
    <w:basedOn w:val="Normal"/>
    <w:next w:val="Normal"/>
    <w:link w:val="Heading7Char"/>
    <w:uiPriority w:val="99"/>
    <w:qFormat/>
    <w:rsid w:val="0021069E"/>
    <w:pPr>
      <w:keepNext/>
      <w:ind w:left="2124"/>
      <w:jc w:val="both"/>
      <w:outlineLvl w:val="6"/>
    </w:pPr>
    <w:rPr>
      <w:b/>
      <w:szCs w:val="20"/>
      <w:u w:val="single"/>
    </w:rPr>
  </w:style>
  <w:style w:type="paragraph" w:styleId="Heading8">
    <w:name w:val="heading 8"/>
    <w:aliases w:val=" Heading 8 NOT IN USE,not In use,Heading 8 NOT IN USE"/>
    <w:basedOn w:val="Normal"/>
    <w:next w:val="Normal"/>
    <w:link w:val="Heading8Char"/>
    <w:qFormat/>
    <w:rsid w:val="0021069E"/>
    <w:pPr>
      <w:keepNext/>
      <w:ind w:left="1048"/>
      <w:jc w:val="both"/>
      <w:outlineLvl w:val="7"/>
    </w:pPr>
    <w:rPr>
      <w:b/>
      <w:szCs w:val="20"/>
      <w:u w:val="single"/>
    </w:rPr>
  </w:style>
  <w:style w:type="paragraph" w:styleId="Heading9">
    <w:name w:val="heading 9"/>
    <w:basedOn w:val="Normal"/>
    <w:next w:val="Normal"/>
    <w:link w:val="Heading9Char"/>
    <w:uiPriority w:val="99"/>
    <w:qFormat/>
    <w:rsid w:val="0021069E"/>
    <w:pPr>
      <w:keepNext/>
      <w:jc w:val="both"/>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aliases w:val="Akapit z listą BS,Bullet1,Bullets,IBL List Paragraph,List Paragraph (numbered (a)),List Paragraph 1,List Paragraph nowy,List Paragraph-ExecSummary,List Paragraph1,List_Paragraph,Multilevel para_II,Numbered List Paragraph,PAD"/>
    <w:basedOn w:val="Normal"/>
    <w:link w:val="-1"/>
    <w:uiPriority w:val="34"/>
    <w:qFormat/>
    <w:rsid w:val="00AC75E1"/>
    <w:pPr>
      <w:ind w:left="720"/>
      <w:contextualSpacing/>
    </w:pPr>
  </w:style>
  <w:style w:type="paragraph" w:styleId="FootnoteText">
    <w:name w:val="footnote text"/>
    <w:aliases w:val="A,FOOTNOTES,Footnote Text Char1,Footnote Text Char1 Char Char,Footnote Text Char1 Char Char Char Char,Footnote Text Char2 Char,Footnote Text Char2 Char Char Char,Footnote Text Char2 Char Char Char Char Char,fn,footnote text,ft,single space"/>
    <w:basedOn w:val="Normal"/>
    <w:link w:val="FootnoteTextChar"/>
    <w:unhideWhenUsed/>
    <w:qFormat/>
    <w:rsid w:val="00AC75E1"/>
    <w:pPr>
      <w:widowControl w:val="0"/>
      <w:autoSpaceDE w:val="0"/>
      <w:autoSpaceDN w:val="0"/>
      <w:adjustRightInd w:val="0"/>
    </w:pPr>
    <w:rPr>
      <w:rFonts w:cs="Arial"/>
      <w:color w:val="000000"/>
      <w:sz w:val="18"/>
      <w:szCs w:val="20"/>
    </w:rPr>
  </w:style>
  <w:style w:type="character" w:customStyle="1" w:styleId="FootnoteTextChar">
    <w:name w:val="Footnote Text Char"/>
    <w:aliases w:val="A Char,FOOTNOTES Char,Footnote Text Char1 Char,Footnote Text Char1 Char Char Char,Footnote Text Char1 Char Char Char Char Char,Footnote Text Char2 Char Char,Footnote Text Char2 Char Char Char Char,fn Char,footnote text Char,ft Char"/>
    <w:basedOn w:val="DefaultParagraphFont"/>
    <w:link w:val="FootnoteText"/>
    <w:qFormat/>
    <w:rsid w:val="00AC75E1"/>
    <w:rPr>
      <w:rFonts w:ascii="Times New Roman" w:eastAsia="Times New Roman" w:hAnsi="Times New Roman" w:cs="Arial"/>
      <w:color w:val="000000"/>
      <w:sz w:val="18"/>
      <w:szCs w:val="20"/>
      <w:lang w:val="ru-RU" w:eastAsia="ru-RU"/>
    </w:rPr>
  </w:style>
  <w:style w:type="character" w:styleId="FootnoteReference">
    <w:name w:val="footnote reference"/>
    <w:aliases w:val="16 Point,BVI fnr,EN Footnote Reference,Error-Fußnotenzeichen5,Error-Fußnotenzeichen6,Exposant 3 Point,Footnote Reference Number,Footnote reference number,Footnote symbol,Superscript 6 Point,Times 10 Point,ftref,note TESI,Знак сноски-"/>
    <w:link w:val="CarattereCarattereCharCharCharCharCharCharZchn"/>
    <w:unhideWhenUsed/>
    <w:qFormat/>
    <w:rsid w:val="00AC75E1"/>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AC75E1"/>
    <w:pPr>
      <w:spacing w:line="240" w:lineRule="exact"/>
    </w:pPr>
    <w:rPr>
      <w:rFonts w:asciiTheme="minorHAnsi" w:eastAsiaTheme="minorHAnsi" w:hAnsiTheme="minorHAnsi" w:cstheme="minorBidi"/>
      <w:sz w:val="22"/>
      <w:szCs w:val="22"/>
      <w:vertAlign w:val="superscript"/>
      <w:lang w:val="en-US" w:eastAsia="en-US"/>
    </w:rPr>
  </w:style>
  <w:style w:type="character" w:customStyle="1" w:styleId="-1">
    <w:name w:val="Цветной список - Акцент 1 Знак"/>
    <w:aliases w:val="Akapit z listą BS Знак,Bullet1 Знак,Bullets Знак,IBL List Paragraph Знак,List Paragraph (numbered (a)) Знак,List Paragraph 1 Знак,List Paragraph nowy Знак,List Paragraph-ExecSummary Знак,List Paragraph1 Знак,PAD Знак"/>
    <w:link w:val="ColorfulList-Accent11"/>
    <w:uiPriority w:val="34"/>
    <w:qFormat/>
    <w:rsid w:val="00AC75E1"/>
    <w:rPr>
      <w:rFonts w:ascii="Times New Roman" w:eastAsia="Times New Roman" w:hAnsi="Times New Roman" w:cs="Times New Roman"/>
      <w:sz w:val="24"/>
      <w:szCs w:val="24"/>
      <w:lang w:val="ru-RU" w:eastAsia="ru-RU"/>
    </w:rPr>
  </w:style>
  <w:style w:type="paragraph" w:customStyle="1" w:styleId="Numberedparagraph">
    <w:name w:val="Numbered paragraph"/>
    <w:basedOn w:val="ColorfulList-Accent11"/>
    <w:link w:val="NumberedparagraphChar"/>
    <w:qFormat/>
    <w:rsid w:val="00AC75E1"/>
    <w:pPr>
      <w:numPr>
        <w:numId w:val="13"/>
      </w:numPr>
      <w:spacing w:after="200"/>
      <w:contextualSpacing w:val="0"/>
      <w:jc w:val="both"/>
    </w:pPr>
    <w:rPr>
      <w:rFonts w:eastAsia="Calibri"/>
      <w:lang w:val="en-US" w:eastAsia="en-US"/>
    </w:rPr>
  </w:style>
  <w:style w:type="character" w:customStyle="1" w:styleId="NumberedparagraphChar">
    <w:name w:val="Numbered paragraph Char"/>
    <w:link w:val="Numberedparagraph"/>
    <w:rsid w:val="00AC75E1"/>
    <w:rPr>
      <w:rFonts w:ascii="Times New Roman" w:eastAsia="Calibri" w:hAnsi="Times New Roman" w:cs="Times New Roman"/>
      <w:sz w:val="24"/>
      <w:szCs w:val="24"/>
    </w:rPr>
  </w:style>
  <w:style w:type="paragraph" w:styleId="Header">
    <w:name w:val="header"/>
    <w:basedOn w:val="Normal"/>
    <w:link w:val="HeaderChar"/>
    <w:uiPriority w:val="99"/>
    <w:rsid w:val="00AC75E1"/>
    <w:pPr>
      <w:tabs>
        <w:tab w:val="right" w:pos="7371"/>
      </w:tabs>
      <w:spacing w:line="270" w:lineRule="atLeast"/>
      <w:ind w:left="-2268"/>
    </w:pPr>
    <w:rPr>
      <w:rFonts w:ascii="Arial" w:hAnsi="Arial" w:cs="Arial"/>
      <w:sz w:val="16"/>
      <w:szCs w:val="20"/>
      <w:lang w:val="en-GB" w:eastAsia="da-DK"/>
    </w:rPr>
  </w:style>
  <w:style w:type="character" w:customStyle="1" w:styleId="HeaderChar">
    <w:name w:val="Header Char"/>
    <w:basedOn w:val="DefaultParagraphFont"/>
    <w:link w:val="Header"/>
    <w:uiPriority w:val="99"/>
    <w:rsid w:val="00AC75E1"/>
    <w:rPr>
      <w:rFonts w:ascii="Arial" w:eastAsia="Times New Roman" w:hAnsi="Arial" w:cs="Arial"/>
      <w:sz w:val="16"/>
      <w:szCs w:val="20"/>
      <w:lang w:val="en-GB" w:eastAsia="da-DK"/>
    </w:rPr>
  </w:style>
  <w:style w:type="character" w:styleId="Hyperlink">
    <w:name w:val="Hyperlink"/>
    <w:basedOn w:val="DefaultParagraphFont"/>
    <w:uiPriority w:val="99"/>
    <w:unhideWhenUsed/>
    <w:rsid w:val="003514C0"/>
    <w:rPr>
      <w:color w:val="0000FF"/>
      <w:u w:val="single"/>
    </w:rPr>
  </w:style>
  <w:style w:type="paragraph" w:styleId="Footer">
    <w:name w:val="footer"/>
    <w:basedOn w:val="Normal"/>
    <w:link w:val="FooterChar"/>
    <w:unhideWhenUsed/>
    <w:rsid w:val="00910DA5"/>
    <w:pPr>
      <w:tabs>
        <w:tab w:val="center" w:pos="4677"/>
        <w:tab w:val="right" w:pos="9355"/>
      </w:tabs>
    </w:pPr>
  </w:style>
  <w:style w:type="character" w:customStyle="1" w:styleId="FooterChar">
    <w:name w:val="Footer Char"/>
    <w:basedOn w:val="DefaultParagraphFont"/>
    <w:link w:val="Footer"/>
    <w:rsid w:val="00910DA5"/>
    <w:rPr>
      <w:rFonts w:ascii="Times New Roman" w:eastAsia="Times New Roman" w:hAnsi="Times New Roman" w:cs="Times New Roman"/>
      <w:sz w:val="24"/>
      <w:szCs w:val="24"/>
      <w:lang w:val="ru-RU" w:eastAsia="ru-RU"/>
    </w:rPr>
  </w:style>
  <w:style w:type="paragraph" w:styleId="ListParagraph">
    <w:name w:val="List Paragraph"/>
    <w:aliases w:val="123 List Paragraph,Bullet,Liste 1,Main numbered paragraph,NUMBERED PARAGRAPH,Normal 2 DC,References,ADB List Paragraph,Recommendation,List Paragraph11,Bulleted List Paragraph,Paragraphe de liste1,Цветной список - Акцент 11,ADB Normal,lp1"/>
    <w:basedOn w:val="Normal"/>
    <w:link w:val="ListParagraphChar"/>
    <w:uiPriority w:val="34"/>
    <w:qFormat/>
    <w:rsid w:val="00EF7996"/>
    <w:pPr>
      <w:ind w:left="720"/>
      <w:contextualSpacing/>
    </w:pPr>
  </w:style>
  <w:style w:type="paragraph" w:styleId="BalloonText">
    <w:name w:val="Balloon Text"/>
    <w:basedOn w:val="Normal"/>
    <w:link w:val="BalloonTextChar"/>
    <w:uiPriority w:val="99"/>
    <w:unhideWhenUsed/>
    <w:rsid w:val="001E636F"/>
    <w:rPr>
      <w:rFonts w:ascii="Segoe UI" w:hAnsi="Segoe UI" w:cs="Segoe UI"/>
      <w:sz w:val="18"/>
      <w:szCs w:val="18"/>
    </w:rPr>
  </w:style>
  <w:style w:type="character" w:customStyle="1" w:styleId="BalloonTextChar">
    <w:name w:val="Balloon Text Char"/>
    <w:basedOn w:val="DefaultParagraphFont"/>
    <w:link w:val="BalloonText"/>
    <w:uiPriority w:val="99"/>
    <w:rsid w:val="001E636F"/>
    <w:rPr>
      <w:rFonts w:ascii="Segoe UI" w:eastAsia="Times New Roman" w:hAnsi="Segoe UI" w:cs="Segoe UI"/>
      <w:sz w:val="18"/>
      <w:szCs w:val="18"/>
      <w:lang w:val="ru-RU" w:eastAsia="ru-RU"/>
    </w:rPr>
  </w:style>
  <w:style w:type="table" w:styleId="TableGrid">
    <w:name w:val="Table Grid"/>
    <w:basedOn w:val="TableNormal"/>
    <w:uiPriority w:val="39"/>
    <w:rsid w:val="001E6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1069E"/>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21069E"/>
    <w:rPr>
      <w:rFonts w:ascii="Times New Roman" w:eastAsia="Times New Roman" w:hAnsi="Times New Roman" w:cs="Times New Roman"/>
      <w:i/>
      <w:sz w:val="24"/>
      <w:szCs w:val="20"/>
    </w:rPr>
  </w:style>
  <w:style w:type="character" w:customStyle="1" w:styleId="Heading3Char">
    <w:name w:val="Heading 3 Char"/>
    <w:basedOn w:val="DefaultParagraphFont"/>
    <w:link w:val="Heading3"/>
    <w:uiPriority w:val="99"/>
    <w:rsid w:val="0021069E"/>
    <w:rPr>
      <w:rFonts w:ascii="Times New Roman" w:eastAsia="Times New Roman" w:hAnsi="Times New Roman" w:cs="Times New Roman"/>
      <w:i/>
      <w:sz w:val="24"/>
      <w:szCs w:val="20"/>
    </w:rPr>
  </w:style>
  <w:style w:type="character" w:customStyle="1" w:styleId="Heading4Char">
    <w:name w:val="Heading 4 Char"/>
    <w:basedOn w:val="DefaultParagraphFont"/>
    <w:link w:val="Heading4"/>
    <w:uiPriority w:val="99"/>
    <w:rsid w:val="0021069E"/>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uiPriority w:val="99"/>
    <w:rsid w:val="0021069E"/>
    <w:rPr>
      <w:rFonts w:ascii="Times New Roman" w:eastAsia="Times New Roman" w:hAnsi="Times New Roman" w:cs="Times New Roman"/>
      <w:b/>
      <w:sz w:val="24"/>
      <w:szCs w:val="20"/>
      <w:u w:val="single"/>
    </w:rPr>
  </w:style>
  <w:style w:type="character" w:customStyle="1" w:styleId="Heading6Char">
    <w:name w:val="Heading 6 Char"/>
    <w:basedOn w:val="DefaultParagraphFont"/>
    <w:link w:val="Heading6"/>
    <w:uiPriority w:val="99"/>
    <w:rsid w:val="0021069E"/>
    <w:rPr>
      <w:rFonts w:ascii="Times New Roman" w:eastAsia="Times New Roman" w:hAnsi="Times New Roman" w:cs="Times New Roman"/>
      <w:b/>
      <w:sz w:val="24"/>
      <w:szCs w:val="20"/>
      <w:u w:val="single"/>
    </w:rPr>
  </w:style>
  <w:style w:type="character" w:customStyle="1" w:styleId="Heading7Char">
    <w:name w:val="Heading 7 Char"/>
    <w:basedOn w:val="DefaultParagraphFont"/>
    <w:link w:val="Heading7"/>
    <w:uiPriority w:val="99"/>
    <w:rsid w:val="0021069E"/>
    <w:rPr>
      <w:rFonts w:ascii="Times New Roman" w:eastAsia="Times New Roman" w:hAnsi="Times New Roman" w:cs="Times New Roman"/>
      <w:b/>
      <w:sz w:val="24"/>
      <w:szCs w:val="20"/>
      <w:u w:val="single"/>
    </w:rPr>
  </w:style>
  <w:style w:type="character" w:customStyle="1" w:styleId="Heading8Char">
    <w:name w:val="Heading 8 Char"/>
    <w:aliases w:val=" Heading 8 NOT IN USE Char,not In use Char,Heading 8 NOT IN USE Char"/>
    <w:basedOn w:val="DefaultParagraphFont"/>
    <w:link w:val="Heading8"/>
    <w:rsid w:val="0021069E"/>
    <w:rPr>
      <w:rFonts w:ascii="Times New Roman" w:eastAsia="Times New Roman" w:hAnsi="Times New Roman" w:cs="Times New Roman"/>
      <w:b/>
      <w:sz w:val="24"/>
      <w:szCs w:val="20"/>
      <w:u w:val="single"/>
    </w:rPr>
  </w:style>
  <w:style w:type="character" w:customStyle="1" w:styleId="Heading9Char">
    <w:name w:val="Heading 9 Char"/>
    <w:basedOn w:val="DefaultParagraphFont"/>
    <w:link w:val="Heading9"/>
    <w:uiPriority w:val="99"/>
    <w:rsid w:val="0021069E"/>
    <w:rPr>
      <w:rFonts w:ascii="Times New Roman" w:eastAsia="Times New Roman" w:hAnsi="Times New Roman" w:cs="Times New Roman"/>
      <w:b/>
      <w:sz w:val="24"/>
      <w:szCs w:val="20"/>
    </w:rPr>
  </w:style>
  <w:style w:type="numbering" w:customStyle="1" w:styleId="NoList1">
    <w:name w:val="No List1"/>
    <w:next w:val="NoList"/>
    <w:semiHidden/>
    <w:rsid w:val="0021069E"/>
  </w:style>
  <w:style w:type="paragraph" w:customStyle="1" w:styleId="10">
    <w:name w:val="Стиль1"/>
    <w:basedOn w:val="Normal"/>
    <w:link w:val="11"/>
    <w:rsid w:val="0021069E"/>
    <w:pPr>
      <w:ind w:left="284" w:right="284" w:firstLine="567"/>
      <w:jc w:val="both"/>
    </w:pPr>
    <w:rPr>
      <w:szCs w:val="20"/>
    </w:rPr>
  </w:style>
  <w:style w:type="character" w:customStyle="1" w:styleId="11">
    <w:name w:val="Стиль1 Знак"/>
    <w:link w:val="10"/>
    <w:rsid w:val="0021069E"/>
    <w:rPr>
      <w:rFonts w:ascii="Times New Roman" w:eastAsia="Times New Roman" w:hAnsi="Times New Roman" w:cs="Times New Roman"/>
      <w:sz w:val="24"/>
      <w:szCs w:val="20"/>
      <w:lang w:val="ru-RU" w:eastAsia="ru-RU"/>
    </w:rPr>
  </w:style>
  <w:style w:type="paragraph" w:styleId="BodyText">
    <w:name w:val="Body Text"/>
    <w:basedOn w:val="Normal"/>
    <w:link w:val="BodyTextChar"/>
    <w:rsid w:val="0021069E"/>
    <w:rPr>
      <w:b/>
      <w:szCs w:val="20"/>
    </w:rPr>
  </w:style>
  <w:style w:type="character" w:customStyle="1" w:styleId="BodyTextChar">
    <w:name w:val="Body Text Char"/>
    <w:basedOn w:val="DefaultParagraphFont"/>
    <w:link w:val="BodyText"/>
    <w:rsid w:val="0021069E"/>
    <w:rPr>
      <w:rFonts w:ascii="Times New Roman" w:eastAsia="Times New Roman" w:hAnsi="Times New Roman" w:cs="Times New Roman"/>
      <w:b/>
      <w:sz w:val="24"/>
      <w:szCs w:val="20"/>
      <w:lang w:val="ru-RU" w:eastAsia="ru-RU"/>
    </w:rPr>
  </w:style>
  <w:style w:type="paragraph" w:styleId="BodyText2">
    <w:name w:val="Body Text 2"/>
    <w:basedOn w:val="Normal"/>
    <w:link w:val="BodyText2Char"/>
    <w:uiPriority w:val="99"/>
    <w:rsid w:val="0021069E"/>
    <w:pPr>
      <w:shd w:val="clear" w:color="auto" w:fill="FFFFFF"/>
    </w:pPr>
    <w:rPr>
      <w:szCs w:val="20"/>
    </w:rPr>
  </w:style>
  <w:style w:type="character" w:customStyle="1" w:styleId="BodyText2Char">
    <w:name w:val="Body Text 2 Char"/>
    <w:basedOn w:val="DefaultParagraphFont"/>
    <w:link w:val="BodyText2"/>
    <w:uiPriority w:val="99"/>
    <w:rsid w:val="0021069E"/>
    <w:rPr>
      <w:rFonts w:ascii="Times New Roman" w:eastAsia="Times New Roman" w:hAnsi="Times New Roman" w:cs="Times New Roman"/>
      <w:sz w:val="24"/>
      <w:szCs w:val="20"/>
      <w:shd w:val="clear" w:color="auto" w:fill="FFFFFF"/>
    </w:rPr>
  </w:style>
  <w:style w:type="paragraph" w:styleId="Title">
    <w:name w:val="Title"/>
    <w:aliases w:val="Çàãîëîâîê,Caaieiaie,6_Приложение"/>
    <w:basedOn w:val="Normal"/>
    <w:link w:val="TitleChar"/>
    <w:qFormat/>
    <w:rsid w:val="0021069E"/>
    <w:pPr>
      <w:jc w:val="center"/>
    </w:pPr>
    <w:rPr>
      <w:b/>
      <w:bCs/>
      <w:szCs w:val="20"/>
    </w:rPr>
  </w:style>
  <w:style w:type="character" w:customStyle="1" w:styleId="TitleChar">
    <w:name w:val="Title Char"/>
    <w:aliases w:val="Çàãîëîâîê Char,Caaieiaie Char,6_Приложение Char"/>
    <w:basedOn w:val="DefaultParagraphFont"/>
    <w:link w:val="Title"/>
    <w:rsid w:val="0021069E"/>
    <w:rPr>
      <w:rFonts w:ascii="Times New Roman" w:eastAsia="Times New Roman" w:hAnsi="Times New Roman" w:cs="Times New Roman"/>
      <w:b/>
      <w:bCs/>
      <w:sz w:val="24"/>
      <w:szCs w:val="20"/>
    </w:rPr>
  </w:style>
  <w:style w:type="paragraph" w:styleId="DocumentMap">
    <w:name w:val="Document Map"/>
    <w:basedOn w:val="Normal"/>
    <w:link w:val="DocumentMapChar"/>
    <w:uiPriority w:val="99"/>
    <w:semiHidden/>
    <w:rsid w:val="0021069E"/>
    <w:pPr>
      <w:shd w:val="clear" w:color="auto" w:fill="000080"/>
      <w:jc w:val="both"/>
    </w:pPr>
    <w:rPr>
      <w:rFonts w:ascii="Tahoma" w:hAnsi="Tahoma"/>
      <w:sz w:val="20"/>
      <w:szCs w:val="20"/>
    </w:rPr>
  </w:style>
  <w:style w:type="character" w:customStyle="1" w:styleId="DocumentMapChar">
    <w:name w:val="Document Map Char"/>
    <w:basedOn w:val="DefaultParagraphFont"/>
    <w:link w:val="DocumentMap"/>
    <w:uiPriority w:val="99"/>
    <w:semiHidden/>
    <w:rsid w:val="0021069E"/>
    <w:rPr>
      <w:rFonts w:ascii="Tahoma" w:eastAsia="Times New Roman" w:hAnsi="Tahoma" w:cs="Times New Roman"/>
      <w:sz w:val="20"/>
      <w:szCs w:val="20"/>
      <w:shd w:val="clear" w:color="auto" w:fill="000080"/>
    </w:rPr>
  </w:style>
  <w:style w:type="table" w:customStyle="1" w:styleId="TableGrid1">
    <w:name w:val="Table Grid1"/>
    <w:basedOn w:val="TableNormal"/>
    <w:next w:val="TableGrid"/>
    <w:rsid w:val="002106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 Знак Знак Знак Знак Знак Знак Знак Знак"/>
    <w:basedOn w:val="Normal"/>
    <w:link w:val="PlainTextChar"/>
    <w:qFormat/>
    <w:rsid w:val="0021069E"/>
    <w:pPr>
      <w:tabs>
        <w:tab w:val="left" w:pos="709"/>
      </w:tabs>
      <w:jc w:val="both"/>
    </w:pPr>
    <w:rPr>
      <w:rFonts w:ascii="Courier New" w:hAnsi="Courier New"/>
      <w:sz w:val="20"/>
      <w:szCs w:val="20"/>
    </w:rPr>
  </w:style>
  <w:style w:type="character" w:customStyle="1" w:styleId="PlainTextChar">
    <w:name w:val="Plain Text Char"/>
    <w:aliases w:val="Текст Dos Char,Знак Знак Знак Знак Знак Знак Знак Знак Char,Знак Знак Знак Знак Знак Знак Знак Знак1 Char,Знак Знак Знак Знак Знак Знак Знак Знак2 Знак Знак Знак Знак Char,Знак Знак Знак Знак Знак Знак Знак Char"/>
    <w:basedOn w:val="DefaultParagraphFont"/>
    <w:link w:val="PlainText"/>
    <w:rsid w:val="0021069E"/>
    <w:rPr>
      <w:rFonts w:ascii="Courier New" w:eastAsia="Times New Roman" w:hAnsi="Courier New" w:cs="Times New Roman"/>
      <w:sz w:val="20"/>
      <w:szCs w:val="20"/>
      <w:lang w:val="ru-RU" w:eastAsia="ru-RU"/>
    </w:rPr>
  </w:style>
  <w:style w:type="paragraph" w:styleId="BlockText">
    <w:name w:val="Block Text"/>
    <w:basedOn w:val="Normal"/>
    <w:rsid w:val="0021069E"/>
    <w:pPr>
      <w:spacing w:line="360" w:lineRule="auto"/>
      <w:ind w:left="284" w:right="284" w:firstLine="567"/>
      <w:jc w:val="both"/>
    </w:pPr>
    <w:rPr>
      <w:szCs w:val="20"/>
    </w:rPr>
  </w:style>
  <w:style w:type="character" w:customStyle="1" w:styleId="5">
    <w:name w:val="Знак Знак5"/>
    <w:rsid w:val="0021069E"/>
    <w:rPr>
      <w:rFonts w:ascii="Courier New" w:hAnsi="Courier New"/>
      <w:b/>
      <w:lang w:val="ru-RU" w:eastAsia="ru-RU" w:bidi="ar-SA"/>
    </w:rPr>
  </w:style>
  <w:style w:type="paragraph" w:customStyle="1" w:styleId="a">
    <w:name w:val="БелНИЦ"/>
    <w:qFormat/>
    <w:rsid w:val="0021069E"/>
    <w:pPr>
      <w:widowControl w:val="0"/>
      <w:autoSpaceDE w:val="0"/>
      <w:autoSpaceDN w:val="0"/>
      <w:adjustRightInd w:val="0"/>
      <w:spacing w:after="0" w:line="360" w:lineRule="auto"/>
      <w:ind w:firstLine="709"/>
      <w:jc w:val="both"/>
    </w:pPr>
    <w:rPr>
      <w:rFonts w:ascii="Times New Roman" w:eastAsia="Times New Roman" w:hAnsi="Times New Roman" w:cs="Arial"/>
      <w:sz w:val="24"/>
      <w:szCs w:val="20"/>
      <w:lang w:val="ru-RU" w:eastAsia="ru-RU"/>
    </w:rPr>
  </w:style>
  <w:style w:type="paragraph" w:customStyle="1" w:styleId="a0">
    <w:name w:val="Стиль"/>
    <w:basedOn w:val="Normal"/>
    <w:next w:val="Normal"/>
    <w:rsid w:val="0021069E"/>
    <w:pPr>
      <w:spacing w:after="160" w:line="240" w:lineRule="exact"/>
    </w:pPr>
    <w:rPr>
      <w:rFonts w:ascii="Tahoma" w:hAnsi="Tahoma" w:cs="Tahoma"/>
      <w:lang w:val="en-US" w:eastAsia="en-US"/>
    </w:rPr>
  </w:style>
  <w:style w:type="paragraph" w:styleId="BodyTextIndent">
    <w:name w:val="Body Text Indent"/>
    <w:basedOn w:val="Normal"/>
    <w:link w:val="BodyTextIndentChar"/>
    <w:rsid w:val="0021069E"/>
    <w:pPr>
      <w:spacing w:after="120"/>
      <w:ind w:left="283"/>
      <w:jc w:val="both"/>
    </w:pPr>
    <w:rPr>
      <w:sz w:val="20"/>
      <w:szCs w:val="20"/>
    </w:rPr>
  </w:style>
  <w:style w:type="character" w:customStyle="1" w:styleId="BodyTextIndentChar">
    <w:name w:val="Body Text Indent Char"/>
    <w:basedOn w:val="DefaultParagraphFont"/>
    <w:link w:val="BodyTextIndent"/>
    <w:rsid w:val="0021069E"/>
    <w:rPr>
      <w:rFonts w:ascii="Times New Roman" w:eastAsia="Times New Roman" w:hAnsi="Times New Roman" w:cs="Times New Roman"/>
      <w:sz w:val="20"/>
      <w:szCs w:val="20"/>
      <w:lang w:val="ru-RU" w:eastAsia="ru-RU"/>
    </w:rPr>
  </w:style>
  <w:style w:type="paragraph" w:styleId="ListContinue">
    <w:name w:val="List Continue"/>
    <w:basedOn w:val="Normal"/>
    <w:uiPriority w:val="99"/>
    <w:rsid w:val="0021069E"/>
    <w:pPr>
      <w:spacing w:after="120"/>
      <w:ind w:left="283"/>
      <w:jc w:val="both"/>
    </w:pPr>
    <w:rPr>
      <w:sz w:val="20"/>
      <w:szCs w:val="20"/>
    </w:rPr>
  </w:style>
  <w:style w:type="paragraph" w:styleId="NormalWeb">
    <w:name w:val="Normal (Web)"/>
    <w:aliases w:val="Обычный (Web)1,Обычный (Web)"/>
    <w:basedOn w:val="Normal"/>
    <w:link w:val="NormalWebChar"/>
    <w:qFormat/>
    <w:rsid w:val="0021069E"/>
    <w:pPr>
      <w:spacing w:before="100" w:beforeAutospacing="1" w:after="100" w:afterAutospacing="1"/>
    </w:pPr>
  </w:style>
  <w:style w:type="paragraph" w:customStyle="1" w:styleId="ConsPlusNonformat">
    <w:name w:val="ConsPlusNonformat"/>
    <w:uiPriority w:val="99"/>
    <w:rsid w:val="0021069E"/>
    <w:pPr>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ConsPlusNormal">
    <w:name w:val="ConsPlusNormal"/>
    <w:rsid w:val="0021069E"/>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paragraph" w:styleId="BodyTextIndent2">
    <w:name w:val="Body Text Indent 2"/>
    <w:basedOn w:val="Normal"/>
    <w:link w:val="BodyTextIndent2Char"/>
    <w:rsid w:val="0021069E"/>
    <w:pPr>
      <w:spacing w:after="120" w:line="480" w:lineRule="auto"/>
      <w:ind w:left="283"/>
      <w:jc w:val="both"/>
    </w:pPr>
    <w:rPr>
      <w:sz w:val="20"/>
      <w:szCs w:val="20"/>
    </w:rPr>
  </w:style>
  <w:style w:type="character" w:customStyle="1" w:styleId="BodyTextIndent2Char">
    <w:name w:val="Body Text Indent 2 Char"/>
    <w:basedOn w:val="DefaultParagraphFont"/>
    <w:link w:val="BodyTextIndent2"/>
    <w:rsid w:val="0021069E"/>
    <w:rPr>
      <w:rFonts w:ascii="Times New Roman" w:eastAsia="Times New Roman" w:hAnsi="Times New Roman" w:cs="Times New Roman"/>
      <w:sz w:val="20"/>
      <w:szCs w:val="20"/>
      <w:lang w:val="ru-RU" w:eastAsia="ru-RU"/>
    </w:rPr>
  </w:style>
  <w:style w:type="paragraph" w:styleId="ListContinue2">
    <w:name w:val="List Continue 2"/>
    <w:basedOn w:val="Normal"/>
    <w:uiPriority w:val="99"/>
    <w:rsid w:val="0021069E"/>
    <w:pPr>
      <w:spacing w:after="120"/>
      <w:ind w:left="566"/>
      <w:jc w:val="both"/>
    </w:pPr>
    <w:rPr>
      <w:sz w:val="20"/>
      <w:szCs w:val="20"/>
    </w:rPr>
  </w:style>
  <w:style w:type="paragraph" w:customStyle="1" w:styleId="ConsPlusCell">
    <w:name w:val="ConsPlusCell"/>
    <w:uiPriority w:val="99"/>
    <w:rsid w:val="0021069E"/>
    <w:pPr>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a1">
    <w:name w:val="Знак"/>
    <w:basedOn w:val="Normal"/>
    <w:rsid w:val="0021069E"/>
    <w:pPr>
      <w:spacing w:after="160" w:line="240" w:lineRule="exact"/>
    </w:pPr>
    <w:rPr>
      <w:rFonts w:cs="Arial"/>
      <w:szCs w:val="20"/>
      <w:lang w:val="en-US" w:eastAsia="en-US"/>
    </w:rPr>
  </w:style>
  <w:style w:type="paragraph" w:customStyle="1" w:styleId="a2">
    <w:name w:val="Бланк"/>
    <w:basedOn w:val="Normal"/>
    <w:rsid w:val="0021069E"/>
    <w:pPr>
      <w:spacing w:line="360" w:lineRule="auto"/>
      <w:ind w:left="284" w:right="284" w:firstLine="567"/>
      <w:jc w:val="both"/>
    </w:pPr>
    <w:rPr>
      <w:szCs w:val="20"/>
    </w:rPr>
  </w:style>
  <w:style w:type="paragraph" w:styleId="HTMLPreformatted">
    <w:name w:val="HTML Preformatted"/>
    <w:basedOn w:val="Normal"/>
    <w:link w:val="HTMLPreformattedChar"/>
    <w:uiPriority w:val="99"/>
    <w:rsid w:val="002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21069E"/>
    <w:rPr>
      <w:rFonts w:ascii="Courier New" w:eastAsia="Times New Roman" w:hAnsi="Courier New" w:cs="Times New Roman"/>
      <w:sz w:val="20"/>
      <w:szCs w:val="20"/>
    </w:rPr>
  </w:style>
  <w:style w:type="paragraph" w:styleId="List2">
    <w:name w:val="List 2"/>
    <w:basedOn w:val="Normal"/>
    <w:rsid w:val="0021069E"/>
    <w:pPr>
      <w:ind w:left="566" w:hanging="283"/>
      <w:jc w:val="both"/>
    </w:pPr>
    <w:rPr>
      <w:sz w:val="20"/>
      <w:szCs w:val="20"/>
    </w:rPr>
  </w:style>
  <w:style w:type="paragraph" w:styleId="ListBullet2">
    <w:name w:val="List Bullet 2"/>
    <w:basedOn w:val="Normal"/>
    <w:autoRedefine/>
    <w:uiPriority w:val="99"/>
    <w:rsid w:val="0021069E"/>
    <w:pPr>
      <w:numPr>
        <w:numId w:val="19"/>
      </w:numPr>
      <w:ind w:right="284"/>
      <w:jc w:val="both"/>
    </w:pPr>
    <w:rPr>
      <w:sz w:val="20"/>
      <w:szCs w:val="20"/>
    </w:rPr>
  </w:style>
  <w:style w:type="paragraph" w:customStyle="1" w:styleId="a3">
    <w:name w:val="Знак"/>
    <w:basedOn w:val="Normal"/>
    <w:uiPriority w:val="99"/>
    <w:rsid w:val="0021069E"/>
    <w:pPr>
      <w:spacing w:after="160" w:line="240" w:lineRule="exact"/>
    </w:pPr>
    <w:rPr>
      <w:rFonts w:cs="Arial"/>
      <w:szCs w:val="20"/>
      <w:lang w:val="en-US" w:eastAsia="en-US"/>
    </w:rPr>
  </w:style>
  <w:style w:type="paragraph" w:customStyle="1" w:styleId="a4">
    <w:name w:val="Табличный"/>
    <w:basedOn w:val="Heading2"/>
    <w:uiPriority w:val="99"/>
    <w:rsid w:val="0021069E"/>
    <w:pPr>
      <w:numPr>
        <w:ilvl w:val="1"/>
      </w:numPr>
      <w:tabs>
        <w:tab w:val="num" w:pos="1080"/>
      </w:tabs>
      <w:spacing w:before="120"/>
      <w:ind w:left="-57" w:right="-57" w:firstLine="567"/>
      <w:jc w:val="center"/>
    </w:pPr>
    <w:rPr>
      <w:iCs/>
    </w:rPr>
  </w:style>
  <w:style w:type="paragraph" w:styleId="ListBullet">
    <w:name w:val="List Bullet"/>
    <w:basedOn w:val="Normal"/>
    <w:autoRedefine/>
    <w:uiPriority w:val="99"/>
    <w:rsid w:val="0021069E"/>
    <w:pPr>
      <w:numPr>
        <w:numId w:val="21"/>
      </w:numPr>
      <w:jc w:val="both"/>
    </w:pPr>
    <w:rPr>
      <w:sz w:val="20"/>
      <w:szCs w:val="20"/>
    </w:rPr>
  </w:style>
  <w:style w:type="paragraph" w:styleId="List">
    <w:name w:val="List"/>
    <w:basedOn w:val="Normal"/>
    <w:uiPriority w:val="99"/>
    <w:rsid w:val="0021069E"/>
    <w:pPr>
      <w:ind w:left="283" w:hanging="283"/>
      <w:jc w:val="both"/>
    </w:pPr>
    <w:rPr>
      <w:sz w:val="20"/>
      <w:szCs w:val="20"/>
    </w:rPr>
  </w:style>
  <w:style w:type="paragraph" w:customStyle="1" w:styleId="ConsPlusTitle">
    <w:name w:val="ConsPlusTitle"/>
    <w:rsid w:val="0021069E"/>
    <w:pPr>
      <w:autoSpaceDE w:val="0"/>
      <w:autoSpaceDN w:val="0"/>
      <w:adjustRightInd w:val="0"/>
      <w:spacing w:after="0" w:line="240" w:lineRule="auto"/>
    </w:pPr>
    <w:rPr>
      <w:rFonts w:ascii="Times New Roman" w:eastAsia="Times New Roman" w:hAnsi="Times New Roman" w:cs="Times New Roman"/>
      <w:b/>
      <w:bCs/>
      <w:sz w:val="26"/>
      <w:szCs w:val="26"/>
      <w:lang w:val="ru-RU" w:eastAsia="ru-RU"/>
    </w:rPr>
  </w:style>
  <w:style w:type="character" w:customStyle="1" w:styleId="a5">
    <w:name w:val="Текст Знак"/>
    <w:rsid w:val="0021069E"/>
    <w:rPr>
      <w:rFonts w:ascii="Courier New" w:hAnsi="Courier New"/>
      <w:lang w:val="ru-RU" w:eastAsia="ru-RU" w:bidi="ar-SA"/>
    </w:rPr>
  </w:style>
  <w:style w:type="character" w:customStyle="1" w:styleId="30">
    <w:name w:val="Знак Знак3"/>
    <w:rsid w:val="0021069E"/>
    <w:rPr>
      <w:b/>
      <w:i/>
      <w:sz w:val="24"/>
      <w:lang w:val="ru-RU" w:eastAsia="ru-RU" w:bidi="ar-SA"/>
    </w:rPr>
  </w:style>
  <w:style w:type="character" w:styleId="Strong">
    <w:name w:val="Strong"/>
    <w:uiPriority w:val="22"/>
    <w:qFormat/>
    <w:rsid w:val="0021069E"/>
    <w:rPr>
      <w:b/>
      <w:bCs/>
    </w:rPr>
  </w:style>
  <w:style w:type="paragraph" w:styleId="BodyTextIndent3">
    <w:name w:val="Body Text Indent 3"/>
    <w:basedOn w:val="Normal"/>
    <w:link w:val="BodyTextIndent3Char"/>
    <w:rsid w:val="0021069E"/>
    <w:pPr>
      <w:spacing w:after="120"/>
      <w:ind w:left="283"/>
    </w:pPr>
    <w:rPr>
      <w:sz w:val="16"/>
      <w:szCs w:val="16"/>
    </w:rPr>
  </w:style>
  <w:style w:type="character" w:customStyle="1" w:styleId="BodyTextIndent3Char">
    <w:name w:val="Body Text Indent 3 Char"/>
    <w:basedOn w:val="DefaultParagraphFont"/>
    <w:link w:val="BodyTextIndent3"/>
    <w:rsid w:val="0021069E"/>
    <w:rPr>
      <w:rFonts w:ascii="Times New Roman" w:eastAsia="Times New Roman" w:hAnsi="Times New Roman" w:cs="Times New Roman"/>
      <w:sz w:val="16"/>
      <w:szCs w:val="16"/>
    </w:rPr>
  </w:style>
  <w:style w:type="paragraph" w:customStyle="1" w:styleId="Style4">
    <w:name w:val="Style4"/>
    <w:basedOn w:val="Normal"/>
    <w:rsid w:val="0021069E"/>
    <w:pPr>
      <w:widowControl w:val="0"/>
      <w:autoSpaceDE w:val="0"/>
      <w:autoSpaceDN w:val="0"/>
      <w:adjustRightInd w:val="0"/>
    </w:pPr>
  </w:style>
  <w:style w:type="paragraph" w:customStyle="1" w:styleId="Style3">
    <w:name w:val="Style3"/>
    <w:basedOn w:val="Normal"/>
    <w:rsid w:val="0021069E"/>
    <w:pPr>
      <w:widowControl w:val="0"/>
      <w:autoSpaceDE w:val="0"/>
      <w:autoSpaceDN w:val="0"/>
      <w:adjustRightInd w:val="0"/>
    </w:pPr>
  </w:style>
  <w:style w:type="paragraph" w:customStyle="1" w:styleId="Style5">
    <w:name w:val="Style5"/>
    <w:basedOn w:val="Normal"/>
    <w:rsid w:val="0021069E"/>
    <w:pPr>
      <w:widowControl w:val="0"/>
      <w:autoSpaceDE w:val="0"/>
      <w:autoSpaceDN w:val="0"/>
      <w:adjustRightInd w:val="0"/>
    </w:pPr>
  </w:style>
  <w:style w:type="paragraph" w:customStyle="1" w:styleId="Style6">
    <w:name w:val="Style6"/>
    <w:basedOn w:val="Normal"/>
    <w:rsid w:val="0021069E"/>
    <w:pPr>
      <w:widowControl w:val="0"/>
      <w:autoSpaceDE w:val="0"/>
      <w:autoSpaceDN w:val="0"/>
      <w:adjustRightInd w:val="0"/>
    </w:pPr>
  </w:style>
  <w:style w:type="character" w:customStyle="1" w:styleId="FontStyle14">
    <w:name w:val="Font Style14"/>
    <w:rsid w:val="0021069E"/>
    <w:rPr>
      <w:rFonts w:ascii="Times New Roman" w:hAnsi="Times New Roman" w:cs="Times New Roman" w:hint="default"/>
      <w:sz w:val="18"/>
      <w:szCs w:val="18"/>
    </w:rPr>
  </w:style>
  <w:style w:type="character" w:customStyle="1" w:styleId="FontStyle12">
    <w:name w:val="Font Style12"/>
    <w:rsid w:val="0021069E"/>
    <w:rPr>
      <w:rFonts w:ascii="Times New Roman" w:hAnsi="Times New Roman" w:cs="Times New Roman" w:hint="default"/>
      <w:sz w:val="26"/>
      <w:szCs w:val="26"/>
    </w:rPr>
  </w:style>
  <w:style w:type="character" w:customStyle="1" w:styleId="FontStyle15">
    <w:name w:val="Font Style15"/>
    <w:rsid w:val="0021069E"/>
    <w:rPr>
      <w:rFonts w:ascii="Times New Roman" w:hAnsi="Times New Roman" w:cs="Times New Roman" w:hint="default"/>
      <w:b/>
      <w:bCs/>
      <w:i/>
      <w:iCs/>
      <w:sz w:val="12"/>
      <w:szCs w:val="12"/>
    </w:rPr>
  </w:style>
  <w:style w:type="character" w:customStyle="1" w:styleId="FontStyle16">
    <w:name w:val="Font Style16"/>
    <w:rsid w:val="0021069E"/>
    <w:rPr>
      <w:rFonts w:ascii="Times New Roman" w:hAnsi="Times New Roman" w:cs="Times New Roman" w:hint="default"/>
      <w:sz w:val="32"/>
      <w:szCs w:val="32"/>
    </w:rPr>
  </w:style>
  <w:style w:type="character" w:styleId="PageNumber">
    <w:name w:val="page number"/>
    <w:rsid w:val="0021069E"/>
  </w:style>
  <w:style w:type="paragraph" w:styleId="ListBullet3">
    <w:name w:val="List Bullet 3"/>
    <w:basedOn w:val="Normal"/>
    <w:rsid w:val="0021069E"/>
    <w:pPr>
      <w:numPr>
        <w:numId w:val="22"/>
      </w:numPr>
      <w:jc w:val="both"/>
    </w:pPr>
    <w:rPr>
      <w:sz w:val="20"/>
      <w:szCs w:val="20"/>
    </w:rPr>
  </w:style>
  <w:style w:type="paragraph" w:styleId="CommentText">
    <w:name w:val="annotation text"/>
    <w:basedOn w:val="Normal"/>
    <w:link w:val="CommentTextChar"/>
    <w:rsid w:val="0021069E"/>
    <w:rPr>
      <w:sz w:val="20"/>
      <w:szCs w:val="20"/>
    </w:rPr>
  </w:style>
  <w:style w:type="character" w:customStyle="1" w:styleId="CommentTextChar">
    <w:name w:val="Comment Text Char"/>
    <w:basedOn w:val="DefaultParagraphFont"/>
    <w:link w:val="CommentText"/>
    <w:rsid w:val="0021069E"/>
    <w:rPr>
      <w:rFonts w:ascii="Times New Roman" w:eastAsia="Times New Roman" w:hAnsi="Times New Roman" w:cs="Times New Roman"/>
      <w:sz w:val="20"/>
      <w:szCs w:val="20"/>
      <w:lang w:val="ru-RU" w:eastAsia="ru-RU"/>
    </w:rPr>
  </w:style>
  <w:style w:type="paragraph" w:customStyle="1" w:styleId="1">
    <w:name w:val="Список1"/>
    <w:basedOn w:val="Normal"/>
    <w:rsid w:val="0021069E"/>
    <w:pPr>
      <w:numPr>
        <w:numId w:val="23"/>
      </w:numPr>
      <w:tabs>
        <w:tab w:val="left" w:pos="851"/>
      </w:tabs>
      <w:spacing w:line="360" w:lineRule="auto"/>
    </w:pPr>
    <w:rPr>
      <w:sz w:val="20"/>
      <w:szCs w:val="20"/>
    </w:rPr>
  </w:style>
  <w:style w:type="paragraph" w:styleId="BodyText3">
    <w:name w:val="Body Text 3"/>
    <w:basedOn w:val="Normal"/>
    <w:link w:val="BodyText3Char"/>
    <w:uiPriority w:val="99"/>
    <w:rsid w:val="0021069E"/>
    <w:pPr>
      <w:tabs>
        <w:tab w:val="left" w:pos="709"/>
      </w:tabs>
      <w:ind w:right="-142"/>
      <w:jc w:val="both"/>
    </w:pPr>
    <w:rPr>
      <w:i/>
      <w:sz w:val="26"/>
      <w:szCs w:val="20"/>
    </w:rPr>
  </w:style>
  <w:style w:type="character" w:customStyle="1" w:styleId="BodyText3Char">
    <w:name w:val="Body Text 3 Char"/>
    <w:basedOn w:val="DefaultParagraphFont"/>
    <w:link w:val="BodyText3"/>
    <w:uiPriority w:val="99"/>
    <w:rsid w:val="0021069E"/>
    <w:rPr>
      <w:rFonts w:ascii="Times New Roman" w:eastAsia="Times New Roman" w:hAnsi="Times New Roman" w:cs="Times New Roman"/>
      <w:i/>
      <w:sz w:val="26"/>
      <w:szCs w:val="20"/>
    </w:rPr>
  </w:style>
  <w:style w:type="numbering" w:customStyle="1" w:styleId="2">
    <w:name w:val="Стиль2"/>
    <w:rsid w:val="0021069E"/>
    <w:pPr>
      <w:numPr>
        <w:numId w:val="24"/>
      </w:numPr>
    </w:pPr>
  </w:style>
  <w:style w:type="numbering" w:customStyle="1" w:styleId="3">
    <w:name w:val="Стиль3"/>
    <w:basedOn w:val="NoList"/>
    <w:rsid w:val="0021069E"/>
    <w:pPr>
      <w:numPr>
        <w:numId w:val="25"/>
      </w:numPr>
    </w:pPr>
  </w:style>
  <w:style w:type="paragraph" w:customStyle="1" w:styleId="31">
    <w:name w:val="заголовок 3"/>
    <w:basedOn w:val="Normal"/>
    <w:next w:val="Normal"/>
    <w:uiPriority w:val="99"/>
    <w:rsid w:val="0021069E"/>
    <w:pPr>
      <w:keepNext/>
      <w:overflowPunct w:val="0"/>
      <w:autoSpaceDE w:val="0"/>
      <w:autoSpaceDN w:val="0"/>
      <w:adjustRightInd w:val="0"/>
      <w:ind w:left="284" w:right="141" w:firstLine="567"/>
      <w:jc w:val="center"/>
      <w:textAlignment w:val="baseline"/>
    </w:pPr>
    <w:rPr>
      <w:rFonts w:ascii="Courier New" w:hAnsi="Courier New"/>
      <w:b/>
      <w:szCs w:val="20"/>
      <w:u w:val="single"/>
    </w:rPr>
  </w:style>
  <w:style w:type="paragraph" w:customStyle="1" w:styleId="12">
    <w:name w:val="Обычный + 12 пт"/>
    <w:aliases w:val="Слева:  0,5 см,Первая строка:  1 см,Справа:  0"/>
    <w:basedOn w:val="Normal"/>
    <w:link w:val="120"/>
    <w:uiPriority w:val="99"/>
    <w:rsid w:val="0021069E"/>
    <w:pPr>
      <w:tabs>
        <w:tab w:val="left" w:pos="5830"/>
      </w:tabs>
      <w:ind w:left="284" w:right="284" w:firstLine="567"/>
      <w:jc w:val="both"/>
    </w:pPr>
  </w:style>
  <w:style w:type="character" w:customStyle="1" w:styleId="120">
    <w:name w:val="Обычный + 12 пт Знак"/>
    <w:aliases w:val="Слева:  0 Знак,5 см Знак,Первая строка:  1 см Знак,Справа:  0 Знак"/>
    <w:link w:val="12"/>
    <w:uiPriority w:val="99"/>
    <w:rsid w:val="0021069E"/>
    <w:rPr>
      <w:rFonts w:ascii="Times New Roman" w:eastAsia="Times New Roman" w:hAnsi="Times New Roman" w:cs="Times New Roman"/>
      <w:sz w:val="24"/>
      <w:szCs w:val="24"/>
    </w:rPr>
  </w:style>
  <w:style w:type="paragraph" w:customStyle="1" w:styleId="a6">
    <w:name w:val="Обычный + По левому краю"/>
    <w:basedOn w:val="Normal"/>
    <w:rsid w:val="0021069E"/>
    <w:pPr>
      <w:ind w:firstLine="567"/>
    </w:pPr>
    <w:rPr>
      <w:b/>
      <w:sz w:val="20"/>
      <w:szCs w:val="20"/>
    </w:rPr>
  </w:style>
  <w:style w:type="character" w:customStyle="1" w:styleId="13">
    <w:name w:val="Знак Знак13"/>
    <w:rsid w:val="0021069E"/>
    <w:rPr>
      <w:b/>
      <w:sz w:val="24"/>
      <w:lang w:val="ru-RU" w:eastAsia="ru-RU" w:bidi="ar-SA"/>
    </w:rPr>
  </w:style>
  <w:style w:type="character" w:styleId="Emphasis">
    <w:name w:val="Emphasis"/>
    <w:qFormat/>
    <w:rsid w:val="0021069E"/>
    <w:rPr>
      <w:i/>
      <w:iCs/>
    </w:rPr>
  </w:style>
  <w:style w:type="paragraph" w:customStyle="1" w:styleId="a7">
    <w:name w:val="Абзац с отступом"/>
    <w:basedOn w:val="Normal"/>
    <w:link w:val="a8"/>
    <w:rsid w:val="0021069E"/>
    <w:pPr>
      <w:tabs>
        <w:tab w:val="left" w:pos="1800"/>
      </w:tabs>
      <w:spacing w:after="60"/>
      <w:ind w:left="284" w:right="284" w:firstLine="425"/>
      <w:jc w:val="both"/>
    </w:pPr>
    <w:rPr>
      <w:sz w:val="28"/>
      <w:lang w:eastAsia="en-US"/>
    </w:rPr>
  </w:style>
  <w:style w:type="character" w:customStyle="1" w:styleId="a8">
    <w:name w:val="Абзац с отступом Знак"/>
    <w:link w:val="a7"/>
    <w:rsid w:val="0021069E"/>
    <w:rPr>
      <w:rFonts w:ascii="Times New Roman" w:eastAsia="Times New Roman" w:hAnsi="Times New Roman" w:cs="Times New Roman"/>
      <w:sz w:val="28"/>
      <w:szCs w:val="24"/>
    </w:rPr>
  </w:style>
  <w:style w:type="paragraph" w:customStyle="1" w:styleId="a9">
    <w:name w:val="Абзац_П"/>
    <w:basedOn w:val="a7"/>
    <w:link w:val="aa"/>
    <w:rsid w:val="0021069E"/>
    <w:rPr>
      <w:u w:val="single"/>
    </w:rPr>
  </w:style>
  <w:style w:type="character" w:customStyle="1" w:styleId="aa">
    <w:name w:val="Абзац_П Знак"/>
    <w:link w:val="a9"/>
    <w:rsid w:val="0021069E"/>
    <w:rPr>
      <w:rFonts w:ascii="Times New Roman" w:eastAsia="Times New Roman" w:hAnsi="Times New Roman" w:cs="Times New Roman"/>
      <w:sz w:val="28"/>
      <w:szCs w:val="24"/>
      <w:u w:val="single"/>
    </w:rPr>
  </w:style>
  <w:style w:type="paragraph" w:styleId="List3">
    <w:name w:val="List 3"/>
    <w:basedOn w:val="Normal"/>
    <w:uiPriority w:val="99"/>
    <w:rsid w:val="0021069E"/>
    <w:pPr>
      <w:ind w:left="849" w:hanging="283"/>
      <w:jc w:val="both"/>
    </w:pPr>
    <w:rPr>
      <w:sz w:val="20"/>
      <w:szCs w:val="20"/>
    </w:rPr>
  </w:style>
  <w:style w:type="paragraph" w:styleId="ListContinue3">
    <w:name w:val="List Continue 3"/>
    <w:basedOn w:val="Normal"/>
    <w:uiPriority w:val="99"/>
    <w:rsid w:val="0021069E"/>
    <w:pPr>
      <w:spacing w:after="120"/>
      <w:ind w:left="849"/>
      <w:jc w:val="both"/>
    </w:pPr>
    <w:rPr>
      <w:sz w:val="20"/>
      <w:szCs w:val="20"/>
    </w:rPr>
  </w:style>
  <w:style w:type="paragraph" w:customStyle="1" w:styleId="ab">
    <w:name w:val="Мемо"/>
    <w:uiPriority w:val="99"/>
    <w:rsid w:val="0021069E"/>
    <w:pPr>
      <w:spacing w:after="0" w:line="240" w:lineRule="auto"/>
      <w:ind w:left="567" w:right="567" w:firstLine="284"/>
      <w:jc w:val="both"/>
    </w:pPr>
    <w:rPr>
      <w:rFonts w:ascii="Arial" w:eastAsia="Times New Roman" w:hAnsi="Arial" w:cs="Times New Roman"/>
      <w:b/>
      <w:noProof/>
      <w:szCs w:val="20"/>
      <w:u w:val="single"/>
      <w:lang w:val="ru-RU" w:eastAsia="ru-RU"/>
    </w:rPr>
  </w:style>
  <w:style w:type="paragraph" w:customStyle="1" w:styleId="14">
    <w:name w:val="заголовок 1"/>
    <w:basedOn w:val="Normal"/>
    <w:next w:val="Normal"/>
    <w:uiPriority w:val="99"/>
    <w:rsid w:val="0021069E"/>
    <w:pPr>
      <w:keepNext/>
      <w:overflowPunct w:val="0"/>
      <w:autoSpaceDE w:val="0"/>
      <w:autoSpaceDN w:val="0"/>
      <w:adjustRightInd w:val="0"/>
      <w:jc w:val="center"/>
      <w:textAlignment w:val="baseline"/>
    </w:pPr>
    <w:rPr>
      <w:sz w:val="28"/>
      <w:szCs w:val="20"/>
    </w:rPr>
  </w:style>
  <w:style w:type="paragraph" w:customStyle="1" w:styleId="zf3">
    <w:name w:val="Верхний колонтитzf3л"/>
    <w:basedOn w:val="Normal"/>
    <w:uiPriority w:val="99"/>
    <w:rsid w:val="0021069E"/>
    <w:pPr>
      <w:widowControl w:val="0"/>
      <w:tabs>
        <w:tab w:val="center" w:pos="4536"/>
        <w:tab w:val="right" w:pos="9072"/>
      </w:tabs>
      <w:snapToGrid w:val="0"/>
      <w:jc w:val="both"/>
    </w:pPr>
    <w:rPr>
      <w:sz w:val="20"/>
      <w:szCs w:val="20"/>
    </w:rPr>
  </w:style>
  <w:style w:type="character" w:customStyle="1" w:styleId="50">
    <w:name w:val="Знак Знак5"/>
    <w:rsid w:val="0021069E"/>
    <w:rPr>
      <w:rFonts w:ascii="Courier New" w:hAnsi="Courier New"/>
      <w:b/>
      <w:lang w:val="ru-RU" w:eastAsia="ru-RU"/>
    </w:rPr>
  </w:style>
  <w:style w:type="paragraph" w:customStyle="1" w:styleId="15">
    <w:name w:val="Знак1"/>
    <w:basedOn w:val="Normal"/>
    <w:uiPriority w:val="99"/>
    <w:rsid w:val="0021069E"/>
    <w:pPr>
      <w:spacing w:after="160" w:line="240" w:lineRule="exact"/>
    </w:pPr>
    <w:rPr>
      <w:rFonts w:cs="Arial"/>
      <w:szCs w:val="20"/>
      <w:lang w:val="en-US" w:eastAsia="en-US"/>
    </w:rPr>
  </w:style>
  <w:style w:type="character" w:customStyle="1" w:styleId="32">
    <w:name w:val="Знак Знак3"/>
    <w:rsid w:val="0021069E"/>
    <w:rPr>
      <w:b/>
      <w:i/>
      <w:sz w:val="24"/>
      <w:lang w:val="ru-RU" w:eastAsia="ru-RU"/>
    </w:rPr>
  </w:style>
  <w:style w:type="table" w:customStyle="1" w:styleId="16">
    <w:name w:val="Сетка таблицы1"/>
    <w:basedOn w:val="TableNormal"/>
    <w:next w:val="TableGrid"/>
    <w:uiPriority w:val="59"/>
    <w:rsid w:val="002106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21069E"/>
    <w:pPr>
      <w:widowControl w:val="0"/>
      <w:snapToGrid w:val="0"/>
      <w:spacing w:after="0" w:line="240" w:lineRule="auto"/>
      <w:ind w:firstLine="420"/>
      <w:jc w:val="both"/>
    </w:pPr>
    <w:rPr>
      <w:rFonts w:ascii="Times New Roman" w:eastAsia="Times New Roman" w:hAnsi="Times New Roman" w:cs="Times New Roman"/>
      <w:sz w:val="20"/>
      <w:szCs w:val="20"/>
      <w:lang w:val="ru-RU" w:eastAsia="ru-RU"/>
    </w:rPr>
  </w:style>
  <w:style w:type="paragraph" w:customStyle="1" w:styleId="BodyTextIndent20">
    <w:name w:val="Body Text Indent2"/>
    <w:basedOn w:val="Normal"/>
    <w:rsid w:val="0021069E"/>
    <w:pPr>
      <w:ind w:firstLine="851"/>
      <w:jc w:val="both"/>
    </w:pPr>
    <w:rPr>
      <w:sz w:val="28"/>
      <w:szCs w:val="28"/>
    </w:rPr>
  </w:style>
  <w:style w:type="paragraph" w:customStyle="1" w:styleId="BodyTextIndent1">
    <w:name w:val="Body Text Indent1"/>
    <w:basedOn w:val="Normal"/>
    <w:qFormat/>
    <w:rsid w:val="0021069E"/>
    <w:pPr>
      <w:ind w:firstLine="851"/>
      <w:jc w:val="both"/>
    </w:pPr>
    <w:rPr>
      <w:sz w:val="28"/>
      <w:szCs w:val="28"/>
    </w:rPr>
  </w:style>
  <w:style w:type="character" w:customStyle="1" w:styleId="ac">
    <w:name w:val="Текст сноски Знак"/>
    <w:basedOn w:val="DefaultParagraphFont"/>
    <w:rsid w:val="0021069E"/>
  </w:style>
  <w:style w:type="character" w:customStyle="1" w:styleId="apple-style-span">
    <w:name w:val="apple-style-span"/>
    <w:rsid w:val="0021069E"/>
  </w:style>
  <w:style w:type="paragraph" w:customStyle="1" w:styleId="BodyTextIndent30">
    <w:name w:val="Body Text Indent3"/>
    <w:basedOn w:val="Normal"/>
    <w:rsid w:val="0021069E"/>
    <w:pPr>
      <w:ind w:firstLine="851"/>
      <w:jc w:val="both"/>
    </w:pPr>
    <w:rPr>
      <w:sz w:val="28"/>
      <w:szCs w:val="28"/>
    </w:rPr>
  </w:style>
  <w:style w:type="paragraph" w:customStyle="1" w:styleId="xl34">
    <w:name w:val="xl34"/>
    <w:basedOn w:val="Normal"/>
    <w:rsid w:val="0021069E"/>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4">
    <w:name w:val="xl24"/>
    <w:basedOn w:val="Normal"/>
    <w:rsid w:val="0021069E"/>
    <w:pPr>
      <w:pBdr>
        <w:bottom w:val="double" w:sz="6" w:space="0" w:color="auto"/>
        <w:right w:val="double" w:sz="6" w:space="0" w:color="auto"/>
      </w:pBdr>
      <w:spacing w:before="100" w:beforeAutospacing="1" w:after="100" w:afterAutospacing="1"/>
      <w:jc w:val="center"/>
      <w:textAlignment w:val="center"/>
    </w:pPr>
    <w:rPr>
      <w:rFonts w:eastAsia="Arial Unicode MS"/>
    </w:rPr>
  </w:style>
  <w:style w:type="paragraph" w:styleId="Subtitle">
    <w:name w:val="Subtitle"/>
    <w:basedOn w:val="Normal"/>
    <w:link w:val="SubtitleChar"/>
    <w:qFormat/>
    <w:rsid w:val="0021069E"/>
    <w:pPr>
      <w:spacing w:line="360" w:lineRule="auto"/>
      <w:jc w:val="both"/>
    </w:pPr>
    <w:rPr>
      <w:b/>
      <w:bCs/>
      <w:sz w:val="28"/>
      <w:szCs w:val="28"/>
    </w:rPr>
  </w:style>
  <w:style w:type="character" w:customStyle="1" w:styleId="SubtitleChar">
    <w:name w:val="Subtitle Char"/>
    <w:basedOn w:val="DefaultParagraphFont"/>
    <w:link w:val="Subtitle"/>
    <w:rsid w:val="0021069E"/>
    <w:rPr>
      <w:rFonts w:ascii="Times New Roman" w:eastAsia="Times New Roman" w:hAnsi="Times New Roman" w:cs="Times New Roman"/>
      <w:b/>
      <w:bCs/>
      <w:sz w:val="28"/>
      <w:szCs w:val="28"/>
    </w:rPr>
  </w:style>
  <w:style w:type="character" w:customStyle="1" w:styleId="qfztst1">
    <w:name w:val="qfztst1"/>
    <w:rsid w:val="0021069E"/>
    <w:rPr>
      <w:rFonts w:ascii="Arial" w:hAnsi="Arial" w:cs="Arial" w:hint="default"/>
      <w:sz w:val="18"/>
      <w:szCs w:val="18"/>
    </w:rPr>
  </w:style>
  <w:style w:type="character" w:customStyle="1" w:styleId="apple-converted-space">
    <w:name w:val="apple-converted-space"/>
    <w:rsid w:val="0021069E"/>
  </w:style>
  <w:style w:type="paragraph" w:customStyle="1" w:styleId="ad">
    <w:name w:val="Стиль мой"/>
    <w:basedOn w:val="Normal"/>
    <w:rsid w:val="0021069E"/>
    <w:pPr>
      <w:ind w:firstLine="709"/>
      <w:jc w:val="both"/>
    </w:pPr>
  </w:style>
  <w:style w:type="paragraph" w:customStyle="1" w:styleId="ae">
    <w:name w:val="Основной текст  ПДВ"/>
    <w:basedOn w:val="BodyText"/>
    <w:rsid w:val="0021069E"/>
    <w:pPr>
      <w:spacing w:line="480" w:lineRule="auto"/>
      <w:ind w:firstLine="720"/>
      <w:jc w:val="both"/>
    </w:pPr>
    <w:rPr>
      <w:b w:val="0"/>
    </w:rPr>
  </w:style>
  <w:style w:type="character" w:customStyle="1" w:styleId="17">
    <w:name w:val="Основной текст  ПДВ Знак1"/>
    <w:rsid w:val="0021069E"/>
    <w:rPr>
      <w:sz w:val="24"/>
      <w:lang w:val="ru-RU" w:eastAsia="ru-RU" w:bidi="ar-SA"/>
    </w:rPr>
  </w:style>
  <w:style w:type="paragraph" w:customStyle="1" w:styleId="BodyText21">
    <w:name w:val="Body Text 21"/>
    <w:basedOn w:val="Normal"/>
    <w:rsid w:val="0021069E"/>
    <w:rPr>
      <w:sz w:val="28"/>
      <w:szCs w:val="20"/>
    </w:rPr>
  </w:style>
  <w:style w:type="character" w:customStyle="1" w:styleId="21">
    <w:name w:val="Основной текст с отступом 2 Знак1"/>
    <w:rsid w:val="0021069E"/>
    <w:rPr>
      <w:lang w:val="ru-RU" w:eastAsia="ru-RU" w:bidi="ar-SA"/>
    </w:rPr>
  </w:style>
  <w:style w:type="character" w:customStyle="1" w:styleId="20">
    <w:name w:val="Знак Знак2"/>
    <w:locked/>
    <w:rsid w:val="0021069E"/>
    <w:rPr>
      <w:b/>
      <w:bCs/>
      <w:sz w:val="24"/>
      <w:lang w:val="ru-RU" w:eastAsia="ru-RU" w:bidi="ar-SA"/>
    </w:rPr>
  </w:style>
  <w:style w:type="character" w:customStyle="1" w:styleId="7">
    <w:name w:val="Знак Знак7"/>
    <w:rsid w:val="0021069E"/>
    <w:rPr>
      <w:rFonts w:ascii="Courier New" w:hAnsi="Courier New"/>
      <w:b/>
      <w:lang w:val="ru-RU" w:eastAsia="ru-RU" w:bidi="ar-SA"/>
    </w:rPr>
  </w:style>
  <w:style w:type="character" w:customStyle="1" w:styleId="18">
    <w:name w:val="Знак Знак1"/>
    <w:rsid w:val="0021069E"/>
    <w:rPr>
      <w:rFonts w:ascii="Courier New" w:hAnsi="Courier New"/>
      <w:lang w:val="ru-RU" w:eastAsia="ru-RU" w:bidi="ar-SA"/>
    </w:rPr>
  </w:style>
  <w:style w:type="paragraph" w:customStyle="1" w:styleId="af">
    <w:name w:val="Краткий обратный адрес"/>
    <w:basedOn w:val="Normal"/>
    <w:rsid w:val="0021069E"/>
    <w:rPr>
      <w:sz w:val="20"/>
      <w:szCs w:val="20"/>
    </w:rPr>
  </w:style>
  <w:style w:type="character" w:customStyle="1" w:styleId="19">
    <w:name w:val="Название Знак1"/>
    <w:aliases w:val="Çàãîëîâîê Знак1,Caaieiaie Знак1,6_Приложение Знак1"/>
    <w:locked/>
    <w:rsid w:val="0021069E"/>
    <w:rPr>
      <w:rFonts w:ascii="Cambria" w:hAnsi="Cambria" w:cs="Cambria"/>
      <w:b/>
      <w:bCs/>
      <w:kern w:val="28"/>
      <w:sz w:val="32"/>
      <w:szCs w:val="32"/>
    </w:rPr>
  </w:style>
  <w:style w:type="character" w:customStyle="1" w:styleId="NormalWebChar">
    <w:name w:val="Normal (Web) Char"/>
    <w:aliases w:val="Обычный (Web)1 Char,Обычный (Web) Char"/>
    <w:link w:val="NormalWeb"/>
    <w:rsid w:val="0021069E"/>
    <w:rPr>
      <w:rFonts w:ascii="Times New Roman" w:eastAsia="Times New Roman" w:hAnsi="Times New Roman" w:cs="Times New Roman"/>
      <w:sz w:val="24"/>
      <w:szCs w:val="24"/>
    </w:rPr>
  </w:style>
  <w:style w:type="paragraph" w:customStyle="1" w:styleId="210">
    <w:name w:val="Основной текст 21"/>
    <w:basedOn w:val="Normal"/>
    <w:rsid w:val="0021069E"/>
    <w:rPr>
      <w:sz w:val="28"/>
      <w:szCs w:val="20"/>
    </w:rPr>
  </w:style>
  <w:style w:type="character" w:customStyle="1" w:styleId="22">
    <w:name w:val="Знак Знак2"/>
    <w:locked/>
    <w:rsid w:val="0021069E"/>
    <w:rPr>
      <w:b/>
      <w:bCs/>
      <w:sz w:val="24"/>
      <w:lang w:val="ru-RU" w:eastAsia="ru-RU" w:bidi="ar-SA"/>
    </w:rPr>
  </w:style>
  <w:style w:type="character" w:customStyle="1" w:styleId="70">
    <w:name w:val="Знак Знак7"/>
    <w:rsid w:val="0021069E"/>
    <w:rPr>
      <w:rFonts w:ascii="Courier New" w:hAnsi="Courier New"/>
      <w:b/>
      <w:lang w:val="ru-RU" w:eastAsia="ru-RU" w:bidi="ar-SA"/>
    </w:rPr>
  </w:style>
  <w:style w:type="character" w:customStyle="1" w:styleId="1a">
    <w:name w:val="Знак Знак1"/>
    <w:rsid w:val="0021069E"/>
    <w:rPr>
      <w:rFonts w:ascii="Courier New" w:hAnsi="Courier New"/>
      <w:lang w:val="ru-RU" w:eastAsia="ru-RU" w:bidi="ar-SA"/>
    </w:rPr>
  </w:style>
  <w:style w:type="character" w:customStyle="1" w:styleId="af0">
    <w:name w:val="Основной текст_"/>
    <w:link w:val="33"/>
    <w:locked/>
    <w:rsid w:val="0021069E"/>
    <w:rPr>
      <w:shd w:val="clear" w:color="auto" w:fill="FFFFFF"/>
    </w:rPr>
  </w:style>
  <w:style w:type="paragraph" w:customStyle="1" w:styleId="33">
    <w:name w:val="Основной текст3"/>
    <w:basedOn w:val="Normal"/>
    <w:link w:val="af0"/>
    <w:rsid w:val="0021069E"/>
    <w:pPr>
      <w:widowControl w:val="0"/>
      <w:shd w:val="clear" w:color="auto" w:fill="FFFFFF"/>
      <w:spacing w:before="360" w:line="341" w:lineRule="exact"/>
      <w:jc w:val="both"/>
    </w:pPr>
    <w:rPr>
      <w:rFonts w:asciiTheme="minorHAnsi" w:eastAsiaTheme="minorHAnsi" w:hAnsiTheme="minorHAnsi" w:cstheme="minorBidi"/>
      <w:sz w:val="22"/>
      <w:szCs w:val="22"/>
      <w:lang w:val="en-US" w:eastAsia="en-US"/>
    </w:rPr>
  </w:style>
  <w:style w:type="paragraph" w:customStyle="1" w:styleId="23">
    <w:name w:val="Основной текст 23"/>
    <w:basedOn w:val="Normal"/>
    <w:uiPriority w:val="99"/>
    <w:rsid w:val="0021069E"/>
    <w:rPr>
      <w:sz w:val="28"/>
      <w:szCs w:val="20"/>
    </w:rPr>
  </w:style>
  <w:style w:type="paragraph" w:customStyle="1" w:styleId="af1">
    <w:name w:val="Текст письма"/>
    <w:basedOn w:val="Normal"/>
    <w:uiPriority w:val="99"/>
    <w:rsid w:val="0021069E"/>
    <w:pPr>
      <w:suppressAutoHyphens/>
      <w:spacing w:line="360" w:lineRule="auto"/>
      <w:ind w:firstLine="709"/>
      <w:jc w:val="both"/>
    </w:pPr>
    <w:rPr>
      <w:lang w:eastAsia="ar-SA"/>
    </w:rPr>
  </w:style>
  <w:style w:type="character" w:customStyle="1" w:styleId="af2">
    <w:name w:val="Основной шрифт"/>
    <w:rsid w:val="0021069E"/>
  </w:style>
  <w:style w:type="paragraph" w:customStyle="1" w:styleId="af3">
    <w:name w:val="íàçâàíèå"/>
    <w:basedOn w:val="Normal"/>
    <w:next w:val="Normal"/>
    <w:rsid w:val="0021069E"/>
    <w:pPr>
      <w:widowControl w:val="0"/>
      <w:autoSpaceDE w:val="0"/>
      <w:autoSpaceDN w:val="0"/>
      <w:adjustRightInd w:val="0"/>
      <w:ind w:firstLine="720"/>
      <w:jc w:val="center"/>
    </w:pPr>
  </w:style>
  <w:style w:type="paragraph" w:styleId="NoSpacing">
    <w:name w:val="No Spacing"/>
    <w:uiPriority w:val="1"/>
    <w:qFormat/>
    <w:rsid w:val="0021069E"/>
    <w:pPr>
      <w:spacing w:after="0" w:line="240" w:lineRule="auto"/>
      <w:jc w:val="both"/>
    </w:pPr>
    <w:rPr>
      <w:rFonts w:ascii="Times New Roman" w:eastAsia="Times New Roman" w:hAnsi="Times New Roman" w:cs="Times New Roman"/>
      <w:sz w:val="20"/>
      <w:szCs w:val="20"/>
      <w:lang w:val="ru-RU" w:eastAsia="ru-RU"/>
    </w:rPr>
  </w:style>
  <w:style w:type="paragraph" w:customStyle="1" w:styleId="af4">
    <w:name w:val="основной"/>
    <w:basedOn w:val="Normal"/>
    <w:rsid w:val="0021069E"/>
    <w:pPr>
      <w:suppressAutoHyphens/>
      <w:spacing w:line="360" w:lineRule="auto"/>
      <w:ind w:firstLine="357"/>
      <w:jc w:val="both"/>
    </w:pPr>
  </w:style>
  <w:style w:type="character" w:styleId="CommentReference">
    <w:name w:val="annotation reference"/>
    <w:basedOn w:val="DefaultParagraphFont"/>
    <w:uiPriority w:val="99"/>
    <w:semiHidden/>
    <w:unhideWhenUsed/>
    <w:rsid w:val="0016222B"/>
    <w:rPr>
      <w:sz w:val="16"/>
      <w:szCs w:val="16"/>
    </w:rPr>
  </w:style>
  <w:style w:type="paragraph" w:styleId="CommentSubject">
    <w:name w:val="annotation subject"/>
    <w:basedOn w:val="CommentText"/>
    <w:next w:val="CommentText"/>
    <w:link w:val="CommentSubjectChar"/>
    <w:uiPriority w:val="99"/>
    <w:semiHidden/>
    <w:unhideWhenUsed/>
    <w:rsid w:val="0016222B"/>
    <w:rPr>
      <w:b/>
      <w:bCs/>
    </w:rPr>
  </w:style>
  <w:style w:type="character" w:customStyle="1" w:styleId="CommentSubjectChar">
    <w:name w:val="Comment Subject Char"/>
    <w:basedOn w:val="CommentTextChar"/>
    <w:link w:val="CommentSubject"/>
    <w:uiPriority w:val="99"/>
    <w:semiHidden/>
    <w:rsid w:val="0016222B"/>
    <w:rPr>
      <w:rFonts w:ascii="Times New Roman" w:eastAsia="Times New Roman" w:hAnsi="Times New Roman" w:cs="Times New Roman"/>
      <w:b/>
      <w:bCs/>
      <w:sz w:val="20"/>
      <w:szCs w:val="20"/>
      <w:lang w:val="ru-RU" w:eastAsia="ru-RU"/>
    </w:rPr>
  </w:style>
  <w:style w:type="character" w:customStyle="1" w:styleId="ListParagraphChar">
    <w:name w:val="List Paragraph Char"/>
    <w:aliases w:val="123 List Paragraph Char,Bullet Char,Liste 1 Char,Main numbered paragraph Char,NUMBERED PARAGRAPH Char,Normal 2 DC Char,References Char,ADB List Paragraph Char,Recommendation Char,List Paragraph11 Char,Bulleted List Paragraph Char"/>
    <w:link w:val="ListParagraph"/>
    <w:uiPriority w:val="34"/>
    <w:qFormat/>
    <w:locked/>
    <w:rsid w:val="00CE15AD"/>
    <w:rPr>
      <w:rFonts w:ascii="Times New Roman" w:eastAsia="Times New Roman" w:hAnsi="Times New Roman" w:cs="Times New Roman"/>
      <w:sz w:val="24"/>
      <w:szCs w:val="24"/>
      <w:lang w:val="ru-RU" w:eastAsia="ru-RU"/>
    </w:rPr>
  </w:style>
  <w:style w:type="paragraph" w:styleId="Revision">
    <w:name w:val="Revision"/>
    <w:hidden/>
    <w:uiPriority w:val="99"/>
    <w:semiHidden/>
    <w:rsid w:val="0010431B"/>
    <w:pPr>
      <w:spacing w:after="0"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46342">
      <w:bodyDiv w:val="1"/>
      <w:marLeft w:val="0"/>
      <w:marRight w:val="0"/>
      <w:marTop w:val="0"/>
      <w:marBottom w:val="0"/>
      <w:divBdr>
        <w:top w:val="none" w:sz="0" w:space="0" w:color="auto"/>
        <w:left w:val="none" w:sz="0" w:space="0" w:color="auto"/>
        <w:bottom w:val="none" w:sz="0" w:space="0" w:color="auto"/>
        <w:right w:val="none" w:sz="0" w:space="0" w:color="auto"/>
      </w:divBdr>
    </w:div>
    <w:div w:id="153106647">
      <w:bodyDiv w:val="1"/>
      <w:marLeft w:val="0"/>
      <w:marRight w:val="0"/>
      <w:marTop w:val="0"/>
      <w:marBottom w:val="0"/>
      <w:divBdr>
        <w:top w:val="none" w:sz="0" w:space="0" w:color="auto"/>
        <w:left w:val="none" w:sz="0" w:space="0" w:color="auto"/>
        <w:bottom w:val="none" w:sz="0" w:space="0" w:color="auto"/>
        <w:right w:val="none" w:sz="0" w:space="0" w:color="auto"/>
      </w:divBdr>
    </w:div>
    <w:div w:id="180122715">
      <w:bodyDiv w:val="1"/>
      <w:marLeft w:val="0"/>
      <w:marRight w:val="0"/>
      <w:marTop w:val="0"/>
      <w:marBottom w:val="0"/>
      <w:divBdr>
        <w:top w:val="none" w:sz="0" w:space="0" w:color="auto"/>
        <w:left w:val="none" w:sz="0" w:space="0" w:color="auto"/>
        <w:bottom w:val="none" w:sz="0" w:space="0" w:color="auto"/>
        <w:right w:val="none" w:sz="0" w:space="0" w:color="auto"/>
      </w:divBdr>
    </w:div>
    <w:div w:id="197788865">
      <w:bodyDiv w:val="1"/>
      <w:marLeft w:val="0"/>
      <w:marRight w:val="0"/>
      <w:marTop w:val="0"/>
      <w:marBottom w:val="0"/>
      <w:divBdr>
        <w:top w:val="none" w:sz="0" w:space="0" w:color="auto"/>
        <w:left w:val="none" w:sz="0" w:space="0" w:color="auto"/>
        <w:bottom w:val="none" w:sz="0" w:space="0" w:color="auto"/>
        <w:right w:val="none" w:sz="0" w:space="0" w:color="auto"/>
      </w:divBdr>
    </w:div>
    <w:div w:id="261498483">
      <w:bodyDiv w:val="1"/>
      <w:marLeft w:val="0"/>
      <w:marRight w:val="0"/>
      <w:marTop w:val="0"/>
      <w:marBottom w:val="0"/>
      <w:divBdr>
        <w:top w:val="none" w:sz="0" w:space="0" w:color="auto"/>
        <w:left w:val="none" w:sz="0" w:space="0" w:color="auto"/>
        <w:bottom w:val="none" w:sz="0" w:space="0" w:color="auto"/>
        <w:right w:val="none" w:sz="0" w:space="0" w:color="auto"/>
      </w:divBdr>
    </w:div>
    <w:div w:id="264849038">
      <w:bodyDiv w:val="1"/>
      <w:marLeft w:val="0"/>
      <w:marRight w:val="0"/>
      <w:marTop w:val="0"/>
      <w:marBottom w:val="0"/>
      <w:divBdr>
        <w:top w:val="none" w:sz="0" w:space="0" w:color="auto"/>
        <w:left w:val="none" w:sz="0" w:space="0" w:color="auto"/>
        <w:bottom w:val="none" w:sz="0" w:space="0" w:color="auto"/>
        <w:right w:val="none" w:sz="0" w:space="0" w:color="auto"/>
      </w:divBdr>
    </w:div>
    <w:div w:id="295330502">
      <w:bodyDiv w:val="1"/>
      <w:marLeft w:val="0"/>
      <w:marRight w:val="0"/>
      <w:marTop w:val="0"/>
      <w:marBottom w:val="0"/>
      <w:divBdr>
        <w:top w:val="none" w:sz="0" w:space="0" w:color="auto"/>
        <w:left w:val="none" w:sz="0" w:space="0" w:color="auto"/>
        <w:bottom w:val="none" w:sz="0" w:space="0" w:color="auto"/>
        <w:right w:val="none" w:sz="0" w:space="0" w:color="auto"/>
      </w:divBdr>
    </w:div>
    <w:div w:id="338705545">
      <w:bodyDiv w:val="1"/>
      <w:marLeft w:val="0"/>
      <w:marRight w:val="0"/>
      <w:marTop w:val="0"/>
      <w:marBottom w:val="0"/>
      <w:divBdr>
        <w:top w:val="none" w:sz="0" w:space="0" w:color="auto"/>
        <w:left w:val="none" w:sz="0" w:space="0" w:color="auto"/>
        <w:bottom w:val="none" w:sz="0" w:space="0" w:color="auto"/>
        <w:right w:val="none" w:sz="0" w:space="0" w:color="auto"/>
      </w:divBdr>
    </w:div>
    <w:div w:id="351299976">
      <w:bodyDiv w:val="1"/>
      <w:marLeft w:val="0"/>
      <w:marRight w:val="0"/>
      <w:marTop w:val="0"/>
      <w:marBottom w:val="0"/>
      <w:divBdr>
        <w:top w:val="none" w:sz="0" w:space="0" w:color="auto"/>
        <w:left w:val="none" w:sz="0" w:space="0" w:color="auto"/>
        <w:bottom w:val="none" w:sz="0" w:space="0" w:color="auto"/>
        <w:right w:val="none" w:sz="0" w:space="0" w:color="auto"/>
      </w:divBdr>
    </w:div>
    <w:div w:id="369569826">
      <w:bodyDiv w:val="1"/>
      <w:marLeft w:val="0"/>
      <w:marRight w:val="0"/>
      <w:marTop w:val="0"/>
      <w:marBottom w:val="0"/>
      <w:divBdr>
        <w:top w:val="none" w:sz="0" w:space="0" w:color="auto"/>
        <w:left w:val="none" w:sz="0" w:space="0" w:color="auto"/>
        <w:bottom w:val="none" w:sz="0" w:space="0" w:color="auto"/>
        <w:right w:val="none" w:sz="0" w:space="0" w:color="auto"/>
      </w:divBdr>
    </w:div>
    <w:div w:id="398871992">
      <w:bodyDiv w:val="1"/>
      <w:marLeft w:val="0"/>
      <w:marRight w:val="0"/>
      <w:marTop w:val="0"/>
      <w:marBottom w:val="0"/>
      <w:divBdr>
        <w:top w:val="none" w:sz="0" w:space="0" w:color="auto"/>
        <w:left w:val="none" w:sz="0" w:space="0" w:color="auto"/>
        <w:bottom w:val="none" w:sz="0" w:space="0" w:color="auto"/>
        <w:right w:val="none" w:sz="0" w:space="0" w:color="auto"/>
      </w:divBdr>
    </w:div>
    <w:div w:id="414328323">
      <w:bodyDiv w:val="1"/>
      <w:marLeft w:val="0"/>
      <w:marRight w:val="0"/>
      <w:marTop w:val="0"/>
      <w:marBottom w:val="0"/>
      <w:divBdr>
        <w:top w:val="none" w:sz="0" w:space="0" w:color="auto"/>
        <w:left w:val="none" w:sz="0" w:space="0" w:color="auto"/>
        <w:bottom w:val="none" w:sz="0" w:space="0" w:color="auto"/>
        <w:right w:val="none" w:sz="0" w:space="0" w:color="auto"/>
      </w:divBdr>
    </w:div>
    <w:div w:id="517817871">
      <w:bodyDiv w:val="1"/>
      <w:marLeft w:val="0"/>
      <w:marRight w:val="0"/>
      <w:marTop w:val="0"/>
      <w:marBottom w:val="0"/>
      <w:divBdr>
        <w:top w:val="none" w:sz="0" w:space="0" w:color="auto"/>
        <w:left w:val="none" w:sz="0" w:space="0" w:color="auto"/>
        <w:bottom w:val="none" w:sz="0" w:space="0" w:color="auto"/>
        <w:right w:val="none" w:sz="0" w:space="0" w:color="auto"/>
      </w:divBdr>
    </w:div>
    <w:div w:id="539900222">
      <w:bodyDiv w:val="1"/>
      <w:marLeft w:val="0"/>
      <w:marRight w:val="0"/>
      <w:marTop w:val="0"/>
      <w:marBottom w:val="0"/>
      <w:divBdr>
        <w:top w:val="none" w:sz="0" w:space="0" w:color="auto"/>
        <w:left w:val="none" w:sz="0" w:space="0" w:color="auto"/>
        <w:bottom w:val="none" w:sz="0" w:space="0" w:color="auto"/>
        <w:right w:val="none" w:sz="0" w:space="0" w:color="auto"/>
      </w:divBdr>
    </w:div>
    <w:div w:id="607740092">
      <w:bodyDiv w:val="1"/>
      <w:marLeft w:val="0"/>
      <w:marRight w:val="0"/>
      <w:marTop w:val="0"/>
      <w:marBottom w:val="0"/>
      <w:divBdr>
        <w:top w:val="none" w:sz="0" w:space="0" w:color="auto"/>
        <w:left w:val="none" w:sz="0" w:space="0" w:color="auto"/>
        <w:bottom w:val="none" w:sz="0" w:space="0" w:color="auto"/>
        <w:right w:val="none" w:sz="0" w:space="0" w:color="auto"/>
      </w:divBdr>
    </w:div>
    <w:div w:id="642663417">
      <w:bodyDiv w:val="1"/>
      <w:marLeft w:val="0"/>
      <w:marRight w:val="0"/>
      <w:marTop w:val="0"/>
      <w:marBottom w:val="0"/>
      <w:divBdr>
        <w:top w:val="none" w:sz="0" w:space="0" w:color="auto"/>
        <w:left w:val="none" w:sz="0" w:space="0" w:color="auto"/>
        <w:bottom w:val="none" w:sz="0" w:space="0" w:color="auto"/>
        <w:right w:val="none" w:sz="0" w:space="0" w:color="auto"/>
      </w:divBdr>
    </w:div>
    <w:div w:id="667056615">
      <w:bodyDiv w:val="1"/>
      <w:marLeft w:val="0"/>
      <w:marRight w:val="0"/>
      <w:marTop w:val="0"/>
      <w:marBottom w:val="0"/>
      <w:divBdr>
        <w:top w:val="none" w:sz="0" w:space="0" w:color="auto"/>
        <w:left w:val="none" w:sz="0" w:space="0" w:color="auto"/>
        <w:bottom w:val="none" w:sz="0" w:space="0" w:color="auto"/>
        <w:right w:val="none" w:sz="0" w:space="0" w:color="auto"/>
      </w:divBdr>
    </w:div>
    <w:div w:id="690641177">
      <w:bodyDiv w:val="1"/>
      <w:marLeft w:val="0"/>
      <w:marRight w:val="0"/>
      <w:marTop w:val="0"/>
      <w:marBottom w:val="0"/>
      <w:divBdr>
        <w:top w:val="none" w:sz="0" w:space="0" w:color="auto"/>
        <w:left w:val="none" w:sz="0" w:space="0" w:color="auto"/>
        <w:bottom w:val="none" w:sz="0" w:space="0" w:color="auto"/>
        <w:right w:val="none" w:sz="0" w:space="0" w:color="auto"/>
      </w:divBdr>
    </w:div>
    <w:div w:id="704214978">
      <w:bodyDiv w:val="1"/>
      <w:marLeft w:val="0"/>
      <w:marRight w:val="0"/>
      <w:marTop w:val="0"/>
      <w:marBottom w:val="0"/>
      <w:divBdr>
        <w:top w:val="none" w:sz="0" w:space="0" w:color="auto"/>
        <w:left w:val="none" w:sz="0" w:space="0" w:color="auto"/>
        <w:bottom w:val="none" w:sz="0" w:space="0" w:color="auto"/>
        <w:right w:val="none" w:sz="0" w:space="0" w:color="auto"/>
      </w:divBdr>
    </w:div>
    <w:div w:id="711855045">
      <w:bodyDiv w:val="1"/>
      <w:marLeft w:val="0"/>
      <w:marRight w:val="0"/>
      <w:marTop w:val="0"/>
      <w:marBottom w:val="0"/>
      <w:divBdr>
        <w:top w:val="none" w:sz="0" w:space="0" w:color="auto"/>
        <w:left w:val="none" w:sz="0" w:space="0" w:color="auto"/>
        <w:bottom w:val="none" w:sz="0" w:space="0" w:color="auto"/>
        <w:right w:val="none" w:sz="0" w:space="0" w:color="auto"/>
      </w:divBdr>
    </w:div>
    <w:div w:id="795568378">
      <w:bodyDiv w:val="1"/>
      <w:marLeft w:val="0"/>
      <w:marRight w:val="0"/>
      <w:marTop w:val="0"/>
      <w:marBottom w:val="0"/>
      <w:divBdr>
        <w:top w:val="none" w:sz="0" w:space="0" w:color="auto"/>
        <w:left w:val="none" w:sz="0" w:space="0" w:color="auto"/>
        <w:bottom w:val="none" w:sz="0" w:space="0" w:color="auto"/>
        <w:right w:val="none" w:sz="0" w:space="0" w:color="auto"/>
      </w:divBdr>
    </w:div>
    <w:div w:id="858549544">
      <w:bodyDiv w:val="1"/>
      <w:marLeft w:val="0"/>
      <w:marRight w:val="0"/>
      <w:marTop w:val="0"/>
      <w:marBottom w:val="0"/>
      <w:divBdr>
        <w:top w:val="none" w:sz="0" w:space="0" w:color="auto"/>
        <w:left w:val="none" w:sz="0" w:space="0" w:color="auto"/>
        <w:bottom w:val="none" w:sz="0" w:space="0" w:color="auto"/>
        <w:right w:val="none" w:sz="0" w:space="0" w:color="auto"/>
      </w:divBdr>
    </w:div>
    <w:div w:id="985399803">
      <w:bodyDiv w:val="1"/>
      <w:marLeft w:val="0"/>
      <w:marRight w:val="0"/>
      <w:marTop w:val="0"/>
      <w:marBottom w:val="0"/>
      <w:divBdr>
        <w:top w:val="none" w:sz="0" w:space="0" w:color="auto"/>
        <w:left w:val="none" w:sz="0" w:space="0" w:color="auto"/>
        <w:bottom w:val="none" w:sz="0" w:space="0" w:color="auto"/>
        <w:right w:val="none" w:sz="0" w:space="0" w:color="auto"/>
      </w:divBdr>
    </w:div>
    <w:div w:id="1054624211">
      <w:bodyDiv w:val="1"/>
      <w:marLeft w:val="0"/>
      <w:marRight w:val="0"/>
      <w:marTop w:val="0"/>
      <w:marBottom w:val="0"/>
      <w:divBdr>
        <w:top w:val="none" w:sz="0" w:space="0" w:color="auto"/>
        <w:left w:val="none" w:sz="0" w:space="0" w:color="auto"/>
        <w:bottom w:val="none" w:sz="0" w:space="0" w:color="auto"/>
        <w:right w:val="none" w:sz="0" w:space="0" w:color="auto"/>
      </w:divBdr>
    </w:div>
    <w:div w:id="1061977395">
      <w:bodyDiv w:val="1"/>
      <w:marLeft w:val="0"/>
      <w:marRight w:val="0"/>
      <w:marTop w:val="0"/>
      <w:marBottom w:val="0"/>
      <w:divBdr>
        <w:top w:val="none" w:sz="0" w:space="0" w:color="auto"/>
        <w:left w:val="none" w:sz="0" w:space="0" w:color="auto"/>
        <w:bottom w:val="none" w:sz="0" w:space="0" w:color="auto"/>
        <w:right w:val="none" w:sz="0" w:space="0" w:color="auto"/>
      </w:divBdr>
    </w:div>
    <w:div w:id="1063261392">
      <w:bodyDiv w:val="1"/>
      <w:marLeft w:val="0"/>
      <w:marRight w:val="0"/>
      <w:marTop w:val="0"/>
      <w:marBottom w:val="0"/>
      <w:divBdr>
        <w:top w:val="none" w:sz="0" w:space="0" w:color="auto"/>
        <w:left w:val="none" w:sz="0" w:space="0" w:color="auto"/>
        <w:bottom w:val="none" w:sz="0" w:space="0" w:color="auto"/>
        <w:right w:val="none" w:sz="0" w:space="0" w:color="auto"/>
      </w:divBdr>
    </w:div>
    <w:div w:id="1087993443">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81765436">
      <w:bodyDiv w:val="1"/>
      <w:marLeft w:val="0"/>
      <w:marRight w:val="0"/>
      <w:marTop w:val="0"/>
      <w:marBottom w:val="0"/>
      <w:divBdr>
        <w:top w:val="none" w:sz="0" w:space="0" w:color="auto"/>
        <w:left w:val="none" w:sz="0" w:space="0" w:color="auto"/>
        <w:bottom w:val="none" w:sz="0" w:space="0" w:color="auto"/>
        <w:right w:val="none" w:sz="0" w:space="0" w:color="auto"/>
      </w:divBdr>
    </w:div>
    <w:div w:id="1372803994">
      <w:bodyDiv w:val="1"/>
      <w:marLeft w:val="0"/>
      <w:marRight w:val="0"/>
      <w:marTop w:val="0"/>
      <w:marBottom w:val="0"/>
      <w:divBdr>
        <w:top w:val="none" w:sz="0" w:space="0" w:color="auto"/>
        <w:left w:val="none" w:sz="0" w:space="0" w:color="auto"/>
        <w:bottom w:val="none" w:sz="0" w:space="0" w:color="auto"/>
        <w:right w:val="none" w:sz="0" w:space="0" w:color="auto"/>
      </w:divBdr>
    </w:div>
    <w:div w:id="1494637267">
      <w:bodyDiv w:val="1"/>
      <w:marLeft w:val="0"/>
      <w:marRight w:val="0"/>
      <w:marTop w:val="0"/>
      <w:marBottom w:val="0"/>
      <w:divBdr>
        <w:top w:val="none" w:sz="0" w:space="0" w:color="auto"/>
        <w:left w:val="none" w:sz="0" w:space="0" w:color="auto"/>
        <w:bottom w:val="none" w:sz="0" w:space="0" w:color="auto"/>
        <w:right w:val="none" w:sz="0" w:space="0" w:color="auto"/>
      </w:divBdr>
    </w:div>
    <w:div w:id="1549874423">
      <w:bodyDiv w:val="1"/>
      <w:marLeft w:val="0"/>
      <w:marRight w:val="0"/>
      <w:marTop w:val="0"/>
      <w:marBottom w:val="0"/>
      <w:divBdr>
        <w:top w:val="none" w:sz="0" w:space="0" w:color="auto"/>
        <w:left w:val="none" w:sz="0" w:space="0" w:color="auto"/>
        <w:bottom w:val="none" w:sz="0" w:space="0" w:color="auto"/>
        <w:right w:val="none" w:sz="0" w:space="0" w:color="auto"/>
      </w:divBdr>
    </w:div>
    <w:div w:id="1686328059">
      <w:bodyDiv w:val="1"/>
      <w:marLeft w:val="0"/>
      <w:marRight w:val="0"/>
      <w:marTop w:val="0"/>
      <w:marBottom w:val="0"/>
      <w:divBdr>
        <w:top w:val="none" w:sz="0" w:space="0" w:color="auto"/>
        <w:left w:val="none" w:sz="0" w:space="0" w:color="auto"/>
        <w:bottom w:val="none" w:sz="0" w:space="0" w:color="auto"/>
        <w:right w:val="none" w:sz="0" w:space="0" w:color="auto"/>
      </w:divBdr>
    </w:div>
    <w:div w:id="1715615413">
      <w:bodyDiv w:val="1"/>
      <w:marLeft w:val="0"/>
      <w:marRight w:val="0"/>
      <w:marTop w:val="0"/>
      <w:marBottom w:val="0"/>
      <w:divBdr>
        <w:top w:val="none" w:sz="0" w:space="0" w:color="auto"/>
        <w:left w:val="none" w:sz="0" w:space="0" w:color="auto"/>
        <w:bottom w:val="none" w:sz="0" w:space="0" w:color="auto"/>
        <w:right w:val="none" w:sz="0" w:space="0" w:color="auto"/>
      </w:divBdr>
    </w:div>
    <w:div w:id="1738743739">
      <w:bodyDiv w:val="1"/>
      <w:marLeft w:val="0"/>
      <w:marRight w:val="0"/>
      <w:marTop w:val="0"/>
      <w:marBottom w:val="0"/>
      <w:divBdr>
        <w:top w:val="none" w:sz="0" w:space="0" w:color="auto"/>
        <w:left w:val="none" w:sz="0" w:space="0" w:color="auto"/>
        <w:bottom w:val="none" w:sz="0" w:space="0" w:color="auto"/>
        <w:right w:val="none" w:sz="0" w:space="0" w:color="auto"/>
      </w:divBdr>
      <w:divsChild>
        <w:div w:id="1391080442">
          <w:marLeft w:val="0"/>
          <w:marRight w:val="0"/>
          <w:marTop w:val="0"/>
          <w:marBottom w:val="0"/>
          <w:divBdr>
            <w:top w:val="none" w:sz="0" w:space="0" w:color="auto"/>
            <w:left w:val="none" w:sz="0" w:space="0" w:color="auto"/>
            <w:bottom w:val="none" w:sz="0" w:space="0" w:color="auto"/>
            <w:right w:val="none" w:sz="0" w:space="0" w:color="auto"/>
          </w:divBdr>
        </w:div>
        <w:div w:id="585958409">
          <w:marLeft w:val="0"/>
          <w:marRight w:val="0"/>
          <w:marTop w:val="0"/>
          <w:marBottom w:val="0"/>
          <w:divBdr>
            <w:top w:val="none" w:sz="0" w:space="0" w:color="auto"/>
            <w:left w:val="none" w:sz="0" w:space="0" w:color="auto"/>
            <w:bottom w:val="none" w:sz="0" w:space="0" w:color="auto"/>
            <w:right w:val="none" w:sz="0" w:space="0" w:color="auto"/>
          </w:divBdr>
        </w:div>
        <w:div w:id="1371222197">
          <w:marLeft w:val="0"/>
          <w:marRight w:val="0"/>
          <w:marTop w:val="0"/>
          <w:marBottom w:val="0"/>
          <w:divBdr>
            <w:top w:val="none" w:sz="0" w:space="0" w:color="auto"/>
            <w:left w:val="none" w:sz="0" w:space="0" w:color="auto"/>
            <w:bottom w:val="none" w:sz="0" w:space="0" w:color="auto"/>
            <w:right w:val="none" w:sz="0" w:space="0" w:color="auto"/>
          </w:divBdr>
        </w:div>
        <w:div w:id="867109445">
          <w:marLeft w:val="0"/>
          <w:marRight w:val="0"/>
          <w:marTop w:val="0"/>
          <w:marBottom w:val="0"/>
          <w:divBdr>
            <w:top w:val="none" w:sz="0" w:space="0" w:color="auto"/>
            <w:left w:val="none" w:sz="0" w:space="0" w:color="auto"/>
            <w:bottom w:val="none" w:sz="0" w:space="0" w:color="auto"/>
            <w:right w:val="none" w:sz="0" w:space="0" w:color="auto"/>
          </w:divBdr>
        </w:div>
        <w:div w:id="226115561">
          <w:marLeft w:val="0"/>
          <w:marRight w:val="0"/>
          <w:marTop w:val="0"/>
          <w:marBottom w:val="0"/>
          <w:divBdr>
            <w:top w:val="none" w:sz="0" w:space="0" w:color="auto"/>
            <w:left w:val="none" w:sz="0" w:space="0" w:color="auto"/>
            <w:bottom w:val="none" w:sz="0" w:space="0" w:color="auto"/>
            <w:right w:val="none" w:sz="0" w:space="0" w:color="auto"/>
          </w:divBdr>
        </w:div>
        <w:div w:id="2049838842">
          <w:marLeft w:val="0"/>
          <w:marRight w:val="0"/>
          <w:marTop w:val="0"/>
          <w:marBottom w:val="0"/>
          <w:divBdr>
            <w:top w:val="none" w:sz="0" w:space="0" w:color="auto"/>
            <w:left w:val="none" w:sz="0" w:space="0" w:color="auto"/>
            <w:bottom w:val="none" w:sz="0" w:space="0" w:color="auto"/>
            <w:right w:val="none" w:sz="0" w:space="0" w:color="auto"/>
          </w:divBdr>
        </w:div>
        <w:div w:id="220867943">
          <w:marLeft w:val="0"/>
          <w:marRight w:val="0"/>
          <w:marTop w:val="0"/>
          <w:marBottom w:val="0"/>
          <w:divBdr>
            <w:top w:val="none" w:sz="0" w:space="0" w:color="auto"/>
            <w:left w:val="none" w:sz="0" w:space="0" w:color="auto"/>
            <w:bottom w:val="none" w:sz="0" w:space="0" w:color="auto"/>
            <w:right w:val="none" w:sz="0" w:space="0" w:color="auto"/>
          </w:divBdr>
        </w:div>
      </w:divsChild>
    </w:div>
    <w:div w:id="1795710845">
      <w:bodyDiv w:val="1"/>
      <w:marLeft w:val="0"/>
      <w:marRight w:val="0"/>
      <w:marTop w:val="0"/>
      <w:marBottom w:val="0"/>
      <w:divBdr>
        <w:top w:val="none" w:sz="0" w:space="0" w:color="auto"/>
        <w:left w:val="none" w:sz="0" w:space="0" w:color="auto"/>
        <w:bottom w:val="none" w:sz="0" w:space="0" w:color="auto"/>
        <w:right w:val="none" w:sz="0" w:space="0" w:color="auto"/>
      </w:divBdr>
    </w:div>
    <w:div w:id="1800805512">
      <w:bodyDiv w:val="1"/>
      <w:marLeft w:val="0"/>
      <w:marRight w:val="0"/>
      <w:marTop w:val="0"/>
      <w:marBottom w:val="0"/>
      <w:divBdr>
        <w:top w:val="none" w:sz="0" w:space="0" w:color="auto"/>
        <w:left w:val="none" w:sz="0" w:space="0" w:color="auto"/>
        <w:bottom w:val="none" w:sz="0" w:space="0" w:color="auto"/>
        <w:right w:val="none" w:sz="0" w:space="0" w:color="auto"/>
      </w:divBdr>
    </w:div>
    <w:div w:id="1815489350">
      <w:bodyDiv w:val="1"/>
      <w:marLeft w:val="0"/>
      <w:marRight w:val="0"/>
      <w:marTop w:val="0"/>
      <w:marBottom w:val="0"/>
      <w:divBdr>
        <w:top w:val="none" w:sz="0" w:space="0" w:color="auto"/>
        <w:left w:val="none" w:sz="0" w:space="0" w:color="auto"/>
        <w:bottom w:val="none" w:sz="0" w:space="0" w:color="auto"/>
        <w:right w:val="none" w:sz="0" w:space="0" w:color="auto"/>
      </w:divBdr>
    </w:div>
    <w:div w:id="1967616538">
      <w:bodyDiv w:val="1"/>
      <w:marLeft w:val="0"/>
      <w:marRight w:val="0"/>
      <w:marTop w:val="0"/>
      <w:marBottom w:val="0"/>
      <w:divBdr>
        <w:top w:val="none" w:sz="0" w:space="0" w:color="auto"/>
        <w:left w:val="none" w:sz="0" w:space="0" w:color="auto"/>
        <w:bottom w:val="none" w:sz="0" w:space="0" w:color="auto"/>
        <w:right w:val="none" w:sz="0" w:space="0" w:color="auto"/>
      </w:divBdr>
    </w:div>
    <w:div w:id="1971092119">
      <w:bodyDiv w:val="1"/>
      <w:marLeft w:val="0"/>
      <w:marRight w:val="0"/>
      <w:marTop w:val="0"/>
      <w:marBottom w:val="0"/>
      <w:divBdr>
        <w:top w:val="none" w:sz="0" w:space="0" w:color="auto"/>
        <w:left w:val="none" w:sz="0" w:space="0" w:color="auto"/>
        <w:bottom w:val="none" w:sz="0" w:space="0" w:color="auto"/>
        <w:right w:val="none" w:sz="0" w:space="0" w:color="auto"/>
      </w:divBdr>
      <w:divsChild>
        <w:div w:id="800196357">
          <w:marLeft w:val="0"/>
          <w:marRight w:val="0"/>
          <w:marTop w:val="0"/>
          <w:marBottom w:val="0"/>
          <w:divBdr>
            <w:top w:val="none" w:sz="0" w:space="0" w:color="auto"/>
            <w:left w:val="none" w:sz="0" w:space="0" w:color="auto"/>
            <w:bottom w:val="none" w:sz="0" w:space="0" w:color="auto"/>
            <w:right w:val="none" w:sz="0" w:space="0" w:color="auto"/>
          </w:divBdr>
        </w:div>
        <w:div w:id="1642928039">
          <w:marLeft w:val="0"/>
          <w:marRight w:val="0"/>
          <w:marTop w:val="0"/>
          <w:marBottom w:val="0"/>
          <w:divBdr>
            <w:top w:val="none" w:sz="0" w:space="0" w:color="auto"/>
            <w:left w:val="none" w:sz="0" w:space="0" w:color="auto"/>
            <w:bottom w:val="none" w:sz="0" w:space="0" w:color="auto"/>
            <w:right w:val="none" w:sz="0" w:space="0" w:color="auto"/>
          </w:divBdr>
        </w:div>
        <w:div w:id="2897836">
          <w:marLeft w:val="0"/>
          <w:marRight w:val="0"/>
          <w:marTop w:val="0"/>
          <w:marBottom w:val="0"/>
          <w:divBdr>
            <w:top w:val="none" w:sz="0" w:space="0" w:color="auto"/>
            <w:left w:val="none" w:sz="0" w:space="0" w:color="auto"/>
            <w:bottom w:val="none" w:sz="0" w:space="0" w:color="auto"/>
            <w:right w:val="none" w:sz="0" w:space="0" w:color="auto"/>
          </w:divBdr>
        </w:div>
        <w:div w:id="1552037467">
          <w:marLeft w:val="0"/>
          <w:marRight w:val="0"/>
          <w:marTop w:val="0"/>
          <w:marBottom w:val="0"/>
          <w:divBdr>
            <w:top w:val="none" w:sz="0" w:space="0" w:color="auto"/>
            <w:left w:val="none" w:sz="0" w:space="0" w:color="auto"/>
            <w:bottom w:val="none" w:sz="0" w:space="0" w:color="auto"/>
            <w:right w:val="none" w:sz="0" w:space="0" w:color="auto"/>
          </w:divBdr>
        </w:div>
        <w:div w:id="1244796426">
          <w:marLeft w:val="0"/>
          <w:marRight w:val="0"/>
          <w:marTop w:val="0"/>
          <w:marBottom w:val="0"/>
          <w:divBdr>
            <w:top w:val="none" w:sz="0" w:space="0" w:color="auto"/>
            <w:left w:val="none" w:sz="0" w:space="0" w:color="auto"/>
            <w:bottom w:val="none" w:sz="0" w:space="0" w:color="auto"/>
            <w:right w:val="none" w:sz="0" w:space="0" w:color="auto"/>
          </w:divBdr>
        </w:div>
        <w:div w:id="218175068">
          <w:marLeft w:val="0"/>
          <w:marRight w:val="0"/>
          <w:marTop w:val="0"/>
          <w:marBottom w:val="0"/>
          <w:divBdr>
            <w:top w:val="none" w:sz="0" w:space="0" w:color="auto"/>
            <w:left w:val="none" w:sz="0" w:space="0" w:color="auto"/>
            <w:bottom w:val="none" w:sz="0" w:space="0" w:color="auto"/>
            <w:right w:val="none" w:sz="0" w:space="0" w:color="auto"/>
          </w:divBdr>
        </w:div>
        <w:div w:id="1463229999">
          <w:marLeft w:val="0"/>
          <w:marRight w:val="0"/>
          <w:marTop w:val="0"/>
          <w:marBottom w:val="0"/>
          <w:divBdr>
            <w:top w:val="none" w:sz="0" w:space="0" w:color="auto"/>
            <w:left w:val="none" w:sz="0" w:space="0" w:color="auto"/>
            <w:bottom w:val="none" w:sz="0" w:space="0" w:color="auto"/>
            <w:right w:val="none" w:sz="0" w:space="0" w:color="auto"/>
          </w:divBdr>
        </w:div>
      </w:divsChild>
    </w:div>
    <w:div w:id="2036421502">
      <w:bodyDiv w:val="1"/>
      <w:marLeft w:val="0"/>
      <w:marRight w:val="0"/>
      <w:marTop w:val="0"/>
      <w:marBottom w:val="0"/>
      <w:divBdr>
        <w:top w:val="none" w:sz="0" w:space="0" w:color="auto"/>
        <w:left w:val="none" w:sz="0" w:space="0" w:color="auto"/>
        <w:bottom w:val="none" w:sz="0" w:space="0" w:color="auto"/>
        <w:right w:val="none" w:sz="0" w:space="0" w:color="auto"/>
      </w:divBdr>
    </w:div>
    <w:div w:id="206899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BF65A-AE5A-4A82-BC68-A7B8DCDB9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5604</Words>
  <Characters>31946</Characters>
  <Application>Microsoft Office Word</Application>
  <DocSecurity>0</DocSecurity>
  <Lines>266</Lines>
  <Paragraphs>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Arcadie Capcelea</dc:creator>
  <cp:lastModifiedBy>Arcadie Capcelea</cp:lastModifiedBy>
  <cp:revision>2</cp:revision>
  <dcterms:created xsi:type="dcterms:W3CDTF">2020-03-27T13:13:00Z</dcterms:created>
  <dcterms:modified xsi:type="dcterms:W3CDTF">2020-03-27T13:13:00Z</dcterms:modified>
</cp:coreProperties>
</file>