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5A" w:rsidRDefault="00830C4C" w:rsidP="00C3641E">
      <w:pPr>
        <w:tabs>
          <w:tab w:val="left" w:pos="9630"/>
        </w:tabs>
        <w:ind w:right="-1332"/>
        <w:jc w:val="center"/>
        <w:rPr>
          <w:rFonts w:cs="Times New Roman"/>
          <w:b/>
          <w:sz w:val="28"/>
          <w:szCs w:val="28"/>
        </w:rPr>
      </w:pPr>
      <w:r>
        <w:rPr>
          <w:noProof/>
        </w:rPr>
        <mc:AlternateContent>
          <mc:Choice Requires="wps">
            <w:drawing>
              <wp:anchor distT="0" distB="0" distL="114300" distR="114300" simplePos="0" relativeHeight="251659264" behindDoc="0" locked="0" layoutInCell="1" allowOverlap="1" wp14:anchorId="0C0F2721" wp14:editId="3C5CD436">
                <wp:simplePos x="0" y="0"/>
                <wp:positionH relativeFrom="column">
                  <wp:posOffset>4547235</wp:posOffset>
                </wp:positionH>
                <wp:positionV relativeFrom="paragraph">
                  <wp:posOffset>-193675</wp:posOffset>
                </wp:positionV>
                <wp:extent cx="240982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09825" cy="1828800"/>
                        </a:xfrm>
                        <a:prstGeom prst="rect">
                          <a:avLst/>
                        </a:prstGeom>
                        <a:noFill/>
                        <a:ln>
                          <a:noFill/>
                        </a:ln>
                        <a:effectLst/>
                      </wps:spPr>
                      <wps:txbx>
                        <w:txbxContent>
                          <w:p w:rsidR="00830C4C" w:rsidRPr="00830C4C" w:rsidRDefault="00830C4C" w:rsidP="00830C4C">
                            <w:pPr>
                              <w:tabs>
                                <w:tab w:val="left" w:pos="9630"/>
                              </w:tabs>
                              <w:ind w:right="-1332"/>
                              <w:jc w:val="center"/>
                              <w:rPr>
                                <w:rFonts w:ascii="Arial" w:hAnsi="Arial" w:cs="Arial"/>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830C4C">
                              <w:rPr>
                                <w:rFonts w:ascii="Arial" w:hAnsi="Arial" w:cs="Arial"/>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83709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8.05pt;margin-top:-15.25pt;width:189.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" filled="f" stroked="f">
                <v:fill o:detectmouseclick="t"/>
                <v:textbox style="mso-fit-shape-to-text:t">
                  <w:txbxContent>
                    <w:p w:rsidR="00830C4C" w:rsidRPr="00830C4C" w:rsidRDefault="00830C4C" w:rsidP="00830C4C">
                      <w:pPr>
                        <w:tabs>
                          <w:tab w:val="left" w:pos="9630"/>
                        </w:tabs>
                        <w:ind w:right="-1332"/>
                        <w:jc w:val="center"/>
                        <w:rPr>
                          <w:rFonts w:ascii="Arial" w:hAnsi="Arial" w:cs="Arial"/>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830C4C">
                        <w:rPr>
                          <w:rFonts w:ascii="Arial" w:hAnsi="Arial" w:cs="Arial"/>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83709</w:t>
                      </w:r>
                    </w:p>
                  </w:txbxContent>
                </v:textbox>
              </v:shape>
            </w:pict>
          </mc:Fallback>
        </mc:AlternateContent>
      </w:r>
    </w:p>
    <w:p w:rsidR="003C145A" w:rsidRDefault="003C145A" w:rsidP="00C3641E">
      <w:pPr>
        <w:tabs>
          <w:tab w:val="left" w:pos="9630"/>
        </w:tabs>
        <w:ind w:right="-1332"/>
        <w:jc w:val="center"/>
        <w:rPr>
          <w:rFonts w:cs="Times New Roman"/>
          <w:b/>
          <w:sz w:val="28"/>
          <w:szCs w:val="28"/>
        </w:rPr>
      </w:pPr>
    </w:p>
    <w:p w:rsidR="003C145A" w:rsidRDefault="00013FEA" w:rsidP="00013FEA">
      <w:pPr>
        <w:tabs>
          <w:tab w:val="left" w:pos="9630"/>
        </w:tabs>
        <w:ind w:right="-1332"/>
        <w:jc w:val="center"/>
        <w:rPr>
          <w:rFonts w:cs="Times New Roman"/>
          <w:b/>
          <w:sz w:val="28"/>
          <w:szCs w:val="28"/>
        </w:rPr>
      </w:pPr>
      <w:r>
        <w:rPr>
          <w:rFonts w:cs="Times New Roman"/>
          <w:b/>
          <w:sz w:val="28"/>
          <w:szCs w:val="28"/>
        </w:rPr>
        <w:t xml:space="preserve">                                                                                </w:t>
      </w:r>
      <w:r w:rsidRPr="00013FEA">
        <w:rPr>
          <w:rFonts w:cs="Times New Roman"/>
          <w:b/>
          <w:sz w:val="28"/>
          <w:szCs w:val="28"/>
        </w:rPr>
        <w:t>Date:</w:t>
      </w:r>
      <w:r>
        <w:rPr>
          <w:rFonts w:cs="Times New Roman"/>
          <w:b/>
          <w:sz w:val="28"/>
          <w:szCs w:val="28"/>
        </w:rPr>
        <w:t xml:space="preserve"> 20 December 2013</w:t>
      </w:r>
    </w:p>
    <w:p w:rsidR="00013FEA" w:rsidRDefault="00013FEA" w:rsidP="00C3641E">
      <w:pPr>
        <w:tabs>
          <w:tab w:val="left" w:pos="9630"/>
        </w:tabs>
        <w:ind w:right="-1332"/>
        <w:jc w:val="center"/>
        <w:rPr>
          <w:rFonts w:cs="Times New Roman"/>
          <w:b/>
          <w:sz w:val="28"/>
          <w:szCs w:val="28"/>
        </w:rPr>
      </w:pPr>
    </w:p>
    <w:p w:rsidR="00013FEA" w:rsidRDefault="00013FEA" w:rsidP="00C3641E">
      <w:pPr>
        <w:tabs>
          <w:tab w:val="left" w:pos="9630"/>
        </w:tabs>
        <w:ind w:right="-1332"/>
        <w:jc w:val="center"/>
        <w:rPr>
          <w:rFonts w:cs="Times New Roman"/>
          <w:b/>
          <w:sz w:val="28"/>
          <w:szCs w:val="28"/>
        </w:rPr>
      </w:pPr>
    </w:p>
    <w:p w:rsidR="00C3641E" w:rsidRPr="0026433F" w:rsidRDefault="00C3641E" w:rsidP="00C3641E">
      <w:pPr>
        <w:tabs>
          <w:tab w:val="left" w:pos="9630"/>
        </w:tabs>
        <w:ind w:right="-1332"/>
        <w:jc w:val="center"/>
        <w:rPr>
          <w:rFonts w:cs="Times New Roman"/>
          <w:b/>
          <w:sz w:val="28"/>
          <w:szCs w:val="28"/>
        </w:rPr>
      </w:pPr>
      <w:r w:rsidRPr="0026433F">
        <w:rPr>
          <w:rFonts w:cs="Times New Roman"/>
          <w:b/>
          <w:sz w:val="28"/>
          <w:szCs w:val="28"/>
        </w:rPr>
        <w:t>Lao PDR: Customs and Trade Facilitation Project—Additional Financing</w:t>
      </w:r>
    </w:p>
    <w:p w:rsidR="00C3641E" w:rsidRPr="0026433F" w:rsidRDefault="007F2C25" w:rsidP="00C3641E">
      <w:pPr>
        <w:tabs>
          <w:tab w:val="left" w:pos="9630"/>
        </w:tabs>
        <w:ind w:right="-1332"/>
        <w:jc w:val="center"/>
        <w:rPr>
          <w:rFonts w:cs="Times New Roman"/>
          <w:b/>
          <w:sz w:val="28"/>
        </w:rPr>
      </w:pPr>
      <w:r>
        <w:rPr>
          <w:rFonts w:cs="Times New Roman"/>
          <w:b/>
          <w:sz w:val="28"/>
        </w:rPr>
        <w:t xml:space="preserve">Revised </w:t>
      </w:r>
      <w:r w:rsidR="00C3641E" w:rsidRPr="0026433F">
        <w:rPr>
          <w:rFonts w:cs="Times New Roman"/>
          <w:b/>
          <w:sz w:val="28"/>
        </w:rPr>
        <w:t>Procurement Plan</w:t>
      </w:r>
    </w:p>
    <w:p w:rsidR="007A3936" w:rsidRPr="0026433F" w:rsidRDefault="008E7F5D" w:rsidP="00C3641E">
      <w:pPr>
        <w:pStyle w:val="Heading1"/>
        <w:rPr>
          <w:rFonts w:cs="Times New Roman"/>
          <w:szCs w:val="22"/>
        </w:rPr>
      </w:pPr>
      <w:r w:rsidRPr="008E7F5D">
        <w:rPr>
          <w:rFonts w:cs="Times New Roman"/>
          <w:szCs w:val="22"/>
        </w:rPr>
        <w:t xml:space="preserve"> </w:t>
      </w:r>
    </w:p>
    <w:p w:rsidR="00C3641E" w:rsidRPr="0026433F" w:rsidRDefault="008E7F5D" w:rsidP="00C3641E">
      <w:pPr>
        <w:pStyle w:val="Heading1"/>
        <w:rPr>
          <w:rFonts w:cs="Times New Roman"/>
          <w:szCs w:val="22"/>
        </w:rPr>
      </w:pPr>
      <w:r>
        <w:rPr>
          <w:rFonts w:cs="Times New Roman"/>
          <w:szCs w:val="22"/>
        </w:rPr>
        <w:br/>
      </w:r>
    </w:p>
    <w:p w:rsidR="007A3936" w:rsidRPr="0026433F" w:rsidRDefault="007A3936" w:rsidP="007A3936"/>
    <w:p w:rsidR="00C3641E" w:rsidRPr="0026433F" w:rsidRDefault="008E7F5D" w:rsidP="00E033D2">
      <w:pPr>
        <w:pStyle w:val="Heading2"/>
        <w:numPr>
          <w:ilvl w:val="0"/>
          <w:numId w:val="2"/>
        </w:numPr>
        <w:tabs>
          <w:tab w:val="clear" w:pos="1080"/>
          <w:tab w:val="num" w:pos="426"/>
        </w:tabs>
        <w:ind w:hanging="1080"/>
        <w:jc w:val="left"/>
        <w:rPr>
          <w:rFonts w:cs="Times New Roman"/>
          <w:sz w:val="22"/>
          <w:szCs w:val="22"/>
          <w:u w:val="single"/>
        </w:rPr>
      </w:pPr>
      <w:r>
        <w:rPr>
          <w:rFonts w:cs="Times New Roman"/>
          <w:sz w:val="22"/>
          <w:szCs w:val="22"/>
          <w:u w:val="single"/>
        </w:rPr>
        <w:t>GENERAL</w:t>
      </w:r>
    </w:p>
    <w:p w:rsidR="00C3641E" w:rsidRPr="0026433F" w:rsidRDefault="00C3641E" w:rsidP="00C3641E">
      <w:pPr>
        <w:tabs>
          <w:tab w:val="left" w:pos="900"/>
        </w:tabs>
        <w:ind w:right="-1260" w:firstLine="360"/>
        <w:rPr>
          <w:rFonts w:cs="Times New Roman"/>
          <w:sz w:val="22"/>
          <w:szCs w:val="22"/>
        </w:rPr>
      </w:pPr>
    </w:p>
    <w:p w:rsidR="00C3641E" w:rsidRPr="0026433F" w:rsidRDefault="008E7F5D" w:rsidP="007A3936">
      <w:pPr>
        <w:numPr>
          <w:ilvl w:val="0"/>
          <w:numId w:val="3"/>
        </w:numPr>
        <w:tabs>
          <w:tab w:val="clear" w:pos="720"/>
          <w:tab w:val="num" w:pos="360"/>
          <w:tab w:val="left" w:pos="900"/>
        </w:tabs>
        <w:ind w:left="360" w:right="-1260"/>
        <w:rPr>
          <w:rFonts w:cs="Times New Roman"/>
          <w:b/>
          <w:sz w:val="22"/>
          <w:szCs w:val="22"/>
        </w:rPr>
      </w:pPr>
      <w:r>
        <w:rPr>
          <w:rFonts w:cs="Times New Roman"/>
          <w:b/>
          <w:bCs/>
          <w:sz w:val="22"/>
          <w:szCs w:val="22"/>
        </w:rPr>
        <w:t>Project information</w:t>
      </w:r>
      <w:r>
        <w:rPr>
          <w:rFonts w:cs="Times New Roman"/>
          <w:b/>
          <w:sz w:val="22"/>
          <w:szCs w:val="22"/>
        </w:rPr>
        <w:t xml:space="preserve">: </w:t>
      </w:r>
      <w:bookmarkStart w:id="0" w:name="_GoBack"/>
      <w:bookmarkEnd w:id="0"/>
    </w:p>
    <w:p w:rsidR="00C3641E" w:rsidRPr="0026433F" w:rsidRDefault="008E7F5D" w:rsidP="007A3936">
      <w:pPr>
        <w:ind w:left="144" w:right="-1260" w:firstLine="216"/>
        <w:rPr>
          <w:rFonts w:cs="Times New Roman"/>
          <w:sz w:val="22"/>
          <w:szCs w:val="22"/>
        </w:rPr>
      </w:pPr>
      <w:r>
        <w:rPr>
          <w:rFonts w:cs="Times New Roman"/>
          <w:sz w:val="22"/>
          <w:szCs w:val="22"/>
        </w:rPr>
        <w:t>Country: Lao PDR</w:t>
      </w:r>
    </w:p>
    <w:p w:rsidR="00C3641E" w:rsidRPr="0026433F" w:rsidRDefault="008E7F5D" w:rsidP="007A3936">
      <w:pPr>
        <w:ind w:left="144" w:right="-1260" w:firstLine="216"/>
        <w:rPr>
          <w:rFonts w:cs="Times New Roman"/>
          <w:sz w:val="22"/>
          <w:szCs w:val="22"/>
        </w:rPr>
      </w:pPr>
      <w:r>
        <w:rPr>
          <w:rFonts w:cs="Times New Roman"/>
          <w:sz w:val="22"/>
          <w:szCs w:val="22"/>
        </w:rPr>
        <w:t>Borrower/Recipient: Ministry of Finance</w:t>
      </w:r>
    </w:p>
    <w:p w:rsidR="00C3641E" w:rsidRPr="0026433F" w:rsidRDefault="008E7F5D" w:rsidP="007A3936">
      <w:pPr>
        <w:ind w:left="144" w:right="-1260" w:firstLine="216"/>
        <w:rPr>
          <w:rFonts w:cs="Times New Roman"/>
          <w:sz w:val="22"/>
          <w:szCs w:val="22"/>
        </w:rPr>
      </w:pPr>
      <w:r>
        <w:rPr>
          <w:rFonts w:cs="Times New Roman"/>
          <w:sz w:val="22"/>
          <w:szCs w:val="22"/>
        </w:rPr>
        <w:t>Project Name: Customs and Trade Facilitation Project—Additional Financing</w:t>
      </w:r>
    </w:p>
    <w:p w:rsidR="00C3641E" w:rsidRDefault="008E7F5D" w:rsidP="007A3936">
      <w:pPr>
        <w:ind w:left="144" w:right="-1260" w:firstLine="216"/>
        <w:rPr>
          <w:rFonts w:cs="Times New Roman"/>
          <w:sz w:val="22"/>
          <w:szCs w:val="22"/>
        </w:rPr>
      </w:pPr>
      <w:r>
        <w:rPr>
          <w:rFonts w:cs="Times New Roman"/>
          <w:sz w:val="22"/>
          <w:szCs w:val="22"/>
        </w:rPr>
        <w:t>Project ID No: P144992</w:t>
      </w:r>
    </w:p>
    <w:p w:rsidR="00C3641E" w:rsidRPr="0026433F" w:rsidRDefault="008E7F5D" w:rsidP="00BE42F3">
      <w:pPr>
        <w:ind w:firstLine="360"/>
        <w:rPr>
          <w:rFonts w:cs="Times New Roman"/>
          <w:sz w:val="22"/>
          <w:szCs w:val="22"/>
        </w:rPr>
      </w:pPr>
      <w:r>
        <w:rPr>
          <w:rFonts w:cs="Times New Roman"/>
          <w:sz w:val="22"/>
          <w:szCs w:val="22"/>
        </w:rPr>
        <w:t>Project Implementing Agency:  Lao Customs Department, Ministry of Finance</w:t>
      </w:r>
    </w:p>
    <w:p w:rsidR="00C3641E" w:rsidRPr="0026433F" w:rsidRDefault="00C3641E" w:rsidP="007A3936">
      <w:pPr>
        <w:rPr>
          <w:rFonts w:cs="Times New Roman"/>
          <w:sz w:val="22"/>
          <w:szCs w:val="22"/>
        </w:rPr>
      </w:pPr>
    </w:p>
    <w:p w:rsidR="00C3641E" w:rsidRPr="0026433F" w:rsidRDefault="008E7F5D" w:rsidP="007A3936">
      <w:pPr>
        <w:numPr>
          <w:ilvl w:val="0"/>
          <w:numId w:val="3"/>
        </w:numPr>
        <w:ind w:left="360"/>
        <w:rPr>
          <w:rFonts w:cs="Times New Roman"/>
          <w:b/>
          <w:sz w:val="22"/>
          <w:szCs w:val="22"/>
        </w:rPr>
      </w:pPr>
      <w:r>
        <w:rPr>
          <w:rFonts w:cs="Times New Roman"/>
          <w:b/>
          <w:bCs/>
          <w:sz w:val="22"/>
          <w:szCs w:val="22"/>
        </w:rPr>
        <w:t>Bank’s approval</w:t>
      </w:r>
      <w:r>
        <w:rPr>
          <w:rFonts w:cs="Times New Roman"/>
          <w:b/>
          <w:sz w:val="22"/>
          <w:szCs w:val="22"/>
        </w:rPr>
        <w:t xml:space="preserve"> </w:t>
      </w:r>
      <w:r>
        <w:rPr>
          <w:rFonts w:cs="Times New Roman"/>
          <w:b/>
          <w:bCs/>
          <w:sz w:val="22"/>
          <w:szCs w:val="22"/>
        </w:rPr>
        <w:t>date of the Procurement Plan</w:t>
      </w:r>
      <w:r>
        <w:rPr>
          <w:rFonts w:cs="Times New Roman"/>
          <w:b/>
          <w:sz w:val="22"/>
          <w:szCs w:val="22"/>
        </w:rPr>
        <w:t>:</w:t>
      </w:r>
      <w:r>
        <w:rPr>
          <w:rFonts w:cs="Times New Roman"/>
          <w:sz w:val="22"/>
          <w:szCs w:val="22"/>
        </w:rPr>
        <w:t xml:space="preserve"> </w:t>
      </w:r>
      <w:r w:rsidR="00253128">
        <w:rPr>
          <w:rFonts w:cs="Times New Roman"/>
          <w:sz w:val="22"/>
          <w:szCs w:val="22"/>
        </w:rPr>
        <w:t xml:space="preserve"> 4</w:t>
      </w:r>
      <w:r w:rsidR="00BE42F3">
        <w:rPr>
          <w:rFonts w:cs="Times New Roman"/>
          <w:sz w:val="22"/>
          <w:szCs w:val="22"/>
        </w:rPr>
        <w:t xml:space="preserve"> </w:t>
      </w:r>
      <w:r w:rsidRPr="008E7F5D">
        <w:rPr>
          <w:rFonts w:cs="Times New Roman"/>
          <w:sz w:val="22"/>
          <w:szCs w:val="22"/>
        </w:rPr>
        <w:t>April 2013</w:t>
      </w:r>
      <w:r w:rsidR="00224F4D">
        <w:rPr>
          <w:rFonts w:cs="Times New Roman"/>
          <w:sz w:val="22"/>
          <w:szCs w:val="22"/>
        </w:rPr>
        <w:t xml:space="preserve"> (original), December 10, 2013 (1</w:t>
      </w:r>
      <w:r w:rsidR="00224F4D" w:rsidRPr="00B73C10">
        <w:rPr>
          <w:rFonts w:cs="Times New Roman"/>
          <w:sz w:val="22"/>
          <w:szCs w:val="22"/>
          <w:vertAlign w:val="superscript"/>
        </w:rPr>
        <w:t>st</w:t>
      </w:r>
      <w:r w:rsidR="00224F4D">
        <w:rPr>
          <w:rFonts w:cs="Times New Roman"/>
          <w:sz w:val="22"/>
          <w:szCs w:val="22"/>
        </w:rPr>
        <w:t xml:space="preserve"> revision)</w:t>
      </w:r>
    </w:p>
    <w:p w:rsidR="00C3641E" w:rsidRPr="0026433F" w:rsidRDefault="00C3641E" w:rsidP="007A3936">
      <w:pPr>
        <w:ind w:firstLine="360"/>
        <w:rPr>
          <w:rFonts w:cs="Times New Roman"/>
          <w:sz w:val="22"/>
          <w:szCs w:val="22"/>
        </w:rPr>
      </w:pPr>
    </w:p>
    <w:p w:rsidR="00C3641E" w:rsidRPr="0026433F" w:rsidRDefault="008E7F5D" w:rsidP="007A3936">
      <w:pPr>
        <w:numPr>
          <w:ilvl w:val="0"/>
          <w:numId w:val="3"/>
        </w:numPr>
        <w:ind w:left="360"/>
        <w:rPr>
          <w:rFonts w:cs="Times New Roman"/>
          <w:b/>
          <w:sz w:val="22"/>
          <w:szCs w:val="22"/>
        </w:rPr>
      </w:pPr>
      <w:r>
        <w:rPr>
          <w:rFonts w:cs="Times New Roman"/>
          <w:b/>
          <w:bCs/>
          <w:sz w:val="22"/>
          <w:szCs w:val="22"/>
        </w:rPr>
        <w:t>Date of General Procurement Notice</w:t>
      </w:r>
      <w:r>
        <w:rPr>
          <w:rFonts w:cs="Times New Roman"/>
          <w:b/>
          <w:sz w:val="22"/>
          <w:szCs w:val="22"/>
        </w:rPr>
        <w:t xml:space="preserve">:  </w:t>
      </w:r>
      <w:r w:rsidR="00BE42F3">
        <w:rPr>
          <w:rFonts w:cs="Times New Roman"/>
          <w:b/>
          <w:sz w:val="22"/>
          <w:szCs w:val="22"/>
        </w:rPr>
        <w:tab/>
        <w:t xml:space="preserve">           </w:t>
      </w:r>
      <w:r w:rsidR="00774729">
        <w:rPr>
          <w:rFonts w:cs="Times New Roman"/>
          <w:sz w:val="22"/>
          <w:szCs w:val="22"/>
        </w:rPr>
        <w:t xml:space="preserve">3 </w:t>
      </w:r>
      <w:r w:rsidR="007F2C25">
        <w:rPr>
          <w:rFonts w:cs="Times New Roman"/>
          <w:sz w:val="22"/>
          <w:szCs w:val="22"/>
        </w:rPr>
        <w:t>May 2013</w:t>
      </w:r>
    </w:p>
    <w:p w:rsidR="00C3641E" w:rsidRPr="0026433F" w:rsidRDefault="00C3641E" w:rsidP="007A3936">
      <w:pPr>
        <w:rPr>
          <w:rFonts w:cs="Times New Roman"/>
          <w:sz w:val="22"/>
          <w:szCs w:val="22"/>
        </w:rPr>
      </w:pPr>
    </w:p>
    <w:p w:rsidR="00C3641E" w:rsidRPr="0026433F" w:rsidRDefault="008E7F5D" w:rsidP="007A3936">
      <w:pPr>
        <w:numPr>
          <w:ilvl w:val="0"/>
          <w:numId w:val="3"/>
        </w:numPr>
        <w:ind w:left="360"/>
        <w:rPr>
          <w:rFonts w:cs="Times New Roman"/>
          <w:b/>
          <w:sz w:val="22"/>
          <w:szCs w:val="22"/>
        </w:rPr>
      </w:pPr>
      <w:r>
        <w:rPr>
          <w:rFonts w:cs="Times New Roman"/>
          <w:b/>
          <w:bCs/>
          <w:sz w:val="22"/>
          <w:szCs w:val="22"/>
        </w:rPr>
        <w:t>Period covered by this procurement plan</w:t>
      </w:r>
      <w:r>
        <w:rPr>
          <w:rFonts w:cs="Times New Roman"/>
          <w:b/>
          <w:sz w:val="22"/>
          <w:szCs w:val="22"/>
        </w:rPr>
        <w:t xml:space="preserve">: </w:t>
      </w:r>
      <w:r w:rsidR="00BE42F3">
        <w:rPr>
          <w:rFonts w:cs="Times New Roman"/>
          <w:sz w:val="22"/>
          <w:szCs w:val="22"/>
        </w:rPr>
        <w:t xml:space="preserve">           </w:t>
      </w:r>
      <w:r w:rsidRPr="008E7F5D">
        <w:rPr>
          <w:rFonts w:cs="Times New Roman"/>
          <w:sz w:val="22"/>
          <w:szCs w:val="22"/>
        </w:rPr>
        <w:t>18 months</w:t>
      </w:r>
    </w:p>
    <w:p w:rsidR="00C3641E" w:rsidRDefault="00C3641E" w:rsidP="00C3641E">
      <w:pPr>
        <w:rPr>
          <w:rFonts w:cs="Times New Roman"/>
          <w:sz w:val="22"/>
          <w:szCs w:val="22"/>
        </w:rPr>
      </w:pPr>
    </w:p>
    <w:p w:rsidR="007A3936" w:rsidRPr="007A3936" w:rsidRDefault="007A3936" w:rsidP="00C3641E">
      <w:pPr>
        <w:rPr>
          <w:rFonts w:cs="Times New Roman"/>
          <w:sz w:val="22"/>
          <w:szCs w:val="22"/>
        </w:rPr>
      </w:pPr>
    </w:p>
    <w:p w:rsidR="00C3641E" w:rsidRPr="007A3936" w:rsidRDefault="007A3936" w:rsidP="00E033D2">
      <w:pPr>
        <w:pStyle w:val="Heading5"/>
        <w:numPr>
          <w:ilvl w:val="0"/>
          <w:numId w:val="2"/>
        </w:numPr>
        <w:ind w:left="426" w:hanging="426"/>
        <w:jc w:val="both"/>
        <w:rPr>
          <w:rFonts w:ascii="Times New Roman" w:hAnsi="Times New Roman" w:cs="Times New Roman"/>
          <w:szCs w:val="22"/>
        </w:rPr>
      </w:pPr>
      <w:r>
        <w:rPr>
          <w:rFonts w:ascii="Times New Roman" w:hAnsi="Times New Roman" w:cs="Times New Roman"/>
          <w:szCs w:val="22"/>
        </w:rPr>
        <w:t>PROCUREMENT OF GOODS</w:t>
      </w:r>
    </w:p>
    <w:p w:rsidR="00C3641E" w:rsidRPr="007A3936" w:rsidRDefault="00C3641E" w:rsidP="00C3641E">
      <w:pPr>
        <w:rPr>
          <w:rFonts w:cs="Times New Roman"/>
          <w:sz w:val="22"/>
          <w:szCs w:val="22"/>
        </w:rPr>
      </w:pPr>
    </w:p>
    <w:p w:rsidR="00C3641E" w:rsidRPr="007A3936" w:rsidRDefault="00C3641E" w:rsidP="00E033D2">
      <w:pPr>
        <w:numPr>
          <w:ilvl w:val="0"/>
          <w:numId w:val="4"/>
        </w:numPr>
        <w:ind w:left="426" w:hanging="426"/>
        <w:rPr>
          <w:rFonts w:cs="Times New Roman"/>
          <w:sz w:val="22"/>
          <w:szCs w:val="22"/>
        </w:rPr>
      </w:pPr>
      <w:r w:rsidRPr="007A3936">
        <w:rPr>
          <w:rFonts w:cs="Times New Roman"/>
          <w:b/>
          <w:bCs/>
          <w:sz w:val="22"/>
          <w:szCs w:val="22"/>
        </w:rPr>
        <w:t>Prior Review Threshold</w:t>
      </w:r>
      <w:r w:rsidRPr="007A3936">
        <w:rPr>
          <w:rFonts w:cs="Times New Roman"/>
          <w:sz w:val="22"/>
          <w:szCs w:val="22"/>
        </w:rPr>
        <w:t xml:space="preserve">: Procurement Decisions subject to Prior Review by the Bank as stated in Appendix 1 to the Guidelines for Procurement: </w:t>
      </w:r>
    </w:p>
    <w:p w:rsidR="00C3641E" w:rsidRPr="007A3936" w:rsidRDefault="00C3641E" w:rsidP="00C3641E">
      <w:pPr>
        <w:tabs>
          <w:tab w:val="num" w:pos="4310"/>
          <w:tab w:val="left" w:pos="7247"/>
          <w:tab w:val="left" w:pos="11037"/>
          <w:tab w:val="left" w:pos="14280"/>
        </w:tabs>
        <w:rPr>
          <w:rFonts w:cs="Times New Roman"/>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628"/>
        <w:gridCol w:w="2430"/>
        <w:gridCol w:w="1890"/>
        <w:gridCol w:w="1890"/>
      </w:tblGrid>
      <w:tr w:rsidR="00C3641E" w:rsidRPr="007F3480" w:rsidTr="007A3936">
        <w:tc>
          <w:tcPr>
            <w:tcW w:w="540" w:type="dxa"/>
          </w:tcPr>
          <w:p w:rsidR="00C3641E" w:rsidRPr="007F3480" w:rsidRDefault="00E033D2" w:rsidP="007F3480">
            <w:pPr>
              <w:jc w:val="center"/>
              <w:rPr>
                <w:rFonts w:cs="Times New Roman"/>
                <w:b/>
                <w:bCs/>
                <w:sz w:val="20"/>
              </w:rPr>
            </w:pPr>
            <w:r w:rsidRPr="007F3480">
              <w:rPr>
                <w:rFonts w:cs="Times New Roman"/>
                <w:b/>
                <w:bCs/>
                <w:sz w:val="20"/>
              </w:rPr>
              <w:t>No.</w:t>
            </w:r>
          </w:p>
        </w:tc>
        <w:tc>
          <w:tcPr>
            <w:tcW w:w="2628" w:type="dxa"/>
          </w:tcPr>
          <w:p w:rsidR="00C3641E" w:rsidRPr="007F3480" w:rsidRDefault="00C3641E" w:rsidP="007F3480">
            <w:pPr>
              <w:jc w:val="center"/>
              <w:rPr>
                <w:rFonts w:cs="Times New Roman"/>
                <w:b/>
                <w:bCs/>
                <w:sz w:val="20"/>
              </w:rPr>
            </w:pPr>
            <w:r w:rsidRPr="007F3480">
              <w:rPr>
                <w:rFonts w:cs="Times New Roman"/>
                <w:b/>
                <w:bCs/>
                <w:sz w:val="20"/>
              </w:rPr>
              <w:t>Procurement Method</w:t>
            </w:r>
          </w:p>
        </w:tc>
        <w:tc>
          <w:tcPr>
            <w:tcW w:w="2430" w:type="dxa"/>
          </w:tcPr>
          <w:p w:rsidR="00C3641E" w:rsidRPr="007F3480" w:rsidRDefault="00C3641E" w:rsidP="007F3480">
            <w:pPr>
              <w:jc w:val="center"/>
              <w:rPr>
                <w:rFonts w:cs="Times New Roman"/>
                <w:b/>
                <w:bCs/>
                <w:sz w:val="20"/>
              </w:rPr>
            </w:pPr>
            <w:r w:rsidRPr="007F3480">
              <w:rPr>
                <w:rFonts w:cs="Times New Roman"/>
                <w:b/>
                <w:bCs/>
                <w:sz w:val="20"/>
              </w:rPr>
              <w:t>Procurement Method Threshold</w:t>
            </w:r>
          </w:p>
        </w:tc>
        <w:tc>
          <w:tcPr>
            <w:tcW w:w="1890" w:type="dxa"/>
          </w:tcPr>
          <w:p w:rsidR="00C3641E" w:rsidRPr="007F3480" w:rsidRDefault="00C3641E" w:rsidP="007F3480">
            <w:pPr>
              <w:jc w:val="center"/>
              <w:rPr>
                <w:rFonts w:cs="Times New Roman"/>
                <w:b/>
                <w:bCs/>
                <w:sz w:val="20"/>
              </w:rPr>
            </w:pPr>
            <w:r w:rsidRPr="007F3480">
              <w:rPr>
                <w:rFonts w:cs="Times New Roman"/>
                <w:b/>
                <w:bCs/>
                <w:sz w:val="20"/>
              </w:rPr>
              <w:t>Prior Review Threshold</w:t>
            </w:r>
          </w:p>
        </w:tc>
        <w:tc>
          <w:tcPr>
            <w:tcW w:w="1890" w:type="dxa"/>
          </w:tcPr>
          <w:p w:rsidR="00C3641E" w:rsidRPr="007F3480" w:rsidRDefault="00C3641E" w:rsidP="007F3480">
            <w:pPr>
              <w:jc w:val="center"/>
              <w:rPr>
                <w:rFonts w:cs="Times New Roman"/>
                <w:b/>
                <w:bCs/>
                <w:sz w:val="20"/>
              </w:rPr>
            </w:pPr>
            <w:r w:rsidRPr="007F3480">
              <w:rPr>
                <w:rFonts w:cs="Times New Roman"/>
                <w:b/>
                <w:bCs/>
                <w:sz w:val="20"/>
              </w:rPr>
              <w:t>Comments</w:t>
            </w:r>
          </w:p>
        </w:tc>
      </w:tr>
      <w:tr w:rsidR="00C3641E" w:rsidRPr="001175FE" w:rsidTr="007A3936">
        <w:tc>
          <w:tcPr>
            <w:tcW w:w="540" w:type="dxa"/>
          </w:tcPr>
          <w:p w:rsidR="00C3641E" w:rsidRPr="001175FE" w:rsidRDefault="00C3641E" w:rsidP="007F3480">
            <w:pPr>
              <w:jc w:val="center"/>
              <w:rPr>
                <w:rFonts w:cs="Times New Roman"/>
                <w:sz w:val="20"/>
              </w:rPr>
            </w:pPr>
            <w:r w:rsidRPr="001175FE">
              <w:rPr>
                <w:rFonts w:cs="Times New Roman"/>
                <w:sz w:val="20"/>
              </w:rPr>
              <w:t>1.</w:t>
            </w:r>
          </w:p>
        </w:tc>
        <w:tc>
          <w:tcPr>
            <w:tcW w:w="2628" w:type="dxa"/>
          </w:tcPr>
          <w:p w:rsidR="00C3641E" w:rsidRPr="001175FE" w:rsidRDefault="00C3641E" w:rsidP="00EF3F69">
            <w:pPr>
              <w:rPr>
                <w:rFonts w:cs="Times New Roman"/>
                <w:sz w:val="20"/>
              </w:rPr>
            </w:pPr>
            <w:r w:rsidRPr="001175FE">
              <w:rPr>
                <w:rFonts w:cs="Times New Roman"/>
                <w:sz w:val="20"/>
              </w:rPr>
              <w:t>ICB (Goods)</w:t>
            </w:r>
          </w:p>
        </w:tc>
        <w:tc>
          <w:tcPr>
            <w:tcW w:w="2430" w:type="dxa"/>
          </w:tcPr>
          <w:p w:rsidR="00C3641E" w:rsidRPr="001175FE" w:rsidRDefault="00C3641E" w:rsidP="005617AE">
            <w:pPr>
              <w:rPr>
                <w:rFonts w:cs="Times New Roman"/>
                <w:sz w:val="20"/>
              </w:rPr>
            </w:pPr>
            <w:r w:rsidRPr="001175FE">
              <w:rPr>
                <w:rFonts w:cs="Times New Roman"/>
                <w:sz w:val="20"/>
              </w:rPr>
              <w:t>&gt;=US$</w:t>
            </w:r>
            <w:r w:rsidR="005617AE">
              <w:rPr>
                <w:rFonts w:cs="Times New Roman"/>
                <w:sz w:val="20"/>
              </w:rPr>
              <w:t>600,000</w:t>
            </w:r>
          </w:p>
        </w:tc>
        <w:tc>
          <w:tcPr>
            <w:tcW w:w="1890" w:type="dxa"/>
          </w:tcPr>
          <w:p w:rsidR="00C3641E" w:rsidRPr="001175FE" w:rsidRDefault="00C3641E" w:rsidP="00EF3F69">
            <w:pPr>
              <w:rPr>
                <w:rFonts w:cs="Times New Roman"/>
                <w:sz w:val="20"/>
              </w:rPr>
            </w:pPr>
            <w:r w:rsidRPr="001175FE">
              <w:rPr>
                <w:rFonts w:cs="Times New Roman"/>
                <w:sz w:val="20"/>
              </w:rPr>
              <w:t>All</w:t>
            </w:r>
          </w:p>
        </w:tc>
        <w:tc>
          <w:tcPr>
            <w:tcW w:w="1890" w:type="dxa"/>
          </w:tcPr>
          <w:p w:rsidR="00C3641E" w:rsidRPr="001175FE" w:rsidRDefault="00C3641E" w:rsidP="00EF3F69">
            <w:pPr>
              <w:rPr>
                <w:rFonts w:cs="Times New Roman"/>
              </w:rPr>
            </w:pPr>
          </w:p>
        </w:tc>
      </w:tr>
      <w:tr w:rsidR="00C3641E" w:rsidRPr="001175FE" w:rsidTr="007A3936">
        <w:tc>
          <w:tcPr>
            <w:tcW w:w="540" w:type="dxa"/>
          </w:tcPr>
          <w:p w:rsidR="00C3641E" w:rsidRPr="001175FE" w:rsidRDefault="00C3641E" w:rsidP="007F3480">
            <w:pPr>
              <w:jc w:val="center"/>
              <w:rPr>
                <w:rFonts w:cs="Times New Roman"/>
                <w:sz w:val="20"/>
              </w:rPr>
            </w:pPr>
            <w:r w:rsidRPr="001175FE">
              <w:rPr>
                <w:rFonts w:cs="Times New Roman"/>
                <w:sz w:val="20"/>
              </w:rPr>
              <w:t>2.</w:t>
            </w:r>
          </w:p>
        </w:tc>
        <w:tc>
          <w:tcPr>
            <w:tcW w:w="2628" w:type="dxa"/>
          </w:tcPr>
          <w:p w:rsidR="00C3641E" w:rsidRPr="001175FE" w:rsidRDefault="00C3641E" w:rsidP="00EF3F69">
            <w:pPr>
              <w:rPr>
                <w:rFonts w:cs="Times New Roman"/>
                <w:sz w:val="20"/>
              </w:rPr>
            </w:pPr>
            <w:r w:rsidRPr="001175FE">
              <w:rPr>
                <w:rFonts w:cs="Times New Roman"/>
                <w:sz w:val="20"/>
              </w:rPr>
              <w:t>NCB (Goods)</w:t>
            </w:r>
          </w:p>
        </w:tc>
        <w:tc>
          <w:tcPr>
            <w:tcW w:w="2430" w:type="dxa"/>
          </w:tcPr>
          <w:p w:rsidR="00C3641E" w:rsidRPr="001175FE" w:rsidRDefault="00C3641E" w:rsidP="005617AE">
            <w:pPr>
              <w:rPr>
                <w:rFonts w:cs="Times New Roman"/>
                <w:sz w:val="20"/>
              </w:rPr>
            </w:pPr>
            <w:r w:rsidRPr="001175FE">
              <w:rPr>
                <w:rFonts w:cs="Times New Roman"/>
                <w:sz w:val="20"/>
              </w:rPr>
              <w:t>&lt;US$</w:t>
            </w:r>
            <w:r w:rsidR="005617AE">
              <w:rPr>
                <w:rFonts w:cs="Times New Roman"/>
                <w:sz w:val="20"/>
              </w:rPr>
              <w:t>600,000</w:t>
            </w:r>
          </w:p>
        </w:tc>
        <w:tc>
          <w:tcPr>
            <w:tcW w:w="1890" w:type="dxa"/>
          </w:tcPr>
          <w:p w:rsidR="00C3641E" w:rsidRPr="001175FE" w:rsidRDefault="00D552CA" w:rsidP="00EF3F69">
            <w:pPr>
              <w:rPr>
                <w:rFonts w:cs="Times New Roman"/>
                <w:sz w:val="20"/>
              </w:rPr>
            </w:pPr>
            <w:r>
              <w:rPr>
                <w:rFonts w:cs="Times New Roman"/>
                <w:sz w:val="20"/>
              </w:rPr>
              <w:t>First contract</w:t>
            </w:r>
          </w:p>
        </w:tc>
        <w:tc>
          <w:tcPr>
            <w:tcW w:w="1890" w:type="dxa"/>
          </w:tcPr>
          <w:p w:rsidR="00C3641E" w:rsidRPr="001175FE" w:rsidRDefault="00C3641E" w:rsidP="00EF3F69">
            <w:pPr>
              <w:rPr>
                <w:rFonts w:cs="Times New Roman"/>
              </w:rPr>
            </w:pPr>
          </w:p>
        </w:tc>
      </w:tr>
      <w:tr w:rsidR="00C3641E" w:rsidRPr="001175FE" w:rsidTr="007A3936">
        <w:tc>
          <w:tcPr>
            <w:tcW w:w="540" w:type="dxa"/>
          </w:tcPr>
          <w:p w:rsidR="00C3641E" w:rsidRPr="001175FE" w:rsidRDefault="00C3641E" w:rsidP="007F3480">
            <w:pPr>
              <w:jc w:val="center"/>
              <w:rPr>
                <w:rFonts w:cs="Times New Roman"/>
                <w:sz w:val="20"/>
              </w:rPr>
            </w:pPr>
            <w:r w:rsidRPr="001175FE">
              <w:rPr>
                <w:rFonts w:cs="Times New Roman"/>
                <w:sz w:val="20"/>
              </w:rPr>
              <w:t>3.</w:t>
            </w:r>
          </w:p>
        </w:tc>
        <w:tc>
          <w:tcPr>
            <w:tcW w:w="2628" w:type="dxa"/>
          </w:tcPr>
          <w:p w:rsidR="00C3641E" w:rsidRPr="001175FE" w:rsidRDefault="00C3641E" w:rsidP="00EF3F69">
            <w:pPr>
              <w:rPr>
                <w:rFonts w:cs="Times New Roman"/>
                <w:sz w:val="20"/>
              </w:rPr>
            </w:pPr>
            <w:r w:rsidRPr="001175FE">
              <w:rPr>
                <w:rFonts w:cs="Times New Roman"/>
                <w:sz w:val="20"/>
              </w:rPr>
              <w:t>Shopping (Goods)</w:t>
            </w:r>
          </w:p>
        </w:tc>
        <w:tc>
          <w:tcPr>
            <w:tcW w:w="2430" w:type="dxa"/>
          </w:tcPr>
          <w:p w:rsidR="00C3641E" w:rsidRPr="001175FE" w:rsidRDefault="00C3641E" w:rsidP="00D552CA">
            <w:pPr>
              <w:rPr>
                <w:rFonts w:cs="Times New Roman"/>
                <w:sz w:val="20"/>
              </w:rPr>
            </w:pPr>
            <w:r w:rsidRPr="001175FE">
              <w:rPr>
                <w:rFonts w:cs="Times New Roman"/>
                <w:sz w:val="20"/>
              </w:rPr>
              <w:t>&lt;US$</w:t>
            </w:r>
            <w:r w:rsidR="00D552CA">
              <w:rPr>
                <w:rFonts w:cs="Times New Roman"/>
                <w:sz w:val="20"/>
              </w:rPr>
              <w:t>100,000</w:t>
            </w:r>
          </w:p>
        </w:tc>
        <w:tc>
          <w:tcPr>
            <w:tcW w:w="1890" w:type="dxa"/>
          </w:tcPr>
          <w:p w:rsidR="00C3641E" w:rsidRPr="001175FE" w:rsidRDefault="00C3641E" w:rsidP="00EF3F69">
            <w:pPr>
              <w:rPr>
                <w:rFonts w:cs="Times New Roman"/>
                <w:sz w:val="20"/>
              </w:rPr>
            </w:pPr>
          </w:p>
        </w:tc>
        <w:tc>
          <w:tcPr>
            <w:tcW w:w="1890" w:type="dxa"/>
          </w:tcPr>
          <w:p w:rsidR="00C3641E" w:rsidRPr="001175FE" w:rsidRDefault="00C3641E" w:rsidP="00EF3F69">
            <w:pPr>
              <w:rPr>
                <w:rFonts w:cs="Times New Roman"/>
              </w:rPr>
            </w:pPr>
          </w:p>
        </w:tc>
      </w:tr>
      <w:tr w:rsidR="00C3641E" w:rsidRPr="001175FE" w:rsidTr="007A3936">
        <w:tc>
          <w:tcPr>
            <w:tcW w:w="540" w:type="dxa"/>
          </w:tcPr>
          <w:p w:rsidR="00C3641E" w:rsidRPr="001175FE" w:rsidRDefault="00C3641E" w:rsidP="007F3480">
            <w:pPr>
              <w:jc w:val="center"/>
              <w:rPr>
                <w:rFonts w:cs="Times New Roman"/>
                <w:sz w:val="20"/>
              </w:rPr>
            </w:pPr>
            <w:r w:rsidRPr="001175FE">
              <w:rPr>
                <w:rFonts w:cs="Times New Roman"/>
                <w:sz w:val="20"/>
              </w:rPr>
              <w:t>4.</w:t>
            </w:r>
          </w:p>
        </w:tc>
        <w:tc>
          <w:tcPr>
            <w:tcW w:w="2628" w:type="dxa"/>
          </w:tcPr>
          <w:p w:rsidR="00C3641E" w:rsidRPr="001175FE" w:rsidRDefault="00C3641E" w:rsidP="00EF3F69">
            <w:pPr>
              <w:rPr>
                <w:rFonts w:cs="Times New Roman"/>
                <w:sz w:val="20"/>
              </w:rPr>
            </w:pPr>
            <w:r w:rsidRPr="001175FE">
              <w:rPr>
                <w:rFonts w:cs="Times New Roman"/>
                <w:sz w:val="20"/>
              </w:rPr>
              <w:t>Direct Contracting (Goods)</w:t>
            </w:r>
          </w:p>
        </w:tc>
        <w:tc>
          <w:tcPr>
            <w:tcW w:w="2430" w:type="dxa"/>
          </w:tcPr>
          <w:p w:rsidR="00C3641E" w:rsidRPr="001175FE" w:rsidRDefault="00C3641E" w:rsidP="00EF3F69">
            <w:pPr>
              <w:rPr>
                <w:rFonts w:cs="Times New Roman"/>
                <w:sz w:val="20"/>
              </w:rPr>
            </w:pPr>
            <w:r w:rsidRPr="001175FE">
              <w:rPr>
                <w:rFonts w:cs="Times New Roman"/>
                <w:sz w:val="20"/>
              </w:rPr>
              <w:t>-</w:t>
            </w:r>
          </w:p>
        </w:tc>
        <w:tc>
          <w:tcPr>
            <w:tcW w:w="1890" w:type="dxa"/>
          </w:tcPr>
          <w:p w:rsidR="00C3641E" w:rsidRPr="001175FE" w:rsidRDefault="00C3641E" w:rsidP="00EF3F69">
            <w:pPr>
              <w:rPr>
                <w:rFonts w:cs="Times New Roman"/>
                <w:sz w:val="20"/>
              </w:rPr>
            </w:pPr>
            <w:r w:rsidRPr="001175FE">
              <w:rPr>
                <w:rFonts w:cs="Times New Roman"/>
                <w:sz w:val="20"/>
              </w:rPr>
              <w:t>All</w:t>
            </w:r>
          </w:p>
        </w:tc>
        <w:tc>
          <w:tcPr>
            <w:tcW w:w="1890" w:type="dxa"/>
          </w:tcPr>
          <w:p w:rsidR="00C3641E" w:rsidRPr="001175FE" w:rsidRDefault="00C3641E" w:rsidP="00EF3F69">
            <w:pPr>
              <w:rPr>
                <w:rFonts w:cs="Times New Roman"/>
                <w:sz w:val="20"/>
              </w:rPr>
            </w:pPr>
            <w:r w:rsidRPr="001175FE">
              <w:rPr>
                <w:rFonts w:cs="Times New Roman"/>
                <w:sz w:val="20"/>
              </w:rPr>
              <w:t>Where justified and subject to IDA’s prior agreement</w:t>
            </w:r>
          </w:p>
        </w:tc>
      </w:tr>
    </w:tbl>
    <w:p w:rsidR="00C3641E" w:rsidRPr="007A3936" w:rsidRDefault="00C3641E" w:rsidP="00C3641E">
      <w:pPr>
        <w:tabs>
          <w:tab w:val="left" w:pos="7247"/>
          <w:tab w:val="left" w:pos="11037"/>
          <w:tab w:val="left" w:pos="14280"/>
        </w:tabs>
        <w:ind w:left="720" w:hanging="720"/>
        <w:rPr>
          <w:rFonts w:cs="Times New Roman"/>
          <w:sz w:val="22"/>
          <w:szCs w:val="22"/>
        </w:rPr>
      </w:pPr>
    </w:p>
    <w:p w:rsidR="007A3936" w:rsidRDefault="00C3641E" w:rsidP="007F3480">
      <w:pPr>
        <w:pStyle w:val="ListParagraph"/>
        <w:numPr>
          <w:ilvl w:val="0"/>
          <w:numId w:val="4"/>
        </w:numPr>
        <w:ind w:left="426" w:hanging="426"/>
        <w:jc w:val="both"/>
        <w:rPr>
          <w:rFonts w:cs="Times New Roman"/>
          <w:sz w:val="22"/>
          <w:szCs w:val="22"/>
        </w:rPr>
      </w:pPr>
      <w:r w:rsidRPr="007A3936">
        <w:rPr>
          <w:rFonts w:cs="Times New Roman"/>
          <w:b/>
          <w:sz w:val="22"/>
          <w:szCs w:val="22"/>
        </w:rPr>
        <w:t>Procurement of all contracts for Goods</w:t>
      </w:r>
      <w:r w:rsidRPr="007A3936">
        <w:rPr>
          <w:rFonts w:cs="Times New Roman"/>
          <w:bCs/>
          <w:sz w:val="22"/>
          <w:szCs w:val="22"/>
        </w:rPr>
        <w:t xml:space="preserve"> financed wholly or partially by IDA</w:t>
      </w:r>
      <w:r w:rsidRPr="007A3936">
        <w:rPr>
          <w:rFonts w:cs="Times New Roman"/>
          <w:sz w:val="22"/>
          <w:szCs w:val="22"/>
        </w:rPr>
        <w:t xml:space="preserve"> will be carried out through the applicable procurement methods in accordance with the thresholds in the above table and as defined against each contract package in the procurement plan.  Procurement using NCB or shopping procedures will use procedures, set forth in </w:t>
      </w:r>
      <w:r w:rsidRPr="007A3936">
        <w:rPr>
          <w:sz w:val="22"/>
          <w:szCs w:val="22"/>
        </w:rPr>
        <w:t xml:space="preserve">the Recipient’s Decree of the Prime Minister on Government Procurement of Goods, </w:t>
      </w:r>
      <w:r w:rsidRPr="007A3936">
        <w:rPr>
          <w:color w:val="000000"/>
          <w:sz w:val="22"/>
          <w:szCs w:val="22"/>
        </w:rPr>
        <w:t xml:space="preserve">Construction, Maintenance and Services, 03/PM dated January 9, 2004, and the Implementing Rules and Regulations on Government Procurement of Goods, Works, Maintenance and Services, 0861/MOF dated May 5, 2009, </w:t>
      </w:r>
      <w:r w:rsidRPr="007A3936">
        <w:rPr>
          <w:rFonts w:cs="Times New Roman"/>
          <w:sz w:val="22"/>
          <w:szCs w:val="22"/>
        </w:rPr>
        <w:t xml:space="preserve"> including national standard bidding document with IDA’s prior concurrence, will be followed subject to the improvements listed in the NCB-Annex to the Legal Agreement.</w:t>
      </w:r>
    </w:p>
    <w:p w:rsidR="006E0E82" w:rsidRDefault="006E0E82" w:rsidP="007A3936">
      <w:pPr>
        <w:jc w:val="both"/>
        <w:rPr>
          <w:rFonts w:cs="Times New Roman"/>
          <w:sz w:val="22"/>
          <w:szCs w:val="22"/>
        </w:rPr>
      </w:pPr>
    </w:p>
    <w:p w:rsidR="00013FEA" w:rsidRPr="007A3936" w:rsidRDefault="00013FEA" w:rsidP="007A3936">
      <w:pPr>
        <w:jc w:val="both"/>
        <w:rPr>
          <w:rFonts w:cs="Times New Roman"/>
          <w:sz w:val="22"/>
          <w:szCs w:val="22"/>
        </w:rPr>
      </w:pPr>
    </w:p>
    <w:p w:rsidR="00C3641E" w:rsidRPr="007A3936" w:rsidRDefault="00C3641E" w:rsidP="007F3480">
      <w:pPr>
        <w:ind w:left="426" w:hanging="426"/>
        <w:rPr>
          <w:rFonts w:cs="Times New Roman"/>
          <w:b/>
          <w:bCs/>
          <w:sz w:val="22"/>
          <w:szCs w:val="22"/>
        </w:rPr>
      </w:pPr>
      <w:r w:rsidRPr="007A3936">
        <w:rPr>
          <w:rFonts w:cs="Times New Roman"/>
          <w:b/>
          <w:bCs/>
          <w:sz w:val="22"/>
          <w:szCs w:val="22"/>
        </w:rPr>
        <w:t>3.</w:t>
      </w:r>
      <w:r w:rsidRPr="007A3936">
        <w:rPr>
          <w:rFonts w:cs="Times New Roman"/>
          <w:b/>
          <w:bCs/>
          <w:sz w:val="22"/>
          <w:szCs w:val="22"/>
        </w:rPr>
        <w:tab/>
        <w:t xml:space="preserve">Procurement Packages with Methods and Time Schedule </w:t>
      </w:r>
    </w:p>
    <w:p w:rsidR="00C3641E" w:rsidRPr="001175FE" w:rsidRDefault="00C3641E" w:rsidP="00C3641E">
      <w:pPr>
        <w:ind w:left="720"/>
        <w:rPr>
          <w:rFonts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64"/>
        <w:gridCol w:w="1700"/>
        <w:gridCol w:w="1416"/>
        <w:gridCol w:w="993"/>
        <w:gridCol w:w="851"/>
        <w:gridCol w:w="850"/>
        <w:gridCol w:w="1559"/>
        <w:gridCol w:w="1427"/>
      </w:tblGrid>
      <w:tr w:rsidR="00B73C10" w:rsidRPr="001175FE" w:rsidTr="00B73C10">
        <w:trPr>
          <w:trHeight w:val="336"/>
        </w:trPr>
        <w:tc>
          <w:tcPr>
            <w:tcW w:w="672" w:type="dxa"/>
            <w:gridSpan w:val="2"/>
          </w:tcPr>
          <w:p w:rsidR="00B73C10" w:rsidRPr="007E59F8" w:rsidRDefault="00B73C10" w:rsidP="00EF3F69">
            <w:pPr>
              <w:ind w:left="-108" w:right="-108"/>
              <w:jc w:val="center"/>
              <w:rPr>
                <w:rFonts w:cs="Times New Roman"/>
                <w:b/>
                <w:bCs/>
                <w:sz w:val="20"/>
              </w:rPr>
            </w:pPr>
            <w:r w:rsidRPr="007E59F8">
              <w:rPr>
                <w:rFonts w:cs="Times New Roman"/>
                <w:b/>
                <w:bCs/>
                <w:sz w:val="20"/>
              </w:rPr>
              <w:t>1</w:t>
            </w:r>
          </w:p>
        </w:tc>
        <w:tc>
          <w:tcPr>
            <w:tcW w:w="1700" w:type="dxa"/>
          </w:tcPr>
          <w:p w:rsidR="00B73C10" w:rsidRPr="007E59F8" w:rsidRDefault="00B73C10" w:rsidP="00EF3F69">
            <w:pPr>
              <w:jc w:val="center"/>
              <w:rPr>
                <w:rFonts w:cs="Times New Roman"/>
                <w:b/>
                <w:bCs/>
                <w:sz w:val="20"/>
              </w:rPr>
            </w:pPr>
            <w:r w:rsidRPr="007E59F8">
              <w:rPr>
                <w:rFonts w:cs="Times New Roman"/>
                <w:b/>
                <w:bCs/>
                <w:sz w:val="20"/>
              </w:rPr>
              <w:t>2</w:t>
            </w:r>
          </w:p>
        </w:tc>
        <w:tc>
          <w:tcPr>
            <w:tcW w:w="1416" w:type="dxa"/>
          </w:tcPr>
          <w:p w:rsidR="00B73C10" w:rsidRPr="007E59F8" w:rsidRDefault="00B73C10" w:rsidP="00EF3F69">
            <w:pPr>
              <w:jc w:val="center"/>
              <w:rPr>
                <w:rFonts w:cs="Times New Roman"/>
                <w:b/>
                <w:bCs/>
                <w:sz w:val="20"/>
              </w:rPr>
            </w:pPr>
            <w:r>
              <w:rPr>
                <w:rFonts w:cs="Times New Roman"/>
                <w:b/>
                <w:bCs/>
                <w:sz w:val="20"/>
              </w:rPr>
              <w:t>3</w:t>
            </w:r>
          </w:p>
        </w:tc>
        <w:tc>
          <w:tcPr>
            <w:tcW w:w="993" w:type="dxa"/>
          </w:tcPr>
          <w:p w:rsidR="00B73C10" w:rsidRPr="007E59F8" w:rsidRDefault="00B73C10" w:rsidP="00EF3F69">
            <w:pPr>
              <w:jc w:val="center"/>
              <w:rPr>
                <w:rFonts w:cs="Times New Roman"/>
                <w:b/>
                <w:bCs/>
                <w:sz w:val="20"/>
              </w:rPr>
            </w:pPr>
            <w:r>
              <w:rPr>
                <w:rFonts w:cs="Times New Roman"/>
                <w:b/>
                <w:bCs/>
                <w:sz w:val="20"/>
              </w:rPr>
              <w:t>4</w:t>
            </w:r>
          </w:p>
        </w:tc>
        <w:tc>
          <w:tcPr>
            <w:tcW w:w="851" w:type="dxa"/>
          </w:tcPr>
          <w:p w:rsidR="00B73C10" w:rsidRPr="007E59F8" w:rsidRDefault="00B73C10" w:rsidP="00EF3F69">
            <w:pPr>
              <w:jc w:val="center"/>
              <w:rPr>
                <w:rFonts w:cs="Times New Roman"/>
                <w:b/>
                <w:bCs/>
                <w:sz w:val="20"/>
              </w:rPr>
            </w:pPr>
            <w:r>
              <w:rPr>
                <w:rFonts w:cs="Times New Roman"/>
                <w:b/>
                <w:bCs/>
                <w:sz w:val="20"/>
              </w:rPr>
              <w:t>5</w:t>
            </w:r>
          </w:p>
        </w:tc>
        <w:tc>
          <w:tcPr>
            <w:tcW w:w="850" w:type="dxa"/>
          </w:tcPr>
          <w:p w:rsidR="00B73C10" w:rsidRPr="007E59F8" w:rsidRDefault="00B73C10" w:rsidP="00EF3F69">
            <w:pPr>
              <w:jc w:val="center"/>
              <w:rPr>
                <w:rFonts w:cs="Times New Roman"/>
                <w:b/>
                <w:bCs/>
                <w:sz w:val="20"/>
              </w:rPr>
            </w:pPr>
            <w:r>
              <w:rPr>
                <w:rFonts w:cs="Times New Roman"/>
                <w:b/>
                <w:bCs/>
                <w:sz w:val="20"/>
              </w:rPr>
              <w:t>6</w:t>
            </w:r>
          </w:p>
        </w:tc>
        <w:tc>
          <w:tcPr>
            <w:tcW w:w="1559" w:type="dxa"/>
          </w:tcPr>
          <w:p w:rsidR="00B73C10" w:rsidRPr="007E59F8" w:rsidRDefault="00B73C10" w:rsidP="00EF3F69">
            <w:pPr>
              <w:jc w:val="center"/>
              <w:rPr>
                <w:rFonts w:cs="Times New Roman"/>
                <w:b/>
                <w:bCs/>
                <w:sz w:val="20"/>
              </w:rPr>
            </w:pPr>
            <w:r>
              <w:rPr>
                <w:rFonts w:cs="Times New Roman"/>
                <w:b/>
                <w:bCs/>
                <w:sz w:val="20"/>
              </w:rPr>
              <w:t>7</w:t>
            </w:r>
          </w:p>
        </w:tc>
        <w:tc>
          <w:tcPr>
            <w:tcW w:w="1423" w:type="dxa"/>
          </w:tcPr>
          <w:p w:rsidR="00B73C10" w:rsidRPr="001175FE" w:rsidRDefault="00B73C10" w:rsidP="00774729">
            <w:pPr>
              <w:jc w:val="center"/>
              <w:rPr>
                <w:rFonts w:cs="Times New Roman"/>
                <w:b/>
                <w:bCs/>
                <w:sz w:val="20"/>
              </w:rPr>
            </w:pPr>
            <w:r>
              <w:rPr>
                <w:rFonts w:cs="Times New Roman"/>
                <w:b/>
                <w:bCs/>
                <w:sz w:val="20"/>
              </w:rPr>
              <w:t>8</w:t>
            </w:r>
          </w:p>
        </w:tc>
      </w:tr>
      <w:tr w:rsidR="00B73C10" w:rsidRPr="001175FE" w:rsidTr="00B73C10">
        <w:tc>
          <w:tcPr>
            <w:tcW w:w="672" w:type="dxa"/>
            <w:gridSpan w:val="2"/>
          </w:tcPr>
          <w:p w:rsidR="00B73C10" w:rsidRPr="001175FE" w:rsidRDefault="00B73C10" w:rsidP="00EF3F69">
            <w:pPr>
              <w:ind w:left="-108" w:right="-108"/>
              <w:jc w:val="center"/>
              <w:rPr>
                <w:rFonts w:cs="Times New Roman"/>
                <w:b/>
                <w:bCs/>
                <w:sz w:val="16"/>
                <w:szCs w:val="16"/>
              </w:rPr>
            </w:pPr>
            <w:r w:rsidRPr="001175FE">
              <w:rPr>
                <w:rFonts w:cs="Times New Roman"/>
                <w:b/>
                <w:bCs/>
                <w:sz w:val="16"/>
                <w:szCs w:val="16"/>
              </w:rPr>
              <w:t>Ref. No.</w:t>
            </w:r>
          </w:p>
        </w:tc>
        <w:tc>
          <w:tcPr>
            <w:tcW w:w="1700" w:type="dxa"/>
          </w:tcPr>
          <w:p w:rsidR="00B73C10" w:rsidRPr="001175FE" w:rsidRDefault="00B73C10" w:rsidP="00EF3F69">
            <w:pPr>
              <w:jc w:val="center"/>
              <w:rPr>
                <w:rFonts w:cs="Times New Roman"/>
                <w:b/>
                <w:bCs/>
                <w:sz w:val="16"/>
                <w:szCs w:val="16"/>
              </w:rPr>
            </w:pPr>
            <w:r w:rsidRPr="001175FE">
              <w:rPr>
                <w:rFonts w:cs="Times New Roman"/>
                <w:b/>
                <w:bCs/>
                <w:sz w:val="16"/>
                <w:szCs w:val="16"/>
              </w:rPr>
              <w:t xml:space="preserve">Contract </w:t>
            </w:r>
          </w:p>
          <w:p w:rsidR="00B73C10" w:rsidRPr="001175FE" w:rsidRDefault="00B73C10" w:rsidP="00EF3F69">
            <w:pPr>
              <w:jc w:val="center"/>
              <w:rPr>
                <w:rFonts w:cs="Times New Roman"/>
                <w:b/>
                <w:bCs/>
                <w:sz w:val="16"/>
                <w:szCs w:val="16"/>
              </w:rPr>
            </w:pPr>
            <w:r w:rsidRPr="001175FE">
              <w:rPr>
                <w:rFonts w:cs="Times New Roman"/>
                <w:b/>
                <w:bCs/>
                <w:sz w:val="16"/>
                <w:szCs w:val="16"/>
              </w:rPr>
              <w:t>(Description)</w:t>
            </w:r>
          </w:p>
        </w:tc>
        <w:tc>
          <w:tcPr>
            <w:tcW w:w="1416" w:type="dxa"/>
          </w:tcPr>
          <w:p w:rsidR="00B73C10" w:rsidRPr="001175FE" w:rsidRDefault="00B73C10" w:rsidP="00EF3F69">
            <w:pPr>
              <w:jc w:val="center"/>
              <w:rPr>
                <w:rFonts w:cs="Times New Roman"/>
                <w:b/>
                <w:bCs/>
                <w:sz w:val="16"/>
                <w:szCs w:val="16"/>
              </w:rPr>
            </w:pPr>
            <w:r w:rsidRPr="001175FE">
              <w:rPr>
                <w:rFonts w:cs="Times New Roman"/>
                <w:b/>
                <w:bCs/>
                <w:sz w:val="16"/>
                <w:szCs w:val="16"/>
              </w:rPr>
              <w:t>Procurement</w:t>
            </w:r>
          </w:p>
          <w:p w:rsidR="00B73C10" w:rsidRPr="001175FE" w:rsidRDefault="00B73C10" w:rsidP="00EF3F69">
            <w:pPr>
              <w:jc w:val="center"/>
              <w:rPr>
                <w:rFonts w:cs="Times New Roman"/>
                <w:b/>
                <w:bCs/>
                <w:sz w:val="16"/>
                <w:szCs w:val="16"/>
              </w:rPr>
            </w:pPr>
            <w:r w:rsidRPr="001175FE">
              <w:rPr>
                <w:rFonts w:cs="Times New Roman"/>
                <w:b/>
                <w:bCs/>
                <w:sz w:val="16"/>
                <w:szCs w:val="16"/>
              </w:rPr>
              <w:t>Method</w:t>
            </w:r>
          </w:p>
        </w:tc>
        <w:tc>
          <w:tcPr>
            <w:tcW w:w="993" w:type="dxa"/>
          </w:tcPr>
          <w:p w:rsidR="00B73C10" w:rsidRDefault="00B73C10" w:rsidP="00EF3F69">
            <w:pPr>
              <w:jc w:val="center"/>
              <w:rPr>
                <w:rFonts w:cs="Times New Roman"/>
                <w:b/>
                <w:bCs/>
                <w:sz w:val="16"/>
                <w:szCs w:val="16"/>
              </w:rPr>
            </w:pPr>
            <w:r w:rsidRPr="001175FE">
              <w:rPr>
                <w:rFonts w:cs="Times New Roman"/>
                <w:b/>
                <w:bCs/>
                <w:sz w:val="16"/>
                <w:szCs w:val="16"/>
              </w:rPr>
              <w:t>Prequali</w:t>
            </w:r>
            <w:r>
              <w:rPr>
                <w:rFonts w:cs="Times New Roman"/>
                <w:b/>
                <w:bCs/>
                <w:sz w:val="16"/>
                <w:szCs w:val="16"/>
              </w:rPr>
              <w:t>-</w:t>
            </w:r>
          </w:p>
          <w:p w:rsidR="00B73C10" w:rsidRPr="001175FE" w:rsidRDefault="00B73C10" w:rsidP="00EF3F69">
            <w:pPr>
              <w:jc w:val="center"/>
              <w:rPr>
                <w:rFonts w:cs="Times New Roman"/>
                <w:b/>
                <w:bCs/>
                <w:sz w:val="16"/>
                <w:szCs w:val="16"/>
              </w:rPr>
            </w:pPr>
            <w:r w:rsidRPr="001175FE">
              <w:rPr>
                <w:rFonts w:cs="Times New Roman"/>
                <w:b/>
                <w:bCs/>
                <w:sz w:val="16"/>
                <w:szCs w:val="16"/>
              </w:rPr>
              <w:t>fication (yes/no)</w:t>
            </w:r>
          </w:p>
        </w:tc>
        <w:tc>
          <w:tcPr>
            <w:tcW w:w="851" w:type="dxa"/>
          </w:tcPr>
          <w:p w:rsidR="00B73C10" w:rsidRPr="001175FE" w:rsidRDefault="00B73C10" w:rsidP="00EF3F69">
            <w:pPr>
              <w:ind w:left="-108" w:right="-108"/>
              <w:jc w:val="center"/>
              <w:rPr>
                <w:rFonts w:cs="Times New Roman"/>
                <w:b/>
                <w:bCs/>
                <w:sz w:val="16"/>
                <w:szCs w:val="16"/>
              </w:rPr>
            </w:pPr>
            <w:r w:rsidRPr="001175FE">
              <w:rPr>
                <w:rFonts w:cs="Times New Roman"/>
                <w:b/>
                <w:bCs/>
                <w:sz w:val="16"/>
                <w:szCs w:val="16"/>
              </w:rPr>
              <w:t>Domestic Preference</w:t>
            </w:r>
          </w:p>
          <w:p w:rsidR="00B73C10" w:rsidRPr="001175FE" w:rsidRDefault="00B73C10" w:rsidP="00EF3F69">
            <w:pPr>
              <w:jc w:val="center"/>
              <w:rPr>
                <w:rFonts w:cs="Times New Roman"/>
                <w:b/>
                <w:bCs/>
                <w:sz w:val="16"/>
                <w:szCs w:val="16"/>
              </w:rPr>
            </w:pPr>
            <w:r w:rsidRPr="001175FE">
              <w:rPr>
                <w:rFonts w:cs="Times New Roman"/>
                <w:b/>
                <w:bCs/>
                <w:sz w:val="16"/>
                <w:szCs w:val="16"/>
              </w:rPr>
              <w:t>(yes/no)</w:t>
            </w:r>
          </w:p>
        </w:tc>
        <w:tc>
          <w:tcPr>
            <w:tcW w:w="850" w:type="dxa"/>
          </w:tcPr>
          <w:p w:rsidR="00B73C10" w:rsidRPr="001175FE" w:rsidRDefault="00B73C10" w:rsidP="00EF3F69">
            <w:pPr>
              <w:jc w:val="center"/>
              <w:rPr>
                <w:rFonts w:cs="Times New Roman"/>
                <w:b/>
                <w:bCs/>
                <w:sz w:val="16"/>
                <w:szCs w:val="16"/>
              </w:rPr>
            </w:pPr>
            <w:r w:rsidRPr="001175FE">
              <w:rPr>
                <w:rFonts w:cs="Times New Roman"/>
                <w:b/>
                <w:bCs/>
                <w:sz w:val="16"/>
                <w:szCs w:val="16"/>
              </w:rPr>
              <w:t>Review</w:t>
            </w:r>
          </w:p>
          <w:p w:rsidR="00B73C10" w:rsidRPr="001175FE" w:rsidRDefault="00B73C10" w:rsidP="00EF3F69">
            <w:pPr>
              <w:jc w:val="center"/>
              <w:rPr>
                <w:rFonts w:cs="Times New Roman"/>
                <w:b/>
                <w:bCs/>
                <w:sz w:val="16"/>
                <w:szCs w:val="16"/>
              </w:rPr>
            </w:pPr>
            <w:r w:rsidRPr="001175FE">
              <w:rPr>
                <w:rFonts w:cs="Times New Roman"/>
                <w:b/>
                <w:bCs/>
                <w:sz w:val="16"/>
                <w:szCs w:val="16"/>
              </w:rPr>
              <w:t>by Bank</w:t>
            </w:r>
          </w:p>
          <w:p w:rsidR="00B73C10" w:rsidRPr="001175FE" w:rsidRDefault="00B73C10" w:rsidP="00EF3F69">
            <w:pPr>
              <w:jc w:val="center"/>
              <w:rPr>
                <w:rFonts w:cs="Times New Roman"/>
                <w:b/>
                <w:bCs/>
                <w:sz w:val="16"/>
                <w:szCs w:val="16"/>
              </w:rPr>
            </w:pPr>
            <w:r w:rsidRPr="001175FE">
              <w:rPr>
                <w:rFonts w:cs="Times New Roman"/>
                <w:b/>
                <w:bCs/>
                <w:sz w:val="16"/>
                <w:szCs w:val="16"/>
              </w:rPr>
              <w:t>(Prior / Post)</w:t>
            </w:r>
          </w:p>
        </w:tc>
        <w:tc>
          <w:tcPr>
            <w:tcW w:w="1559" w:type="dxa"/>
          </w:tcPr>
          <w:p w:rsidR="00B73C10" w:rsidRPr="001175FE" w:rsidRDefault="00B73C10" w:rsidP="00EF3F69">
            <w:pPr>
              <w:jc w:val="center"/>
              <w:rPr>
                <w:rFonts w:cs="Times New Roman"/>
                <w:b/>
                <w:bCs/>
                <w:sz w:val="16"/>
                <w:szCs w:val="16"/>
              </w:rPr>
            </w:pPr>
            <w:r w:rsidRPr="001175FE">
              <w:rPr>
                <w:rFonts w:cs="Times New Roman"/>
                <w:b/>
                <w:sz w:val="16"/>
                <w:szCs w:val="16"/>
              </w:rPr>
              <w:t>Start Bidding / Selection Process</w:t>
            </w:r>
            <w:r w:rsidRPr="001175FE">
              <w:rPr>
                <w:rFonts w:cs="Times New Roman"/>
                <w:b/>
                <w:bCs/>
                <w:sz w:val="16"/>
                <w:szCs w:val="16"/>
              </w:rPr>
              <w:t xml:space="preserve"> </w:t>
            </w:r>
          </w:p>
        </w:tc>
        <w:tc>
          <w:tcPr>
            <w:tcW w:w="1423" w:type="dxa"/>
          </w:tcPr>
          <w:p w:rsidR="00B73C10" w:rsidRPr="001175FE" w:rsidRDefault="00B73C10" w:rsidP="00EF3F69">
            <w:pPr>
              <w:jc w:val="center"/>
              <w:rPr>
                <w:rFonts w:cs="Times New Roman"/>
                <w:b/>
                <w:bCs/>
                <w:sz w:val="16"/>
                <w:szCs w:val="16"/>
              </w:rPr>
            </w:pPr>
            <w:r w:rsidRPr="001175FE">
              <w:rPr>
                <w:rFonts w:cs="Times New Roman"/>
                <w:b/>
                <w:bCs/>
                <w:sz w:val="16"/>
                <w:szCs w:val="16"/>
              </w:rPr>
              <w:t>Comments</w:t>
            </w:r>
          </w:p>
        </w:tc>
      </w:tr>
      <w:tr w:rsidR="00774729" w:rsidRPr="007A3936" w:rsidTr="00B73C10">
        <w:trPr>
          <w:trHeight w:val="233"/>
        </w:trPr>
        <w:tc>
          <w:tcPr>
            <w:tcW w:w="9464" w:type="dxa"/>
            <w:gridSpan w:val="9"/>
            <w:shd w:val="clear" w:color="auto" w:fill="auto"/>
          </w:tcPr>
          <w:p w:rsidR="00774729" w:rsidRPr="007A3936" w:rsidRDefault="00774729" w:rsidP="003370D2">
            <w:pPr>
              <w:rPr>
                <w:rFonts w:cs="Times New Roman"/>
                <w:b/>
                <w:sz w:val="20"/>
              </w:rPr>
            </w:pPr>
            <w:r w:rsidRPr="007A3936">
              <w:rPr>
                <w:rFonts w:cs="Times New Roman"/>
                <w:b/>
                <w:sz w:val="20"/>
              </w:rPr>
              <w:t>Component A – Automation Support</w:t>
            </w:r>
          </w:p>
        </w:tc>
      </w:tr>
      <w:tr w:rsidR="00B73C10" w:rsidRPr="001175FE" w:rsidTr="00B73C10">
        <w:trPr>
          <w:trHeight w:val="683"/>
        </w:trPr>
        <w:tc>
          <w:tcPr>
            <w:tcW w:w="672" w:type="dxa"/>
            <w:gridSpan w:val="2"/>
          </w:tcPr>
          <w:p w:rsidR="00B73C10" w:rsidRDefault="00B73C10" w:rsidP="00FD7441">
            <w:pPr>
              <w:ind w:left="-108" w:right="-108"/>
              <w:rPr>
                <w:rFonts w:cs="Times New Roman"/>
                <w:sz w:val="20"/>
              </w:rPr>
            </w:pPr>
            <w:r>
              <w:rPr>
                <w:rFonts w:cs="Times New Roman"/>
                <w:sz w:val="20"/>
              </w:rPr>
              <w:t>G-02</w:t>
            </w:r>
          </w:p>
          <w:p w:rsidR="00B73C10" w:rsidRPr="001175FE" w:rsidRDefault="00B73C10" w:rsidP="00FD7441">
            <w:pPr>
              <w:ind w:left="-108" w:right="-108"/>
              <w:rPr>
                <w:rFonts w:cs="Times New Roman"/>
                <w:sz w:val="20"/>
              </w:rPr>
            </w:pPr>
            <w:r>
              <w:rPr>
                <w:rFonts w:cs="Times New Roman"/>
                <w:sz w:val="20"/>
              </w:rPr>
              <w:t xml:space="preserve">A1.4 (A1.4.1 &amp; A1.4.4) &amp; A4.3.2 </w:t>
            </w:r>
          </w:p>
        </w:tc>
        <w:tc>
          <w:tcPr>
            <w:tcW w:w="1700" w:type="dxa"/>
          </w:tcPr>
          <w:p w:rsidR="00B73C10" w:rsidRPr="001175FE" w:rsidRDefault="00B73C10" w:rsidP="0011749F">
            <w:pPr>
              <w:rPr>
                <w:rFonts w:cs="Times New Roman"/>
                <w:sz w:val="20"/>
              </w:rPr>
            </w:pPr>
            <w:r>
              <w:rPr>
                <w:rFonts w:cs="Times New Roman"/>
                <w:sz w:val="20"/>
              </w:rPr>
              <w:t>ICT hardware equipment (PCs/Notebooks, Printers, UPS) for ASYCUDA geo rollout ($216,000); and helpdesk PCs ($5,000)</w:t>
            </w:r>
          </w:p>
        </w:tc>
        <w:tc>
          <w:tcPr>
            <w:tcW w:w="1416" w:type="dxa"/>
          </w:tcPr>
          <w:p w:rsidR="00B73C10" w:rsidRPr="001175FE" w:rsidRDefault="00B73C10" w:rsidP="00EF3F69">
            <w:pPr>
              <w:rPr>
                <w:rFonts w:cs="Times New Roman"/>
                <w:sz w:val="20"/>
              </w:rPr>
            </w:pPr>
            <w:r>
              <w:rPr>
                <w:rFonts w:cs="Times New Roman"/>
                <w:sz w:val="20"/>
              </w:rPr>
              <w:t>NCB</w:t>
            </w:r>
          </w:p>
        </w:tc>
        <w:tc>
          <w:tcPr>
            <w:tcW w:w="993" w:type="dxa"/>
          </w:tcPr>
          <w:p w:rsidR="00B73C10" w:rsidRPr="001175FE" w:rsidRDefault="00B73C10" w:rsidP="00EF3F69">
            <w:pPr>
              <w:jc w:val="center"/>
              <w:rPr>
                <w:rFonts w:cs="Times New Roman"/>
                <w:sz w:val="20"/>
              </w:rPr>
            </w:pPr>
            <w:r w:rsidRPr="001175FE">
              <w:rPr>
                <w:rFonts w:cs="Times New Roman"/>
                <w:sz w:val="20"/>
              </w:rPr>
              <w:t xml:space="preserve">No </w:t>
            </w:r>
          </w:p>
        </w:tc>
        <w:tc>
          <w:tcPr>
            <w:tcW w:w="851" w:type="dxa"/>
          </w:tcPr>
          <w:p w:rsidR="00B73C10" w:rsidRPr="001175FE" w:rsidRDefault="00B73C10" w:rsidP="00EF3F69">
            <w:pPr>
              <w:jc w:val="center"/>
              <w:rPr>
                <w:rFonts w:cs="Times New Roman"/>
                <w:sz w:val="20"/>
              </w:rPr>
            </w:pPr>
            <w:r w:rsidRPr="001175FE">
              <w:rPr>
                <w:rFonts w:cs="Times New Roman"/>
                <w:sz w:val="20"/>
              </w:rPr>
              <w:t xml:space="preserve">No </w:t>
            </w:r>
          </w:p>
        </w:tc>
        <w:tc>
          <w:tcPr>
            <w:tcW w:w="850" w:type="dxa"/>
          </w:tcPr>
          <w:p w:rsidR="00B73C10" w:rsidRPr="001175FE" w:rsidRDefault="00B73C10" w:rsidP="00EF3F69">
            <w:pPr>
              <w:jc w:val="center"/>
              <w:rPr>
                <w:rFonts w:cs="Times New Roman"/>
                <w:sz w:val="20"/>
              </w:rPr>
            </w:pPr>
            <w:r w:rsidRPr="001175FE">
              <w:rPr>
                <w:rFonts w:cs="Times New Roman"/>
                <w:sz w:val="20"/>
              </w:rPr>
              <w:t>Prior</w:t>
            </w:r>
          </w:p>
        </w:tc>
        <w:tc>
          <w:tcPr>
            <w:tcW w:w="1559" w:type="dxa"/>
          </w:tcPr>
          <w:p w:rsidR="00B73C10" w:rsidRPr="00E22757" w:rsidRDefault="00B73C10" w:rsidP="00E22757">
            <w:pPr>
              <w:rPr>
                <w:rFonts w:cs="Times New Roman"/>
                <w:bCs/>
                <w:color w:val="7030A0"/>
                <w:sz w:val="20"/>
              </w:rPr>
            </w:pPr>
            <w:r w:rsidRPr="00E22757">
              <w:rPr>
                <w:rFonts w:cs="Times New Roman"/>
                <w:bCs/>
                <w:color w:val="7030A0"/>
                <w:sz w:val="20"/>
              </w:rPr>
              <w:t>(O) Jul. 2013</w:t>
            </w:r>
          </w:p>
          <w:p w:rsidR="00B73C10" w:rsidRDefault="00B73C10" w:rsidP="00E22757">
            <w:pPr>
              <w:rPr>
                <w:rFonts w:cs="Times New Roman"/>
                <w:bCs/>
                <w:sz w:val="20"/>
              </w:rPr>
            </w:pPr>
          </w:p>
          <w:p w:rsidR="00B73C10" w:rsidRPr="00E22757" w:rsidRDefault="00B73C10" w:rsidP="00E22757">
            <w:pPr>
              <w:rPr>
                <w:rFonts w:cs="Times New Roman"/>
                <w:b/>
                <w:sz w:val="20"/>
              </w:rPr>
            </w:pPr>
            <w:r w:rsidRPr="00E22757">
              <w:rPr>
                <w:rFonts w:cs="Times New Roman"/>
                <w:b/>
                <w:sz w:val="20"/>
              </w:rPr>
              <w:t>(R) Dec. 2013</w:t>
            </w:r>
          </w:p>
        </w:tc>
        <w:tc>
          <w:tcPr>
            <w:tcW w:w="1423" w:type="dxa"/>
          </w:tcPr>
          <w:p w:rsidR="00B73C10" w:rsidRPr="001175FE" w:rsidRDefault="00B73C10" w:rsidP="004E493F">
            <w:pPr>
              <w:rPr>
                <w:rFonts w:cs="Times New Roman"/>
                <w:sz w:val="20"/>
              </w:rPr>
            </w:pPr>
          </w:p>
        </w:tc>
      </w:tr>
      <w:tr w:rsidR="00B73C10" w:rsidRPr="001175FE" w:rsidTr="00B73C10">
        <w:trPr>
          <w:trHeight w:val="683"/>
        </w:trPr>
        <w:tc>
          <w:tcPr>
            <w:tcW w:w="672" w:type="dxa"/>
            <w:gridSpan w:val="2"/>
          </w:tcPr>
          <w:p w:rsidR="00B73C10" w:rsidRDefault="00B73C10" w:rsidP="00C24A40">
            <w:pPr>
              <w:ind w:left="-108" w:right="-108"/>
              <w:rPr>
                <w:rFonts w:cs="Times New Roman"/>
                <w:sz w:val="20"/>
              </w:rPr>
            </w:pPr>
            <w:r>
              <w:rPr>
                <w:rFonts w:cs="Times New Roman"/>
                <w:sz w:val="20"/>
              </w:rPr>
              <w:t>G-03</w:t>
            </w:r>
          </w:p>
          <w:p w:rsidR="00B73C10" w:rsidRDefault="00B73C10" w:rsidP="00C24A40">
            <w:pPr>
              <w:ind w:left="-108" w:right="-108"/>
              <w:rPr>
                <w:rFonts w:cs="Times New Roman"/>
                <w:sz w:val="20"/>
              </w:rPr>
            </w:pPr>
            <w:r>
              <w:rPr>
                <w:rFonts w:cs="Times New Roman"/>
                <w:sz w:val="20"/>
              </w:rPr>
              <w:t>A1.4.2</w:t>
            </w:r>
          </w:p>
          <w:p w:rsidR="00B73C10" w:rsidRDefault="00B73C10" w:rsidP="00C24A40">
            <w:pPr>
              <w:ind w:left="-108" w:right="-108"/>
              <w:rPr>
                <w:rFonts w:cs="Times New Roman"/>
                <w:sz w:val="20"/>
              </w:rPr>
            </w:pPr>
            <w:r>
              <w:rPr>
                <w:rFonts w:cs="Times New Roman"/>
                <w:sz w:val="20"/>
              </w:rPr>
              <w:t>A1.4.3</w:t>
            </w:r>
          </w:p>
          <w:p w:rsidR="00B73C10" w:rsidRDefault="00B73C10" w:rsidP="00C24A40">
            <w:pPr>
              <w:ind w:left="-108" w:right="-108"/>
              <w:rPr>
                <w:rFonts w:cs="Times New Roman"/>
                <w:sz w:val="20"/>
              </w:rPr>
            </w:pPr>
          </w:p>
        </w:tc>
        <w:tc>
          <w:tcPr>
            <w:tcW w:w="1700" w:type="dxa"/>
          </w:tcPr>
          <w:p w:rsidR="00B73C10" w:rsidRDefault="00B73C10" w:rsidP="00C1016C">
            <w:pPr>
              <w:rPr>
                <w:rFonts w:cs="Times New Roman"/>
                <w:sz w:val="20"/>
              </w:rPr>
            </w:pPr>
            <w:r w:rsidRPr="00FD7441">
              <w:rPr>
                <w:rFonts w:cs="Times New Roman"/>
                <w:sz w:val="20"/>
              </w:rPr>
              <w:t xml:space="preserve">Network equipment (LAN &amp; WAN) ($144,000); network gear ($40,000) </w:t>
            </w:r>
          </w:p>
        </w:tc>
        <w:tc>
          <w:tcPr>
            <w:tcW w:w="1416" w:type="dxa"/>
          </w:tcPr>
          <w:p w:rsidR="00B73C10" w:rsidRDefault="00B73C10" w:rsidP="00EF3F69">
            <w:pPr>
              <w:rPr>
                <w:rFonts w:cs="Times New Roman"/>
                <w:sz w:val="20"/>
              </w:rPr>
            </w:pPr>
            <w:r>
              <w:rPr>
                <w:rFonts w:cs="Times New Roman"/>
                <w:sz w:val="20"/>
              </w:rPr>
              <w:t>NCB</w:t>
            </w:r>
          </w:p>
        </w:tc>
        <w:tc>
          <w:tcPr>
            <w:tcW w:w="993" w:type="dxa"/>
          </w:tcPr>
          <w:p w:rsidR="00B73C10" w:rsidRPr="001175FE" w:rsidRDefault="00B73C10" w:rsidP="00EF3F69">
            <w:pPr>
              <w:jc w:val="center"/>
              <w:rPr>
                <w:rFonts w:cs="Times New Roman"/>
                <w:sz w:val="20"/>
              </w:rPr>
            </w:pPr>
            <w:r>
              <w:rPr>
                <w:rFonts w:cs="Times New Roman"/>
                <w:sz w:val="20"/>
              </w:rPr>
              <w:t>No</w:t>
            </w:r>
          </w:p>
        </w:tc>
        <w:tc>
          <w:tcPr>
            <w:tcW w:w="851" w:type="dxa"/>
          </w:tcPr>
          <w:p w:rsidR="00B73C10" w:rsidRPr="001175FE" w:rsidRDefault="00B73C10" w:rsidP="00EF3F69">
            <w:pPr>
              <w:jc w:val="center"/>
              <w:rPr>
                <w:rFonts w:cs="Times New Roman"/>
                <w:sz w:val="20"/>
              </w:rPr>
            </w:pPr>
            <w:r>
              <w:rPr>
                <w:rFonts w:cs="Times New Roman"/>
                <w:sz w:val="20"/>
              </w:rPr>
              <w:t>No</w:t>
            </w:r>
          </w:p>
        </w:tc>
        <w:tc>
          <w:tcPr>
            <w:tcW w:w="850" w:type="dxa"/>
          </w:tcPr>
          <w:p w:rsidR="00B73C10" w:rsidRPr="001175FE" w:rsidRDefault="00B73C10" w:rsidP="00EF3F69">
            <w:pPr>
              <w:jc w:val="center"/>
              <w:rPr>
                <w:rFonts w:cs="Times New Roman"/>
                <w:sz w:val="20"/>
              </w:rPr>
            </w:pPr>
            <w:r>
              <w:rPr>
                <w:rFonts w:cs="Times New Roman"/>
                <w:sz w:val="20"/>
              </w:rPr>
              <w:t>Post</w:t>
            </w:r>
          </w:p>
        </w:tc>
        <w:tc>
          <w:tcPr>
            <w:tcW w:w="1559" w:type="dxa"/>
          </w:tcPr>
          <w:p w:rsidR="00B73C10" w:rsidRPr="009B503E" w:rsidRDefault="00B73C10" w:rsidP="009B503E">
            <w:pPr>
              <w:rPr>
                <w:rFonts w:cs="Times New Roman"/>
                <w:color w:val="7030A0"/>
                <w:sz w:val="20"/>
              </w:rPr>
            </w:pPr>
            <w:r w:rsidRPr="009B503E">
              <w:rPr>
                <w:rFonts w:cs="Times New Roman"/>
                <w:color w:val="7030A0"/>
                <w:sz w:val="20"/>
              </w:rPr>
              <w:t>(O) Jul. 2013</w:t>
            </w:r>
          </w:p>
          <w:p w:rsidR="00B73C10" w:rsidRDefault="00B73C10" w:rsidP="009B503E">
            <w:pPr>
              <w:rPr>
                <w:rFonts w:cs="Times New Roman"/>
                <w:sz w:val="20"/>
              </w:rPr>
            </w:pPr>
          </w:p>
          <w:p w:rsidR="00B73C10" w:rsidRPr="009B503E" w:rsidRDefault="00B73C10" w:rsidP="009B503E">
            <w:pPr>
              <w:rPr>
                <w:rFonts w:cs="Times New Roman"/>
                <w:b/>
                <w:sz w:val="20"/>
              </w:rPr>
            </w:pPr>
            <w:r w:rsidRPr="009B503E">
              <w:rPr>
                <w:rFonts w:cs="Times New Roman"/>
                <w:b/>
                <w:sz w:val="20"/>
              </w:rPr>
              <w:t>(R) Jan. 2014</w:t>
            </w:r>
          </w:p>
        </w:tc>
        <w:tc>
          <w:tcPr>
            <w:tcW w:w="1423" w:type="dxa"/>
          </w:tcPr>
          <w:p w:rsidR="00B73C10" w:rsidRDefault="00B73C10" w:rsidP="002D0110">
            <w:pPr>
              <w:rPr>
                <w:rFonts w:cs="Times New Roman"/>
                <w:sz w:val="20"/>
              </w:rPr>
            </w:pPr>
            <w:r>
              <w:rPr>
                <w:rFonts w:cs="Times New Roman"/>
                <w:sz w:val="20"/>
              </w:rPr>
              <w:t>Due to CCTV Equipment are planning to provide for all current checkpoints and under survey conduct for installation/</w:t>
            </w:r>
          </w:p>
          <w:p w:rsidR="00B73C10" w:rsidRDefault="00B73C10" w:rsidP="002D0110">
            <w:pPr>
              <w:rPr>
                <w:rFonts w:cs="Times New Roman"/>
                <w:sz w:val="20"/>
              </w:rPr>
            </w:pPr>
            <w:r>
              <w:rPr>
                <w:rFonts w:cs="Times New Roman"/>
                <w:sz w:val="20"/>
              </w:rPr>
              <w:t>specifications preparation, it is proposed to split them as individual package as   G-16 below</w:t>
            </w:r>
          </w:p>
        </w:tc>
      </w:tr>
      <w:tr w:rsidR="00B73C10" w:rsidRPr="001175FE" w:rsidTr="00B73C10">
        <w:trPr>
          <w:trHeight w:val="683"/>
        </w:trPr>
        <w:tc>
          <w:tcPr>
            <w:tcW w:w="672" w:type="dxa"/>
            <w:gridSpan w:val="2"/>
          </w:tcPr>
          <w:p w:rsidR="00B73C10" w:rsidRDefault="00B73C10" w:rsidP="00EF3F69">
            <w:pPr>
              <w:ind w:left="-108" w:right="-108"/>
              <w:rPr>
                <w:rFonts w:cs="Times New Roman"/>
                <w:sz w:val="20"/>
              </w:rPr>
            </w:pPr>
            <w:r>
              <w:rPr>
                <w:rFonts w:cs="Times New Roman"/>
                <w:sz w:val="20"/>
              </w:rPr>
              <w:t>G-16</w:t>
            </w:r>
          </w:p>
          <w:p w:rsidR="00B73C10" w:rsidRDefault="00B73C10" w:rsidP="00EF3F69">
            <w:pPr>
              <w:ind w:left="-108" w:right="-108"/>
              <w:rPr>
                <w:rFonts w:cs="Times New Roman"/>
                <w:sz w:val="20"/>
              </w:rPr>
            </w:pPr>
            <w:r>
              <w:rPr>
                <w:rFonts w:cs="Times New Roman"/>
                <w:sz w:val="20"/>
              </w:rPr>
              <w:t>A1.4.5</w:t>
            </w:r>
          </w:p>
        </w:tc>
        <w:tc>
          <w:tcPr>
            <w:tcW w:w="1700" w:type="dxa"/>
          </w:tcPr>
          <w:p w:rsidR="00B73C10" w:rsidRDefault="00B73C10" w:rsidP="00C1016C">
            <w:pPr>
              <w:rPr>
                <w:rFonts w:cs="Times New Roman"/>
                <w:sz w:val="20"/>
              </w:rPr>
            </w:pPr>
            <w:r w:rsidRPr="00FD7441">
              <w:rPr>
                <w:rFonts w:cs="Times New Roman"/>
                <w:sz w:val="20"/>
              </w:rPr>
              <w:t>CCTV</w:t>
            </w:r>
            <w:r>
              <w:rPr>
                <w:rFonts w:cs="Times New Roman"/>
                <w:sz w:val="20"/>
              </w:rPr>
              <w:t xml:space="preserve"> equipment </w:t>
            </w:r>
          </w:p>
        </w:tc>
        <w:tc>
          <w:tcPr>
            <w:tcW w:w="1416" w:type="dxa"/>
          </w:tcPr>
          <w:p w:rsidR="00B73C10" w:rsidRDefault="00B73C10" w:rsidP="00C1016C">
            <w:pPr>
              <w:rPr>
                <w:rFonts w:cs="Times New Roman"/>
                <w:sz w:val="20"/>
              </w:rPr>
            </w:pPr>
            <w:r>
              <w:rPr>
                <w:rFonts w:cs="Times New Roman"/>
                <w:sz w:val="20"/>
              </w:rPr>
              <w:t>Shopping</w:t>
            </w:r>
          </w:p>
        </w:tc>
        <w:tc>
          <w:tcPr>
            <w:tcW w:w="993" w:type="dxa"/>
          </w:tcPr>
          <w:p w:rsidR="00B73C10" w:rsidRDefault="00B73C10" w:rsidP="00EF3F69">
            <w:pPr>
              <w:jc w:val="center"/>
              <w:rPr>
                <w:rFonts w:cs="Times New Roman"/>
                <w:sz w:val="20"/>
              </w:rPr>
            </w:pPr>
            <w:r>
              <w:rPr>
                <w:rFonts w:cs="Times New Roman"/>
                <w:sz w:val="20"/>
              </w:rPr>
              <w:t>No</w:t>
            </w:r>
          </w:p>
        </w:tc>
        <w:tc>
          <w:tcPr>
            <w:tcW w:w="851" w:type="dxa"/>
          </w:tcPr>
          <w:p w:rsidR="00B73C10" w:rsidRDefault="00B73C10" w:rsidP="00EF3F69">
            <w:pPr>
              <w:jc w:val="center"/>
              <w:rPr>
                <w:rFonts w:cs="Times New Roman"/>
                <w:sz w:val="20"/>
              </w:rPr>
            </w:pPr>
            <w:r>
              <w:rPr>
                <w:rFonts w:cs="Times New Roman"/>
                <w:sz w:val="20"/>
              </w:rPr>
              <w:t>No</w:t>
            </w:r>
          </w:p>
        </w:tc>
        <w:tc>
          <w:tcPr>
            <w:tcW w:w="850" w:type="dxa"/>
          </w:tcPr>
          <w:p w:rsidR="00B73C10" w:rsidRDefault="00B73C10" w:rsidP="00EF3F69">
            <w:pPr>
              <w:jc w:val="center"/>
              <w:rPr>
                <w:rFonts w:cs="Times New Roman"/>
                <w:sz w:val="20"/>
              </w:rPr>
            </w:pPr>
            <w:r>
              <w:rPr>
                <w:rFonts w:cs="Times New Roman"/>
                <w:sz w:val="20"/>
              </w:rPr>
              <w:t>Post</w:t>
            </w:r>
          </w:p>
        </w:tc>
        <w:tc>
          <w:tcPr>
            <w:tcW w:w="1559" w:type="dxa"/>
          </w:tcPr>
          <w:p w:rsidR="00B73C10" w:rsidRPr="009B503E" w:rsidRDefault="00B73C10" w:rsidP="009B503E">
            <w:pPr>
              <w:rPr>
                <w:rFonts w:cs="Times New Roman"/>
                <w:color w:val="7030A0"/>
                <w:sz w:val="20"/>
              </w:rPr>
            </w:pPr>
            <w:r w:rsidRPr="009B503E">
              <w:rPr>
                <w:rFonts w:cs="Times New Roman"/>
                <w:color w:val="7030A0"/>
                <w:sz w:val="20"/>
              </w:rPr>
              <w:t>(O) Jul. 2013</w:t>
            </w:r>
          </w:p>
          <w:p w:rsidR="00B73C10" w:rsidRDefault="00B73C10" w:rsidP="009B503E">
            <w:pPr>
              <w:rPr>
                <w:rFonts w:cs="Times New Roman"/>
                <w:sz w:val="20"/>
              </w:rPr>
            </w:pPr>
          </w:p>
          <w:p w:rsidR="00B73C10" w:rsidRDefault="00B73C10" w:rsidP="009B503E">
            <w:pPr>
              <w:rPr>
                <w:rFonts w:cs="Times New Roman"/>
                <w:sz w:val="20"/>
              </w:rPr>
            </w:pPr>
            <w:r w:rsidRPr="009B503E">
              <w:rPr>
                <w:rFonts w:cs="Times New Roman"/>
                <w:b/>
                <w:sz w:val="20"/>
              </w:rPr>
              <w:t xml:space="preserve">(R) </w:t>
            </w:r>
            <w:r>
              <w:rPr>
                <w:rFonts w:cs="Times New Roman"/>
                <w:b/>
                <w:sz w:val="20"/>
              </w:rPr>
              <w:t>Apr.</w:t>
            </w:r>
            <w:r w:rsidRPr="009B503E">
              <w:rPr>
                <w:rFonts w:cs="Times New Roman"/>
                <w:b/>
                <w:sz w:val="20"/>
              </w:rPr>
              <w:t xml:space="preserve"> 2014</w:t>
            </w:r>
            <w:r>
              <w:rPr>
                <w:rFonts w:cs="Times New Roman"/>
                <w:sz w:val="20"/>
              </w:rPr>
              <w:t xml:space="preserve"> </w:t>
            </w:r>
          </w:p>
        </w:tc>
        <w:tc>
          <w:tcPr>
            <w:tcW w:w="1423" w:type="dxa"/>
          </w:tcPr>
          <w:p w:rsidR="00B73C10" w:rsidDel="00EA153B" w:rsidRDefault="00B73C10" w:rsidP="00EF3F69">
            <w:pPr>
              <w:rPr>
                <w:rFonts w:cs="Times New Roman"/>
                <w:sz w:val="20"/>
              </w:rPr>
            </w:pPr>
          </w:p>
        </w:tc>
      </w:tr>
      <w:tr w:rsidR="00B73C10" w:rsidRPr="001175FE" w:rsidTr="00B73C10">
        <w:trPr>
          <w:trHeight w:val="683"/>
        </w:trPr>
        <w:tc>
          <w:tcPr>
            <w:tcW w:w="672" w:type="dxa"/>
            <w:gridSpan w:val="2"/>
          </w:tcPr>
          <w:p w:rsidR="00B73C10" w:rsidRDefault="00B73C10" w:rsidP="00EF3F69">
            <w:pPr>
              <w:ind w:left="-108" w:right="-108"/>
              <w:rPr>
                <w:rFonts w:cs="Times New Roman"/>
                <w:sz w:val="20"/>
              </w:rPr>
            </w:pPr>
            <w:r>
              <w:rPr>
                <w:rFonts w:cs="Times New Roman"/>
                <w:sz w:val="20"/>
              </w:rPr>
              <w:t>G-04 A1.4.6</w:t>
            </w:r>
          </w:p>
        </w:tc>
        <w:tc>
          <w:tcPr>
            <w:tcW w:w="1700" w:type="dxa"/>
          </w:tcPr>
          <w:p w:rsidR="00B73C10" w:rsidRDefault="00B73C10" w:rsidP="00530A43">
            <w:pPr>
              <w:rPr>
                <w:rFonts w:cs="Times New Roman"/>
                <w:sz w:val="20"/>
              </w:rPr>
            </w:pPr>
            <w:r>
              <w:rPr>
                <w:rFonts w:cs="Times New Roman"/>
                <w:sz w:val="20"/>
              </w:rPr>
              <w:t>Additional licenses for ASYCUDA rollout (500 users)</w:t>
            </w:r>
          </w:p>
        </w:tc>
        <w:tc>
          <w:tcPr>
            <w:tcW w:w="1416" w:type="dxa"/>
          </w:tcPr>
          <w:p w:rsidR="00B73C10" w:rsidRPr="001175FE" w:rsidRDefault="00B73C10" w:rsidP="00EF3F69">
            <w:pPr>
              <w:rPr>
                <w:rFonts w:cs="Times New Roman"/>
                <w:sz w:val="20"/>
              </w:rPr>
            </w:pPr>
            <w:r>
              <w:rPr>
                <w:rFonts w:cs="Times New Roman"/>
                <w:sz w:val="20"/>
              </w:rPr>
              <w:t>Shopping (*)</w:t>
            </w:r>
          </w:p>
        </w:tc>
        <w:tc>
          <w:tcPr>
            <w:tcW w:w="993" w:type="dxa"/>
          </w:tcPr>
          <w:p w:rsidR="00B73C10" w:rsidRPr="001175FE" w:rsidRDefault="00B73C10" w:rsidP="00EF3F69">
            <w:pPr>
              <w:jc w:val="center"/>
              <w:rPr>
                <w:rFonts w:cs="Times New Roman"/>
                <w:sz w:val="20"/>
              </w:rPr>
            </w:pPr>
            <w:r>
              <w:rPr>
                <w:rFonts w:cs="Times New Roman"/>
                <w:sz w:val="20"/>
              </w:rPr>
              <w:t>No</w:t>
            </w:r>
          </w:p>
        </w:tc>
        <w:tc>
          <w:tcPr>
            <w:tcW w:w="851" w:type="dxa"/>
          </w:tcPr>
          <w:p w:rsidR="00B73C10" w:rsidRPr="001175FE" w:rsidRDefault="00B73C10" w:rsidP="00EF3F69">
            <w:pPr>
              <w:jc w:val="center"/>
              <w:rPr>
                <w:rFonts w:cs="Times New Roman"/>
                <w:sz w:val="20"/>
              </w:rPr>
            </w:pPr>
            <w:r>
              <w:rPr>
                <w:rFonts w:cs="Times New Roman"/>
                <w:sz w:val="20"/>
              </w:rPr>
              <w:t>No</w:t>
            </w:r>
          </w:p>
        </w:tc>
        <w:tc>
          <w:tcPr>
            <w:tcW w:w="850" w:type="dxa"/>
          </w:tcPr>
          <w:p w:rsidR="00B73C10" w:rsidRPr="001175FE" w:rsidRDefault="00B73C10" w:rsidP="00EF3F69">
            <w:pPr>
              <w:jc w:val="center"/>
              <w:rPr>
                <w:rFonts w:cs="Times New Roman"/>
                <w:sz w:val="20"/>
              </w:rPr>
            </w:pPr>
            <w:r>
              <w:rPr>
                <w:rFonts w:cs="Times New Roman"/>
                <w:sz w:val="20"/>
              </w:rPr>
              <w:t>Post</w:t>
            </w:r>
          </w:p>
        </w:tc>
        <w:tc>
          <w:tcPr>
            <w:tcW w:w="1559" w:type="dxa"/>
          </w:tcPr>
          <w:p w:rsidR="00B73C10" w:rsidRPr="009B503E" w:rsidRDefault="00B73C10" w:rsidP="009B503E">
            <w:pPr>
              <w:rPr>
                <w:rFonts w:cs="Times New Roman"/>
                <w:b/>
                <w:bCs/>
                <w:sz w:val="20"/>
              </w:rPr>
            </w:pPr>
            <w:r w:rsidRPr="009B503E">
              <w:rPr>
                <w:rFonts w:cs="Times New Roman"/>
                <w:b/>
                <w:bCs/>
                <w:sz w:val="20"/>
              </w:rPr>
              <w:t>Feb.  2014</w:t>
            </w:r>
          </w:p>
        </w:tc>
        <w:tc>
          <w:tcPr>
            <w:tcW w:w="1423" w:type="dxa"/>
          </w:tcPr>
          <w:p w:rsidR="00B73C10" w:rsidRDefault="00B73C10" w:rsidP="00EF3F69">
            <w:pPr>
              <w:rPr>
                <w:rFonts w:cs="Times New Roman"/>
                <w:sz w:val="20"/>
              </w:rPr>
            </w:pPr>
          </w:p>
        </w:tc>
      </w:tr>
      <w:tr w:rsidR="00B73C10" w:rsidRPr="001175FE" w:rsidTr="00B73C10">
        <w:trPr>
          <w:trHeight w:val="683"/>
        </w:trPr>
        <w:tc>
          <w:tcPr>
            <w:tcW w:w="672" w:type="dxa"/>
            <w:gridSpan w:val="2"/>
          </w:tcPr>
          <w:p w:rsidR="00B73C10" w:rsidRDefault="00B73C10" w:rsidP="00EF3F69">
            <w:pPr>
              <w:ind w:left="-108" w:right="-108"/>
              <w:rPr>
                <w:rFonts w:cs="Times New Roman"/>
                <w:sz w:val="20"/>
              </w:rPr>
            </w:pPr>
            <w:r>
              <w:rPr>
                <w:rFonts w:cs="Times New Roman"/>
                <w:sz w:val="20"/>
              </w:rPr>
              <w:t>G-05 A4.3.1</w:t>
            </w:r>
          </w:p>
        </w:tc>
        <w:tc>
          <w:tcPr>
            <w:tcW w:w="1700" w:type="dxa"/>
          </w:tcPr>
          <w:p w:rsidR="00B73C10" w:rsidRDefault="00B73C10" w:rsidP="005F0C51">
            <w:pPr>
              <w:rPr>
                <w:rFonts w:cs="Times New Roman"/>
                <w:sz w:val="20"/>
              </w:rPr>
            </w:pPr>
            <w:r>
              <w:rPr>
                <w:rFonts w:cs="Times New Roman"/>
                <w:sz w:val="20"/>
              </w:rPr>
              <w:t>Software for the helpdesk</w:t>
            </w:r>
          </w:p>
        </w:tc>
        <w:tc>
          <w:tcPr>
            <w:tcW w:w="1416" w:type="dxa"/>
          </w:tcPr>
          <w:p w:rsidR="00B73C10" w:rsidRDefault="00B73C10" w:rsidP="00EF3F69">
            <w:pPr>
              <w:rPr>
                <w:rFonts w:cs="Times New Roman"/>
                <w:sz w:val="20"/>
              </w:rPr>
            </w:pPr>
            <w:r>
              <w:rPr>
                <w:rFonts w:cs="Times New Roman"/>
                <w:sz w:val="20"/>
              </w:rPr>
              <w:t>Shopping</w:t>
            </w:r>
          </w:p>
        </w:tc>
        <w:tc>
          <w:tcPr>
            <w:tcW w:w="993" w:type="dxa"/>
          </w:tcPr>
          <w:p w:rsidR="00B73C10" w:rsidRPr="001175FE" w:rsidRDefault="00B73C10" w:rsidP="00EF3F69">
            <w:pPr>
              <w:jc w:val="center"/>
              <w:rPr>
                <w:rFonts w:cs="Times New Roman"/>
                <w:sz w:val="20"/>
              </w:rPr>
            </w:pPr>
            <w:r>
              <w:rPr>
                <w:rFonts w:cs="Times New Roman"/>
                <w:sz w:val="20"/>
              </w:rPr>
              <w:t>No</w:t>
            </w:r>
          </w:p>
        </w:tc>
        <w:tc>
          <w:tcPr>
            <w:tcW w:w="851" w:type="dxa"/>
          </w:tcPr>
          <w:p w:rsidR="00B73C10" w:rsidRPr="001175FE" w:rsidRDefault="00B73C10" w:rsidP="00EF3F69">
            <w:pPr>
              <w:jc w:val="center"/>
              <w:rPr>
                <w:rFonts w:cs="Times New Roman"/>
                <w:sz w:val="20"/>
              </w:rPr>
            </w:pPr>
            <w:r>
              <w:rPr>
                <w:rFonts w:cs="Times New Roman"/>
                <w:sz w:val="20"/>
              </w:rPr>
              <w:t>No</w:t>
            </w:r>
          </w:p>
        </w:tc>
        <w:tc>
          <w:tcPr>
            <w:tcW w:w="850" w:type="dxa"/>
          </w:tcPr>
          <w:p w:rsidR="00B73C10" w:rsidRPr="001175FE" w:rsidRDefault="00B73C10" w:rsidP="00EF3F69">
            <w:pPr>
              <w:jc w:val="center"/>
              <w:rPr>
                <w:rFonts w:cs="Times New Roman"/>
                <w:sz w:val="20"/>
              </w:rPr>
            </w:pPr>
            <w:r>
              <w:rPr>
                <w:rFonts w:cs="Times New Roman"/>
                <w:sz w:val="20"/>
              </w:rPr>
              <w:t>Post</w:t>
            </w:r>
          </w:p>
        </w:tc>
        <w:tc>
          <w:tcPr>
            <w:tcW w:w="1559" w:type="dxa"/>
          </w:tcPr>
          <w:p w:rsidR="00B73C10" w:rsidRPr="009B503E" w:rsidRDefault="00B73C10">
            <w:pPr>
              <w:rPr>
                <w:rFonts w:cs="Times New Roman"/>
                <w:color w:val="7030A0"/>
                <w:sz w:val="20"/>
              </w:rPr>
            </w:pPr>
            <w:r w:rsidRPr="009B503E">
              <w:rPr>
                <w:rFonts w:cs="Times New Roman"/>
                <w:color w:val="7030A0"/>
                <w:sz w:val="20"/>
              </w:rPr>
              <w:t>(O) Dec. 2013</w:t>
            </w:r>
          </w:p>
          <w:p w:rsidR="00B73C10" w:rsidRDefault="00B73C10" w:rsidP="00FC4A54">
            <w:pPr>
              <w:jc w:val="center"/>
              <w:rPr>
                <w:rFonts w:cs="Times New Roman"/>
                <w:bCs/>
                <w:sz w:val="20"/>
              </w:rPr>
            </w:pPr>
          </w:p>
          <w:p w:rsidR="00B73C10" w:rsidRPr="009B503E" w:rsidRDefault="00B73C10" w:rsidP="009B503E">
            <w:pPr>
              <w:rPr>
                <w:rFonts w:cs="Times New Roman"/>
                <w:b/>
                <w:sz w:val="20"/>
              </w:rPr>
            </w:pPr>
            <w:r w:rsidRPr="009B503E">
              <w:rPr>
                <w:rFonts w:cs="Times New Roman"/>
                <w:b/>
                <w:sz w:val="20"/>
              </w:rPr>
              <w:t>(R) Apr. 2014</w:t>
            </w:r>
          </w:p>
        </w:tc>
        <w:tc>
          <w:tcPr>
            <w:tcW w:w="1423" w:type="dxa"/>
          </w:tcPr>
          <w:p w:rsidR="00B73C10" w:rsidRDefault="00B73C10" w:rsidP="00EF3F69">
            <w:pPr>
              <w:rPr>
                <w:rFonts w:cs="Times New Roman"/>
                <w:sz w:val="20"/>
              </w:rPr>
            </w:pPr>
          </w:p>
        </w:tc>
      </w:tr>
      <w:tr w:rsidR="00B73C10" w:rsidRPr="001175FE" w:rsidTr="00B73C10">
        <w:trPr>
          <w:trHeight w:val="683"/>
        </w:trPr>
        <w:tc>
          <w:tcPr>
            <w:tcW w:w="672" w:type="dxa"/>
            <w:gridSpan w:val="2"/>
          </w:tcPr>
          <w:p w:rsidR="00B73C10" w:rsidRDefault="00B73C10" w:rsidP="00EF3F69">
            <w:pPr>
              <w:ind w:left="-108" w:right="-108"/>
              <w:rPr>
                <w:rFonts w:cs="Times New Roman"/>
                <w:sz w:val="20"/>
              </w:rPr>
            </w:pPr>
            <w:r>
              <w:rPr>
                <w:rFonts w:cs="Times New Roman"/>
                <w:sz w:val="20"/>
              </w:rPr>
              <w:t>G-06 A5.1.1</w:t>
            </w:r>
          </w:p>
          <w:p w:rsidR="00B73C10" w:rsidRDefault="00B73C10" w:rsidP="00EF3F69">
            <w:pPr>
              <w:ind w:left="-108" w:right="-108"/>
              <w:rPr>
                <w:rFonts w:cs="Times New Roman"/>
                <w:sz w:val="20"/>
              </w:rPr>
            </w:pPr>
            <w:r>
              <w:rPr>
                <w:rFonts w:cs="Times New Roman"/>
                <w:sz w:val="20"/>
              </w:rPr>
              <w:t>A5.1.2</w:t>
            </w:r>
          </w:p>
          <w:p w:rsidR="00B73C10" w:rsidRPr="001175FE" w:rsidDel="00E91CE8" w:rsidRDefault="00B73C10" w:rsidP="00EF3F69">
            <w:pPr>
              <w:ind w:left="-108" w:right="-108"/>
              <w:rPr>
                <w:rFonts w:cs="Times New Roman"/>
                <w:sz w:val="20"/>
              </w:rPr>
            </w:pPr>
          </w:p>
        </w:tc>
        <w:tc>
          <w:tcPr>
            <w:tcW w:w="1700" w:type="dxa"/>
          </w:tcPr>
          <w:p w:rsidR="00B73C10" w:rsidRPr="001175FE" w:rsidRDefault="00B73C10" w:rsidP="005F0C51">
            <w:pPr>
              <w:rPr>
                <w:rFonts w:cs="Times New Roman"/>
                <w:sz w:val="20"/>
              </w:rPr>
            </w:pPr>
            <w:r>
              <w:rPr>
                <w:rFonts w:cs="Times New Roman"/>
                <w:sz w:val="20"/>
              </w:rPr>
              <w:t>Partition and furniture for disaster recovery setup (**)</w:t>
            </w:r>
          </w:p>
        </w:tc>
        <w:tc>
          <w:tcPr>
            <w:tcW w:w="1416" w:type="dxa"/>
          </w:tcPr>
          <w:p w:rsidR="00B73C10" w:rsidRPr="001175FE" w:rsidDel="00F4204F" w:rsidRDefault="00B73C10" w:rsidP="00EF3F69">
            <w:pPr>
              <w:rPr>
                <w:rFonts w:cs="Times New Roman"/>
                <w:sz w:val="20"/>
              </w:rPr>
            </w:pPr>
            <w:r>
              <w:rPr>
                <w:rFonts w:cs="Times New Roman"/>
                <w:sz w:val="20"/>
              </w:rPr>
              <w:t>Shopping</w:t>
            </w:r>
          </w:p>
        </w:tc>
        <w:tc>
          <w:tcPr>
            <w:tcW w:w="993" w:type="dxa"/>
          </w:tcPr>
          <w:p w:rsidR="00B73C10" w:rsidRPr="001175FE" w:rsidRDefault="00B73C10" w:rsidP="00EF3F69">
            <w:pPr>
              <w:jc w:val="center"/>
              <w:rPr>
                <w:rFonts w:cs="Times New Roman"/>
                <w:sz w:val="20"/>
              </w:rPr>
            </w:pPr>
            <w:r w:rsidRPr="001175FE">
              <w:rPr>
                <w:rFonts w:cs="Times New Roman"/>
                <w:sz w:val="20"/>
              </w:rPr>
              <w:t xml:space="preserve">No </w:t>
            </w:r>
          </w:p>
        </w:tc>
        <w:tc>
          <w:tcPr>
            <w:tcW w:w="851" w:type="dxa"/>
          </w:tcPr>
          <w:p w:rsidR="00B73C10" w:rsidRPr="001175FE" w:rsidRDefault="00B73C10" w:rsidP="00EF3F69">
            <w:pPr>
              <w:jc w:val="center"/>
              <w:rPr>
                <w:rFonts w:cs="Times New Roman"/>
                <w:sz w:val="20"/>
              </w:rPr>
            </w:pPr>
            <w:r w:rsidRPr="001175FE">
              <w:rPr>
                <w:rFonts w:cs="Times New Roman"/>
                <w:sz w:val="20"/>
              </w:rPr>
              <w:t xml:space="preserve">No </w:t>
            </w:r>
          </w:p>
        </w:tc>
        <w:tc>
          <w:tcPr>
            <w:tcW w:w="850" w:type="dxa"/>
          </w:tcPr>
          <w:p w:rsidR="00B73C10" w:rsidRPr="001175FE" w:rsidDel="00F4204F" w:rsidRDefault="00B73C10" w:rsidP="00EF3F69">
            <w:pPr>
              <w:jc w:val="center"/>
              <w:rPr>
                <w:rFonts w:cs="Times New Roman"/>
                <w:sz w:val="20"/>
              </w:rPr>
            </w:pPr>
            <w:r w:rsidRPr="001175FE">
              <w:rPr>
                <w:rFonts w:cs="Times New Roman"/>
                <w:sz w:val="20"/>
              </w:rPr>
              <w:t>Post</w:t>
            </w:r>
          </w:p>
        </w:tc>
        <w:tc>
          <w:tcPr>
            <w:tcW w:w="1559" w:type="dxa"/>
          </w:tcPr>
          <w:p w:rsidR="00B73C10" w:rsidRPr="009B503E" w:rsidRDefault="00B73C10" w:rsidP="009B503E">
            <w:pPr>
              <w:rPr>
                <w:rFonts w:cs="Times New Roman"/>
                <w:color w:val="7030A0"/>
                <w:sz w:val="20"/>
              </w:rPr>
            </w:pPr>
            <w:r w:rsidRPr="009B503E">
              <w:rPr>
                <w:rFonts w:cs="Times New Roman"/>
                <w:color w:val="7030A0"/>
                <w:sz w:val="20"/>
              </w:rPr>
              <w:t>(O) Ju</w:t>
            </w:r>
            <w:r>
              <w:rPr>
                <w:rFonts w:cs="Times New Roman"/>
                <w:color w:val="7030A0"/>
                <w:sz w:val="20"/>
              </w:rPr>
              <w:t>n</w:t>
            </w:r>
            <w:r w:rsidRPr="009B503E">
              <w:rPr>
                <w:rFonts w:cs="Times New Roman"/>
                <w:color w:val="7030A0"/>
                <w:sz w:val="20"/>
              </w:rPr>
              <w:t>. 2013</w:t>
            </w:r>
          </w:p>
          <w:p w:rsidR="00B73C10" w:rsidRDefault="00B73C10" w:rsidP="009B503E">
            <w:pPr>
              <w:rPr>
                <w:rFonts w:cs="Times New Roman"/>
                <w:sz w:val="20"/>
              </w:rPr>
            </w:pPr>
          </w:p>
          <w:p w:rsidR="00B73C10" w:rsidRDefault="00B73C10" w:rsidP="009B503E">
            <w:pPr>
              <w:rPr>
                <w:rFonts w:cs="Times New Roman"/>
                <w:sz w:val="20"/>
              </w:rPr>
            </w:pPr>
            <w:r w:rsidRPr="009B503E">
              <w:rPr>
                <w:rFonts w:cs="Times New Roman"/>
                <w:b/>
                <w:sz w:val="20"/>
              </w:rPr>
              <w:t xml:space="preserve">(R) </w:t>
            </w:r>
            <w:r>
              <w:rPr>
                <w:rFonts w:cs="Times New Roman"/>
                <w:b/>
                <w:sz w:val="20"/>
              </w:rPr>
              <w:t>Jan.</w:t>
            </w:r>
            <w:r w:rsidRPr="009B503E">
              <w:rPr>
                <w:rFonts w:cs="Times New Roman"/>
                <w:b/>
                <w:sz w:val="20"/>
              </w:rPr>
              <w:t xml:space="preserve"> 2014</w:t>
            </w:r>
            <w:r>
              <w:rPr>
                <w:rFonts w:cs="Times New Roman"/>
                <w:sz w:val="20"/>
              </w:rPr>
              <w:t xml:space="preserve"> </w:t>
            </w:r>
          </w:p>
          <w:p w:rsidR="00B73C10" w:rsidRPr="001175FE" w:rsidRDefault="00B73C10" w:rsidP="00E033D2">
            <w:pPr>
              <w:rPr>
                <w:rFonts w:cs="Times New Roman"/>
                <w:sz w:val="20"/>
              </w:rPr>
            </w:pPr>
          </w:p>
        </w:tc>
        <w:tc>
          <w:tcPr>
            <w:tcW w:w="1423" w:type="dxa"/>
          </w:tcPr>
          <w:p w:rsidR="00B73C10" w:rsidRPr="001175FE" w:rsidRDefault="00B73C10" w:rsidP="00EF3F69">
            <w:pPr>
              <w:rPr>
                <w:sz w:val="20"/>
              </w:rPr>
            </w:pPr>
          </w:p>
        </w:tc>
      </w:tr>
      <w:tr w:rsidR="00B73C10" w:rsidRPr="001175FE" w:rsidTr="00B73C10">
        <w:trPr>
          <w:trHeight w:val="683"/>
        </w:trPr>
        <w:tc>
          <w:tcPr>
            <w:tcW w:w="672" w:type="dxa"/>
            <w:gridSpan w:val="2"/>
          </w:tcPr>
          <w:p w:rsidR="00B73C10" w:rsidRDefault="00B73C10" w:rsidP="005F0C51">
            <w:pPr>
              <w:ind w:left="-108" w:right="-108"/>
              <w:rPr>
                <w:rFonts w:cs="Times New Roman"/>
                <w:sz w:val="20"/>
              </w:rPr>
            </w:pPr>
            <w:r>
              <w:rPr>
                <w:rFonts w:cs="Times New Roman"/>
                <w:sz w:val="20"/>
              </w:rPr>
              <w:t>G-07 B2.2.1</w:t>
            </w:r>
          </w:p>
          <w:p w:rsidR="00B73C10" w:rsidRDefault="00B73C10" w:rsidP="005F0C51">
            <w:pPr>
              <w:ind w:left="-108" w:right="-108"/>
              <w:rPr>
                <w:rFonts w:cs="Times New Roman"/>
                <w:sz w:val="20"/>
              </w:rPr>
            </w:pPr>
            <w:r>
              <w:rPr>
                <w:rFonts w:cs="Times New Roman"/>
                <w:sz w:val="20"/>
              </w:rPr>
              <w:t>B2.2.2</w:t>
            </w:r>
          </w:p>
        </w:tc>
        <w:tc>
          <w:tcPr>
            <w:tcW w:w="1700" w:type="dxa"/>
          </w:tcPr>
          <w:p w:rsidR="00B73C10" w:rsidRDefault="00B73C10" w:rsidP="008D3B09">
            <w:pPr>
              <w:rPr>
                <w:rFonts w:cs="Times New Roman"/>
                <w:sz w:val="20"/>
              </w:rPr>
            </w:pPr>
            <w:r>
              <w:rPr>
                <w:rFonts w:cs="Times New Roman"/>
                <w:sz w:val="20"/>
              </w:rPr>
              <w:t>Partition and furniture for LCD training center setup including white board, shelves</w:t>
            </w:r>
          </w:p>
          <w:p w:rsidR="00B73C10" w:rsidRDefault="00B73C10" w:rsidP="008D3B09">
            <w:pPr>
              <w:rPr>
                <w:rFonts w:cs="Times New Roman"/>
                <w:sz w:val="20"/>
              </w:rPr>
            </w:pPr>
          </w:p>
          <w:p w:rsidR="00B73C10" w:rsidRDefault="00B73C10" w:rsidP="008D3B09">
            <w:pPr>
              <w:rPr>
                <w:rFonts w:cs="Times New Roman"/>
                <w:sz w:val="20"/>
              </w:rPr>
            </w:pPr>
          </w:p>
          <w:p w:rsidR="00B73C10" w:rsidRDefault="00B73C10" w:rsidP="008D3B09">
            <w:pPr>
              <w:rPr>
                <w:rFonts w:cs="Times New Roman"/>
                <w:sz w:val="20"/>
              </w:rPr>
            </w:pPr>
          </w:p>
          <w:p w:rsidR="00B73C10" w:rsidRDefault="00B73C10" w:rsidP="008D3B09">
            <w:pPr>
              <w:rPr>
                <w:rFonts w:cs="Times New Roman"/>
                <w:sz w:val="20"/>
              </w:rPr>
            </w:pPr>
          </w:p>
          <w:p w:rsidR="00B73C10" w:rsidRDefault="00B73C10" w:rsidP="008D3B09">
            <w:pPr>
              <w:rPr>
                <w:rFonts w:cs="Times New Roman"/>
                <w:sz w:val="20"/>
              </w:rPr>
            </w:pPr>
          </w:p>
        </w:tc>
        <w:tc>
          <w:tcPr>
            <w:tcW w:w="1416" w:type="dxa"/>
          </w:tcPr>
          <w:p w:rsidR="00B73C10" w:rsidRPr="001175FE" w:rsidDel="00D552CA" w:rsidRDefault="00B73C10" w:rsidP="00EF3F69">
            <w:pPr>
              <w:rPr>
                <w:rFonts w:cs="Times New Roman"/>
                <w:sz w:val="20"/>
              </w:rPr>
            </w:pPr>
            <w:r>
              <w:rPr>
                <w:rFonts w:cs="Times New Roman"/>
                <w:sz w:val="20"/>
              </w:rPr>
              <w:lastRenderedPageBreak/>
              <w:t>Shopping</w:t>
            </w:r>
          </w:p>
        </w:tc>
        <w:tc>
          <w:tcPr>
            <w:tcW w:w="993" w:type="dxa"/>
          </w:tcPr>
          <w:p w:rsidR="00B73C10" w:rsidRPr="001175FE" w:rsidRDefault="00B73C10" w:rsidP="00EF3F69">
            <w:pPr>
              <w:jc w:val="center"/>
              <w:rPr>
                <w:rFonts w:cs="Times New Roman"/>
                <w:sz w:val="20"/>
              </w:rPr>
            </w:pPr>
            <w:r>
              <w:rPr>
                <w:rFonts w:cs="Times New Roman"/>
                <w:sz w:val="20"/>
              </w:rPr>
              <w:t>No</w:t>
            </w:r>
          </w:p>
        </w:tc>
        <w:tc>
          <w:tcPr>
            <w:tcW w:w="851" w:type="dxa"/>
          </w:tcPr>
          <w:p w:rsidR="00B73C10" w:rsidRPr="001175FE" w:rsidRDefault="00B73C10" w:rsidP="00EF3F69">
            <w:pPr>
              <w:jc w:val="center"/>
              <w:rPr>
                <w:rFonts w:cs="Times New Roman"/>
                <w:sz w:val="20"/>
              </w:rPr>
            </w:pPr>
            <w:r>
              <w:rPr>
                <w:rFonts w:cs="Times New Roman"/>
                <w:sz w:val="20"/>
              </w:rPr>
              <w:t>No</w:t>
            </w:r>
          </w:p>
        </w:tc>
        <w:tc>
          <w:tcPr>
            <w:tcW w:w="850" w:type="dxa"/>
          </w:tcPr>
          <w:p w:rsidR="00B73C10" w:rsidRPr="001175FE" w:rsidRDefault="00B73C10" w:rsidP="00EF3F69">
            <w:pPr>
              <w:jc w:val="center"/>
              <w:rPr>
                <w:rFonts w:cs="Times New Roman"/>
                <w:sz w:val="20"/>
              </w:rPr>
            </w:pPr>
            <w:r>
              <w:rPr>
                <w:rFonts w:cs="Times New Roman"/>
                <w:sz w:val="20"/>
              </w:rPr>
              <w:t>Post</w:t>
            </w:r>
          </w:p>
        </w:tc>
        <w:tc>
          <w:tcPr>
            <w:tcW w:w="1559" w:type="dxa"/>
          </w:tcPr>
          <w:p w:rsidR="00B73C10" w:rsidRPr="009B503E" w:rsidRDefault="00B73C10" w:rsidP="009B503E">
            <w:pPr>
              <w:rPr>
                <w:rFonts w:cs="Times New Roman"/>
                <w:color w:val="7030A0"/>
                <w:sz w:val="20"/>
              </w:rPr>
            </w:pPr>
            <w:r w:rsidRPr="009B503E">
              <w:rPr>
                <w:rFonts w:cs="Times New Roman"/>
                <w:color w:val="7030A0"/>
                <w:sz w:val="20"/>
              </w:rPr>
              <w:t>(O) Feb</w:t>
            </w:r>
            <w:r>
              <w:rPr>
                <w:rFonts w:cs="Times New Roman"/>
                <w:color w:val="7030A0"/>
                <w:sz w:val="20"/>
              </w:rPr>
              <w:t>. 2014</w:t>
            </w:r>
          </w:p>
          <w:p w:rsidR="00B73C10" w:rsidRDefault="00B73C10" w:rsidP="009B503E">
            <w:pPr>
              <w:rPr>
                <w:rFonts w:cs="Times New Roman"/>
                <w:bCs/>
                <w:sz w:val="20"/>
              </w:rPr>
            </w:pPr>
          </w:p>
          <w:p w:rsidR="00B73C10" w:rsidRPr="009B503E" w:rsidRDefault="00B73C10" w:rsidP="009B503E">
            <w:pPr>
              <w:rPr>
                <w:rFonts w:cs="Times New Roman"/>
                <w:b/>
                <w:sz w:val="20"/>
              </w:rPr>
            </w:pPr>
            <w:r w:rsidRPr="009B503E">
              <w:rPr>
                <w:rFonts w:cs="Times New Roman"/>
                <w:b/>
                <w:sz w:val="20"/>
              </w:rPr>
              <w:t>(R) May 2014</w:t>
            </w:r>
          </w:p>
        </w:tc>
        <w:tc>
          <w:tcPr>
            <w:tcW w:w="1423" w:type="dxa"/>
          </w:tcPr>
          <w:p w:rsidR="00B73C10" w:rsidRDefault="00B73C10" w:rsidP="005F0C51">
            <w:pPr>
              <w:rPr>
                <w:rFonts w:cs="Times New Roman"/>
                <w:sz w:val="20"/>
              </w:rPr>
            </w:pPr>
          </w:p>
        </w:tc>
      </w:tr>
      <w:tr w:rsidR="00B73C10" w:rsidRPr="001175FE" w:rsidTr="00B73C10">
        <w:trPr>
          <w:trHeight w:val="336"/>
        </w:trPr>
        <w:tc>
          <w:tcPr>
            <w:tcW w:w="672" w:type="dxa"/>
            <w:gridSpan w:val="2"/>
          </w:tcPr>
          <w:p w:rsidR="00B73C10" w:rsidRPr="007E59F8" w:rsidRDefault="00B73C10" w:rsidP="000B56CA">
            <w:pPr>
              <w:ind w:left="-108" w:right="-108"/>
              <w:jc w:val="center"/>
              <w:rPr>
                <w:rFonts w:cs="Times New Roman"/>
                <w:b/>
                <w:bCs/>
                <w:sz w:val="20"/>
              </w:rPr>
            </w:pPr>
            <w:r w:rsidRPr="007E59F8">
              <w:rPr>
                <w:rFonts w:cs="Times New Roman"/>
                <w:b/>
                <w:bCs/>
                <w:sz w:val="20"/>
              </w:rPr>
              <w:lastRenderedPageBreak/>
              <w:t>1</w:t>
            </w:r>
          </w:p>
        </w:tc>
        <w:tc>
          <w:tcPr>
            <w:tcW w:w="1700" w:type="dxa"/>
          </w:tcPr>
          <w:p w:rsidR="00B73C10" w:rsidRPr="007E59F8" w:rsidRDefault="00B73C10" w:rsidP="000B56CA">
            <w:pPr>
              <w:jc w:val="center"/>
              <w:rPr>
                <w:rFonts w:cs="Times New Roman"/>
                <w:b/>
                <w:bCs/>
                <w:sz w:val="20"/>
              </w:rPr>
            </w:pPr>
            <w:r w:rsidRPr="007E59F8">
              <w:rPr>
                <w:rFonts w:cs="Times New Roman"/>
                <w:b/>
                <w:bCs/>
                <w:sz w:val="20"/>
              </w:rPr>
              <w:t>2</w:t>
            </w:r>
          </w:p>
        </w:tc>
        <w:tc>
          <w:tcPr>
            <w:tcW w:w="1416" w:type="dxa"/>
          </w:tcPr>
          <w:p w:rsidR="00B73C10" w:rsidRPr="007E59F8" w:rsidRDefault="00B73C10" w:rsidP="000B56CA">
            <w:pPr>
              <w:jc w:val="center"/>
              <w:rPr>
                <w:rFonts w:cs="Times New Roman"/>
                <w:b/>
                <w:bCs/>
                <w:sz w:val="20"/>
              </w:rPr>
            </w:pPr>
            <w:r>
              <w:rPr>
                <w:rFonts w:cs="Times New Roman"/>
                <w:b/>
                <w:bCs/>
                <w:sz w:val="20"/>
              </w:rPr>
              <w:t>3</w:t>
            </w:r>
          </w:p>
        </w:tc>
        <w:tc>
          <w:tcPr>
            <w:tcW w:w="993" w:type="dxa"/>
          </w:tcPr>
          <w:p w:rsidR="00B73C10" w:rsidRPr="007E59F8" w:rsidRDefault="00B73C10" w:rsidP="000B56CA">
            <w:pPr>
              <w:jc w:val="center"/>
              <w:rPr>
                <w:rFonts w:cs="Times New Roman"/>
                <w:b/>
                <w:bCs/>
                <w:sz w:val="20"/>
              </w:rPr>
            </w:pPr>
            <w:r>
              <w:rPr>
                <w:rFonts w:cs="Times New Roman"/>
                <w:b/>
                <w:bCs/>
                <w:sz w:val="20"/>
              </w:rPr>
              <w:t>4</w:t>
            </w:r>
          </w:p>
        </w:tc>
        <w:tc>
          <w:tcPr>
            <w:tcW w:w="851" w:type="dxa"/>
          </w:tcPr>
          <w:p w:rsidR="00B73C10" w:rsidRPr="007E59F8" w:rsidRDefault="00B73C10" w:rsidP="000B56CA">
            <w:pPr>
              <w:jc w:val="center"/>
              <w:rPr>
                <w:rFonts w:cs="Times New Roman"/>
                <w:b/>
                <w:bCs/>
                <w:sz w:val="20"/>
              </w:rPr>
            </w:pPr>
            <w:r>
              <w:rPr>
                <w:rFonts w:cs="Times New Roman"/>
                <w:b/>
                <w:bCs/>
                <w:sz w:val="20"/>
              </w:rPr>
              <w:t>5</w:t>
            </w:r>
          </w:p>
        </w:tc>
        <w:tc>
          <w:tcPr>
            <w:tcW w:w="850" w:type="dxa"/>
          </w:tcPr>
          <w:p w:rsidR="00B73C10" w:rsidRPr="007E59F8" w:rsidRDefault="00B73C10" w:rsidP="000B56CA">
            <w:pPr>
              <w:jc w:val="center"/>
              <w:rPr>
                <w:rFonts w:cs="Times New Roman"/>
                <w:b/>
                <w:bCs/>
                <w:sz w:val="20"/>
              </w:rPr>
            </w:pPr>
            <w:r>
              <w:rPr>
                <w:rFonts w:cs="Times New Roman"/>
                <w:b/>
                <w:bCs/>
                <w:sz w:val="20"/>
              </w:rPr>
              <w:t>6</w:t>
            </w:r>
          </w:p>
        </w:tc>
        <w:tc>
          <w:tcPr>
            <w:tcW w:w="1559" w:type="dxa"/>
          </w:tcPr>
          <w:p w:rsidR="00B73C10" w:rsidRPr="007E59F8" w:rsidRDefault="00B73C10" w:rsidP="000B56CA">
            <w:pPr>
              <w:jc w:val="center"/>
              <w:rPr>
                <w:rFonts w:cs="Times New Roman"/>
                <w:b/>
                <w:bCs/>
                <w:sz w:val="20"/>
              </w:rPr>
            </w:pPr>
            <w:r>
              <w:rPr>
                <w:rFonts w:cs="Times New Roman"/>
                <w:b/>
                <w:bCs/>
                <w:sz w:val="20"/>
              </w:rPr>
              <w:t>7</w:t>
            </w:r>
          </w:p>
        </w:tc>
        <w:tc>
          <w:tcPr>
            <w:tcW w:w="1423" w:type="dxa"/>
          </w:tcPr>
          <w:p w:rsidR="00B73C10" w:rsidRPr="001175FE" w:rsidRDefault="00B73C10" w:rsidP="000B56CA">
            <w:pPr>
              <w:jc w:val="center"/>
              <w:rPr>
                <w:rFonts w:cs="Times New Roman"/>
                <w:b/>
                <w:bCs/>
                <w:sz w:val="20"/>
              </w:rPr>
            </w:pPr>
            <w:r>
              <w:rPr>
                <w:rFonts w:cs="Times New Roman"/>
                <w:b/>
                <w:bCs/>
                <w:sz w:val="20"/>
              </w:rPr>
              <w:t>8</w:t>
            </w:r>
          </w:p>
        </w:tc>
      </w:tr>
      <w:tr w:rsidR="00B73C10" w:rsidRPr="001175FE" w:rsidTr="00B73C10">
        <w:tc>
          <w:tcPr>
            <w:tcW w:w="672" w:type="dxa"/>
            <w:gridSpan w:val="2"/>
          </w:tcPr>
          <w:p w:rsidR="00B73C10" w:rsidRPr="001175FE" w:rsidRDefault="00B73C10" w:rsidP="000B56CA">
            <w:pPr>
              <w:ind w:left="-108" w:right="-108"/>
              <w:jc w:val="center"/>
              <w:rPr>
                <w:rFonts w:cs="Times New Roman"/>
                <w:b/>
                <w:bCs/>
                <w:sz w:val="16"/>
                <w:szCs w:val="16"/>
              </w:rPr>
            </w:pPr>
            <w:r w:rsidRPr="001175FE">
              <w:rPr>
                <w:rFonts w:cs="Times New Roman"/>
                <w:b/>
                <w:bCs/>
                <w:sz w:val="16"/>
                <w:szCs w:val="16"/>
              </w:rPr>
              <w:t>Ref. No.</w:t>
            </w:r>
          </w:p>
        </w:tc>
        <w:tc>
          <w:tcPr>
            <w:tcW w:w="1700" w:type="dxa"/>
          </w:tcPr>
          <w:p w:rsidR="00B73C10" w:rsidRPr="001175FE" w:rsidRDefault="00B73C10" w:rsidP="000B56CA">
            <w:pPr>
              <w:jc w:val="center"/>
              <w:rPr>
                <w:rFonts w:cs="Times New Roman"/>
                <w:b/>
                <w:bCs/>
                <w:sz w:val="16"/>
                <w:szCs w:val="16"/>
              </w:rPr>
            </w:pPr>
            <w:r w:rsidRPr="001175FE">
              <w:rPr>
                <w:rFonts w:cs="Times New Roman"/>
                <w:b/>
                <w:bCs/>
                <w:sz w:val="16"/>
                <w:szCs w:val="16"/>
              </w:rPr>
              <w:t xml:space="preserve">Contract </w:t>
            </w:r>
          </w:p>
          <w:p w:rsidR="00B73C10" w:rsidRPr="001175FE" w:rsidRDefault="00B73C10" w:rsidP="000B56CA">
            <w:pPr>
              <w:jc w:val="center"/>
              <w:rPr>
                <w:rFonts w:cs="Times New Roman"/>
                <w:b/>
                <w:bCs/>
                <w:sz w:val="16"/>
                <w:szCs w:val="16"/>
              </w:rPr>
            </w:pPr>
            <w:r w:rsidRPr="001175FE">
              <w:rPr>
                <w:rFonts w:cs="Times New Roman"/>
                <w:b/>
                <w:bCs/>
                <w:sz w:val="16"/>
                <w:szCs w:val="16"/>
              </w:rPr>
              <w:t>(Description)</w:t>
            </w:r>
          </w:p>
        </w:tc>
        <w:tc>
          <w:tcPr>
            <w:tcW w:w="1416" w:type="dxa"/>
          </w:tcPr>
          <w:p w:rsidR="00B73C10" w:rsidRPr="001175FE" w:rsidRDefault="00B73C10" w:rsidP="000B56CA">
            <w:pPr>
              <w:jc w:val="center"/>
              <w:rPr>
                <w:rFonts w:cs="Times New Roman"/>
                <w:b/>
                <w:bCs/>
                <w:sz w:val="16"/>
                <w:szCs w:val="16"/>
              </w:rPr>
            </w:pPr>
            <w:r w:rsidRPr="001175FE">
              <w:rPr>
                <w:rFonts w:cs="Times New Roman"/>
                <w:b/>
                <w:bCs/>
                <w:sz w:val="16"/>
                <w:szCs w:val="16"/>
              </w:rPr>
              <w:t>Procurement</w:t>
            </w:r>
          </w:p>
          <w:p w:rsidR="00B73C10" w:rsidRPr="001175FE" w:rsidRDefault="00B73C10" w:rsidP="000B56CA">
            <w:pPr>
              <w:jc w:val="center"/>
              <w:rPr>
                <w:rFonts w:cs="Times New Roman"/>
                <w:b/>
                <w:bCs/>
                <w:sz w:val="16"/>
                <w:szCs w:val="16"/>
              </w:rPr>
            </w:pPr>
            <w:r w:rsidRPr="001175FE">
              <w:rPr>
                <w:rFonts w:cs="Times New Roman"/>
                <w:b/>
                <w:bCs/>
                <w:sz w:val="16"/>
                <w:szCs w:val="16"/>
              </w:rPr>
              <w:t>Method</w:t>
            </w:r>
          </w:p>
        </w:tc>
        <w:tc>
          <w:tcPr>
            <w:tcW w:w="993" w:type="dxa"/>
          </w:tcPr>
          <w:p w:rsidR="00B73C10" w:rsidRDefault="00B73C10" w:rsidP="000B56CA">
            <w:pPr>
              <w:jc w:val="center"/>
              <w:rPr>
                <w:rFonts w:cs="Times New Roman"/>
                <w:b/>
                <w:bCs/>
                <w:sz w:val="16"/>
                <w:szCs w:val="16"/>
              </w:rPr>
            </w:pPr>
            <w:r w:rsidRPr="001175FE">
              <w:rPr>
                <w:rFonts w:cs="Times New Roman"/>
                <w:b/>
                <w:bCs/>
                <w:sz w:val="16"/>
                <w:szCs w:val="16"/>
              </w:rPr>
              <w:t>Prequali</w:t>
            </w:r>
            <w:r>
              <w:rPr>
                <w:rFonts w:cs="Times New Roman"/>
                <w:b/>
                <w:bCs/>
                <w:sz w:val="16"/>
                <w:szCs w:val="16"/>
              </w:rPr>
              <w:t>-</w:t>
            </w:r>
          </w:p>
          <w:p w:rsidR="00B73C10" w:rsidRPr="001175FE" w:rsidRDefault="00B73C10" w:rsidP="000B56CA">
            <w:pPr>
              <w:jc w:val="center"/>
              <w:rPr>
                <w:rFonts w:cs="Times New Roman"/>
                <w:b/>
                <w:bCs/>
                <w:sz w:val="16"/>
                <w:szCs w:val="16"/>
              </w:rPr>
            </w:pPr>
            <w:r w:rsidRPr="001175FE">
              <w:rPr>
                <w:rFonts w:cs="Times New Roman"/>
                <w:b/>
                <w:bCs/>
                <w:sz w:val="16"/>
                <w:szCs w:val="16"/>
              </w:rPr>
              <w:t>fication (yes/no)</w:t>
            </w:r>
          </w:p>
        </w:tc>
        <w:tc>
          <w:tcPr>
            <w:tcW w:w="851" w:type="dxa"/>
          </w:tcPr>
          <w:p w:rsidR="00B73C10" w:rsidRPr="001175FE" w:rsidRDefault="00B73C10" w:rsidP="000B56CA">
            <w:pPr>
              <w:ind w:left="-108" w:right="-108"/>
              <w:jc w:val="center"/>
              <w:rPr>
                <w:rFonts w:cs="Times New Roman"/>
                <w:b/>
                <w:bCs/>
                <w:sz w:val="16"/>
                <w:szCs w:val="16"/>
              </w:rPr>
            </w:pPr>
            <w:r w:rsidRPr="001175FE">
              <w:rPr>
                <w:rFonts w:cs="Times New Roman"/>
                <w:b/>
                <w:bCs/>
                <w:sz w:val="16"/>
                <w:szCs w:val="16"/>
              </w:rPr>
              <w:t>Domestic Preference</w:t>
            </w:r>
          </w:p>
          <w:p w:rsidR="00B73C10" w:rsidRPr="001175FE" w:rsidRDefault="00B73C10" w:rsidP="000B56CA">
            <w:pPr>
              <w:jc w:val="center"/>
              <w:rPr>
                <w:rFonts w:cs="Times New Roman"/>
                <w:b/>
                <w:bCs/>
                <w:sz w:val="16"/>
                <w:szCs w:val="16"/>
              </w:rPr>
            </w:pPr>
            <w:r w:rsidRPr="001175FE">
              <w:rPr>
                <w:rFonts w:cs="Times New Roman"/>
                <w:b/>
                <w:bCs/>
                <w:sz w:val="16"/>
                <w:szCs w:val="16"/>
              </w:rPr>
              <w:t>(yes/no)</w:t>
            </w:r>
          </w:p>
        </w:tc>
        <w:tc>
          <w:tcPr>
            <w:tcW w:w="850" w:type="dxa"/>
          </w:tcPr>
          <w:p w:rsidR="00B73C10" w:rsidRPr="001175FE" w:rsidRDefault="00B73C10" w:rsidP="000B56CA">
            <w:pPr>
              <w:jc w:val="center"/>
              <w:rPr>
                <w:rFonts w:cs="Times New Roman"/>
                <w:b/>
                <w:bCs/>
                <w:sz w:val="16"/>
                <w:szCs w:val="16"/>
              </w:rPr>
            </w:pPr>
            <w:r w:rsidRPr="001175FE">
              <w:rPr>
                <w:rFonts w:cs="Times New Roman"/>
                <w:b/>
                <w:bCs/>
                <w:sz w:val="16"/>
                <w:szCs w:val="16"/>
              </w:rPr>
              <w:t>Review</w:t>
            </w:r>
          </w:p>
          <w:p w:rsidR="00B73C10" w:rsidRPr="001175FE" w:rsidRDefault="00B73C10" w:rsidP="000B56CA">
            <w:pPr>
              <w:jc w:val="center"/>
              <w:rPr>
                <w:rFonts w:cs="Times New Roman"/>
                <w:b/>
                <w:bCs/>
                <w:sz w:val="16"/>
                <w:szCs w:val="16"/>
              </w:rPr>
            </w:pPr>
            <w:r w:rsidRPr="001175FE">
              <w:rPr>
                <w:rFonts w:cs="Times New Roman"/>
                <w:b/>
                <w:bCs/>
                <w:sz w:val="16"/>
                <w:szCs w:val="16"/>
              </w:rPr>
              <w:t>by Bank</w:t>
            </w:r>
          </w:p>
          <w:p w:rsidR="00B73C10" w:rsidRPr="001175FE" w:rsidRDefault="00B73C10" w:rsidP="000B56CA">
            <w:pPr>
              <w:jc w:val="center"/>
              <w:rPr>
                <w:rFonts w:cs="Times New Roman"/>
                <w:b/>
                <w:bCs/>
                <w:sz w:val="16"/>
                <w:szCs w:val="16"/>
              </w:rPr>
            </w:pPr>
            <w:r w:rsidRPr="001175FE">
              <w:rPr>
                <w:rFonts w:cs="Times New Roman"/>
                <w:b/>
                <w:bCs/>
                <w:sz w:val="16"/>
                <w:szCs w:val="16"/>
              </w:rPr>
              <w:t>(Prior / Post)</w:t>
            </w:r>
          </w:p>
        </w:tc>
        <w:tc>
          <w:tcPr>
            <w:tcW w:w="1559" w:type="dxa"/>
          </w:tcPr>
          <w:p w:rsidR="00B73C10" w:rsidRPr="001175FE" w:rsidRDefault="00B73C10" w:rsidP="000B56CA">
            <w:pPr>
              <w:jc w:val="center"/>
              <w:rPr>
                <w:rFonts w:cs="Times New Roman"/>
                <w:b/>
                <w:bCs/>
                <w:sz w:val="16"/>
                <w:szCs w:val="16"/>
              </w:rPr>
            </w:pPr>
            <w:r w:rsidRPr="001175FE">
              <w:rPr>
                <w:rFonts w:cs="Times New Roman"/>
                <w:b/>
                <w:sz w:val="16"/>
                <w:szCs w:val="16"/>
              </w:rPr>
              <w:t>Start Bidding / Selection Process</w:t>
            </w:r>
            <w:r w:rsidRPr="001175FE">
              <w:rPr>
                <w:rFonts w:cs="Times New Roman"/>
                <w:b/>
                <w:bCs/>
                <w:sz w:val="16"/>
                <w:szCs w:val="16"/>
              </w:rPr>
              <w:t xml:space="preserve"> </w:t>
            </w:r>
          </w:p>
        </w:tc>
        <w:tc>
          <w:tcPr>
            <w:tcW w:w="1423" w:type="dxa"/>
          </w:tcPr>
          <w:p w:rsidR="00B73C10" w:rsidRPr="001175FE" w:rsidRDefault="00B73C10" w:rsidP="000B56CA">
            <w:pPr>
              <w:jc w:val="center"/>
              <w:rPr>
                <w:rFonts w:cs="Times New Roman"/>
                <w:b/>
                <w:bCs/>
                <w:sz w:val="16"/>
                <w:szCs w:val="16"/>
              </w:rPr>
            </w:pPr>
            <w:r w:rsidRPr="001175FE">
              <w:rPr>
                <w:rFonts w:cs="Times New Roman"/>
                <w:b/>
                <w:bCs/>
                <w:sz w:val="16"/>
                <w:szCs w:val="16"/>
              </w:rPr>
              <w:t>Comments</w:t>
            </w:r>
          </w:p>
        </w:tc>
      </w:tr>
      <w:tr w:rsidR="00B73C10" w:rsidRPr="001175FE" w:rsidTr="00B73C10">
        <w:trPr>
          <w:trHeight w:val="683"/>
        </w:trPr>
        <w:tc>
          <w:tcPr>
            <w:tcW w:w="672" w:type="dxa"/>
            <w:gridSpan w:val="2"/>
          </w:tcPr>
          <w:p w:rsidR="00B73C10" w:rsidRDefault="00B73C10" w:rsidP="002C64B2">
            <w:pPr>
              <w:ind w:left="-108" w:right="-108"/>
              <w:rPr>
                <w:rFonts w:cs="Times New Roman"/>
                <w:sz w:val="20"/>
              </w:rPr>
            </w:pPr>
            <w:r>
              <w:rPr>
                <w:rFonts w:cs="Times New Roman"/>
                <w:sz w:val="20"/>
              </w:rPr>
              <w:t xml:space="preserve">G-08 A5.1.3 </w:t>
            </w:r>
          </w:p>
        </w:tc>
        <w:tc>
          <w:tcPr>
            <w:tcW w:w="1700" w:type="dxa"/>
          </w:tcPr>
          <w:p w:rsidR="00B73C10" w:rsidRDefault="00B73C10" w:rsidP="008D3B09">
            <w:pPr>
              <w:rPr>
                <w:rFonts w:cs="Times New Roman"/>
                <w:sz w:val="20"/>
              </w:rPr>
            </w:pPr>
            <w:r>
              <w:rPr>
                <w:rFonts w:cs="Times New Roman"/>
                <w:sz w:val="20"/>
              </w:rPr>
              <w:t xml:space="preserve">Air conditioning and installation for disaster recovery setup </w:t>
            </w:r>
          </w:p>
        </w:tc>
        <w:tc>
          <w:tcPr>
            <w:tcW w:w="1416" w:type="dxa"/>
          </w:tcPr>
          <w:p w:rsidR="00B73C10" w:rsidRDefault="00B73C10" w:rsidP="00EF3F69">
            <w:pPr>
              <w:rPr>
                <w:rFonts w:cs="Times New Roman"/>
                <w:sz w:val="20"/>
              </w:rPr>
            </w:pPr>
            <w:r>
              <w:rPr>
                <w:rFonts w:cs="Times New Roman"/>
                <w:sz w:val="20"/>
              </w:rPr>
              <w:t>Shopping</w:t>
            </w:r>
          </w:p>
        </w:tc>
        <w:tc>
          <w:tcPr>
            <w:tcW w:w="993" w:type="dxa"/>
          </w:tcPr>
          <w:p w:rsidR="00B73C10" w:rsidRDefault="00B73C10" w:rsidP="00EF3F69">
            <w:pPr>
              <w:jc w:val="center"/>
              <w:rPr>
                <w:rFonts w:cs="Times New Roman"/>
                <w:sz w:val="20"/>
              </w:rPr>
            </w:pPr>
            <w:r>
              <w:rPr>
                <w:rFonts w:cs="Times New Roman"/>
                <w:sz w:val="20"/>
              </w:rPr>
              <w:t>No</w:t>
            </w:r>
          </w:p>
        </w:tc>
        <w:tc>
          <w:tcPr>
            <w:tcW w:w="851" w:type="dxa"/>
          </w:tcPr>
          <w:p w:rsidR="00B73C10" w:rsidRPr="001175FE" w:rsidRDefault="00B73C10" w:rsidP="00EF3F69">
            <w:pPr>
              <w:jc w:val="center"/>
              <w:rPr>
                <w:rFonts w:cs="Times New Roman"/>
                <w:sz w:val="20"/>
              </w:rPr>
            </w:pPr>
            <w:r>
              <w:rPr>
                <w:rFonts w:cs="Times New Roman"/>
                <w:sz w:val="20"/>
              </w:rPr>
              <w:t>No</w:t>
            </w:r>
          </w:p>
        </w:tc>
        <w:tc>
          <w:tcPr>
            <w:tcW w:w="850" w:type="dxa"/>
          </w:tcPr>
          <w:p w:rsidR="00B73C10" w:rsidRDefault="00B73C10" w:rsidP="00EF3F69">
            <w:pPr>
              <w:jc w:val="center"/>
              <w:rPr>
                <w:rFonts w:cs="Times New Roman"/>
                <w:sz w:val="20"/>
              </w:rPr>
            </w:pPr>
            <w:r>
              <w:rPr>
                <w:rFonts w:cs="Times New Roman"/>
                <w:sz w:val="20"/>
              </w:rPr>
              <w:t>Post</w:t>
            </w:r>
          </w:p>
        </w:tc>
        <w:tc>
          <w:tcPr>
            <w:tcW w:w="1559" w:type="dxa"/>
          </w:tcPr>
          <w:p w:rsidR="00B73C10" w:rsidRPr="009B503E" w:rsidRDefault="00B73C10" w:rsidP="009B503E">
            <w:pPr>
              <w:rPr>
                <w:rFonts w:cs="Times New Roman"/>
                <w:color w:val="7030A0"/>
                <w:sz w:val="20"/>
              </w:rPr>
            </w:pPr>
            <w:r w:rsidRPr="009B503E">
              <w:rPr>
                <w:rFonts w:cs="Times New Roman"/>
                <w:color w:val="7030A0"/>
                <w:sz w:val="20"/>
              </w:rPr>
              <w:t>(O) Jun. 2013</w:t>
            </w:r>
          </w:p>
          <w:p w:rsidR="00B73C10" w:rsidRDefault="00B73C10" w:rsidP="009B503E">
            <w:pPr>
              <w:rPr>
                <w:rFonts w:cs="Times New Roman"/>
                <w:bCs/>
                <w:sz w:val="20"/>
              </w:rPr>
            </w:pPr>
          </w:p>
          <w:p w:rsidR="00B73C10" w:rsidRPr="009B503E" w:rsidRDefault="00B73C10" w:rsidP="009B503E">
            <w:pPr>
              <w:rPr>
                <w:rFonts w:cs="Times New Roman"/>
                <w:b/>
                <w:sz w:val="20"/>
              </w:rPr>
            </w:pPr>
            <w:r w:rsidRPr="009B503E">
              <w:rPr>
                <w:rFonts w:cs="Times New Roman"/>
                <w:b/>
                <w:sz w:val="20"/>
              </w:rPr>
              <w:t>(R) Jan. 2014</w:t>
            </w:r>
          </w:p>
        </w:tc>
        <w:tc>
          <w:tcPr>
            <w:tcW w:w="1423" w:type="dxa"/>
          </w:tcPr>
          <w:p w:rsidR="00B73C10" w:rsidRDefault="00B73C10" w:rsidP="00D4058A">
            <w:pPr>
              <w:rPr>
                <w:rFonts w:cs="Times New Roman"/>
                <w:sz w:val="20"/>
              </w:rPr>
            </w:pPr>
          </w:p>
        </w:tc>
      </w:tr>
      <w:tr w:rsidR="00B73C10" w:rsidRPr="001175FE" w:rsidTr="00B73C10">
        <w:trPr>
          <w:trHeight w:val="683"/>
        </w:trPr>
        <w:tc>
          <w:tcPr>
            <w:tcW w:w="672" w:type="dxa"/>
            <w:gridSpan w:val="2"/>
          </w:tcPr>
          <w:p w:rsidR="00B73C10" w:rsidRDefault="00B73C10" w:rsidP="00C24A40">
            <w:pPr>
              <w:ind w:left="-108" w:right="-108"/>
              <w:rPr>
                <w:rFonts w:cs="Times New Roman"/>
                <w:sz w:val="20"/>
              </w:rPr>
            </w:pPr>
            <w:r>
              <w:rPr>
                <w:rFonts w:cs="Times New Roman"/>
                <w:sz w:val="20"/>
              </w:rPr>
              <w:t>G-09  B2.2.3</w:t>
            </w:r>
          </w:p>
        </w:tc>
        <w:tc>
          <w:tcPr>
            <w:tcW w:w="1700" w:type="dxa"/>
          </w:tcPr>
          <w:p w:rsidR="00B73C10" w:rsidRDefault="00B73C10" w:rsidP="008D3B09">
            <w:pPr>
              <w:rPr>
                <w:rFonts w:cs="Times New Roman"/>
                <w:sz w:val="20"/>
              </w:rPr>
            </w:pPr>
            <w:r>
              <w:rPr>
                <w:rFonts w:cs="Times New Roman"/>
                <w:sz w:val="20"/>
              </w:rPr>
              <w:t xml:space="preserve">Air conditioning and installation for LCD training center setup </w:t>
            </w:r>
          </w:p>
        </w:tc>
        <w:tc>
          <w:tcPr>
            <w:tcW w:w="1416" w:type="dxa"/>
          </w:tcPr>
          <w:p w:rsidR="00B73C10" w:rsidRDefault="00B73C10" w:rsidP="00EF3F69">
            <w:pPr>
              <w:rPr>
                <w:rFonts w:cs="Times New Roman"/>
                <w:sz w:val="20"/>
              </w:rPr>
            </w:pPr>
            <w:r>
              <w:rPr>
                <w:rFonts w:cs="Times New Roman"/>
                <w:sz w:val="20"/>
              </w:rPr>
              <w:t>Shopping</w:t>
            </w:r>
          </w:p>
        </w:tc>
        <w:tc>
          <w:tcPr>
            <w:tcW w:w="993" w:type="dxa"/>
          </w:tcPr>
          <w:p w:rsidR="00B73C10" w:rsidRDefault="00B73C10" w:rsidP="00EF3F69">
            <w:pPr>
              <w:jc w:val="center"/>
              <w:rPr>
                <w:rFonts w:cs="Times New Roman"/>
                <w:sz w:val="20"/>
              </w:rPr>
            </w:pPr>
            <w:r>
              <w:rPr>
                <w:rFonts w:cs="Times New Roman"/>
                <w:sz w:val="20"/>
              </w:rPr>
              <w:t>No</w:t>
            </w:r>
          </w:p>
        </w:tc>
        <w:tc>
          <w:tcPr>
            <w:tcW w:w="851" w:type="dxa"/>
          </w:tcPr>
          <w:p w:rsidR="00B73C10" w:rsidRDefault="00B73C10" w:rsidP="00EF3F69">
            <w:pPr>
              <w:jc w:val="center"/>
              <w:rPr>
                <w:rFonts w:cs="Times New Roman"/>
                <w:sz w:val="20"/>
              </w:rPr>
            </w:pPr>
            <w:r>
              <w:rPr>
                <w:rFonts w:cs="Times New Roman"/>
                <w:sz w:val="20"/>
              </w:rPr>
              <w:t>No</w:t>
            </w:r>
          </w:p>
        </w:tc>
        <w:tc>
          <w:tcPr>
            <w:tcW w:w="850" w:type="dxa"/>
          </w:tcPr>
          <w:p w:rsidR="00B73C10" w:rsidRDefault="00B73C10" w:rsidP="00EF3F69">
            <w:pPr>
              <w:jc w:val="center"/>
              <w:rPr>
                <w:rFonts w:cs="Times New Roman"/>
                <w:sz w:val="20"/>
              </w:rPr>
            </w:pPr>
            <w:r>
              <w:rPr>
                <w:rFonts w:cs="Times New Roman"/>
                <w:sz w:val="20"/>
              </w:rPr>
              <w:t>Post</w:t>
            </w:r>
          </w:p>
        </w:tc>
        <w:tc>
          <w:tcPr>
            <w:tcW w:w="1559" w:type="dxa"/>
          </w:tcPr>
          <w:p w:rsidR="00B73C10" w:rsidRPr="009B503E" w:rsidRDefault="00B73C10" w:rsidP="009B503E">
            <w:pPr>
              <w:rPr>
                <w:rFonts w:cs="Times New Roman"/>
                <w:color w:val="7030A0"/>
                <w:sz w:val="20"/>
              </w:rPr>
            </w:pPr>
            <w:r w:rsidRPr="009B503E">
              <w:rPr>
                <w:rFonts w:cs="Times New Roman"/>
                <w:color w:val="7030A0"/>
                <w:sz w:val="20"/>
              </w:rPr>
              <w:t>(O) Feb. 2014</w:t>
            </w:r>
          </w:p>
          <w:p w:rsidR="00B73C10" w:rsidRDefault="00B73C10" w:rsidP="009B503E">
            <w:pPr>
              <w:rPr>
                <w:rFonts w:cs="Times New Roman"/>
                <w:bCs/>
                <w:sz w:val="20"/>
              </w:rPr>
            </w:pPr>
          </w:p>
          <w:p w:rsidR="00B73C10" w:rsidRPr="009B503E" w:rsidRDefault="00B73C10" w:rsidP="009B503E">
            <w:pPr>
              <w:rPr>
                <w:rFonts w:cs="Times New Roman"/>
                <w:b/>
                <w:sz w:val="20"/>
              </w:rPr>
            </w:pPr>
            <w:r w:rsidRPr="009B503E">
              <w:rPr>
                <w:rFonts w:cs="Times New Roman"/>
                <w:b/>
                <w:sz w:val="20"/>
              </w:rPr>
              <w:t>(R) May 2014</w:t>
            </w:r>
          </w:p>
        </w:tc>
        <w:tc>
          <w:tcPr>
            <w:tcW w:w="1423" w:type="dxa"/>
          </w:tcPr>
          <w:p w:rsidR="00B73C10" w:rsidRDefault="00B73C10" w:rsidP="00D4058A">
            <w:pPr>
              <w:rPr>
                <w:rFonts w:cs="Times New Roman"/>
                <w:sz w:val="20"/>
              </w:rPr>
            </w:pPr>
          </w:p>
        </w:tc>
      </w:tr>
      <w:tr w:rsidR="00B73C10" w:rsidRPr="001175FE" w:rsidTr="00B73C10">
        <w:trPr>
          <w:trHeight w:val="683"/>
        </w:trPr>
        <w:tc>
          <w:tcPr>
            <w:tcW w:w="672" w:type="dxa"/>
            <w:gridSpan w:val="2"/>
          </w:tcPr>
          <w:p w:rsidR="00B73C10" w:rsidRPr="001175FE" w:rsidDel="00E91CE8" w:rsidRDefault="00B73C10" w:rsidP="003B05CF">
            <w:pPr>
              <w:ind w:left="-108" w:right="-108"/>
              <w:rPr>
                <w:rFonts w:cs="Times New Roman"/>
                <w:sz w:val="20"/>
              </w:rPr>
            </w:pPr>
            <w:r>
              <w:rPr>
                <w:rFonts w:cs="Times New Roman"/>
                <w:sz w:val="20"/>
              </w:rPr>
              <w:t>G-10 A5.2</w:t>
            </w:r>
          </w:p>
        </w:tc>
        <w:tc>
          <w:tcPr>
            <w:tcW w:w="1700" w:type="dxa"/>
          </w:tcPr>
          <w:p w:rsidR="00B73C10" w:rsidRDefault="00B73C10" w:rsidP="00616DEE">
            <w:pPr>
              <w:rPr>
                <w:rFonts w:cs="Times New Roman"/>
                <w:sz w:val="20"/>
              </w:rPr>
            </w:pPr>
            <w:r>
              <w:rPr>
                <w:rFonts w:cs="Times New Roman"/>
                <w:sz w:val="20"/>
              </w:rPr>
              <w:t xml:space="preserve">Generators </w:t>
            </w:r>
          </w:p>
          <w:p w:rsidR="00B73C10" w:rsidRPr="001175FE" w:rsidRDefault="00B73C10" w:rsidP="00616DEE">
            <w:pPr>
              <w:rPr>
                <w:rFonts w:cs="Times New Roman"/>
                <w:sz w:val="20"/>
              </w:rPr>
            </w:pPr>
            <w:r>
              <w:rPr>
                <w:rFonts w:cs="Times New Roman"/>
                <w:sz w:val="20"/>
              </w:rPr>
              <w:t xml:space="preserve">(12 units) </w:t>
            </w:r>
          </w:p>
        </w:tc>
        <w:tc>
          <w:tcPr>
            <w:tcW w:w="1416" w:type="dxa"/>
          </w:tcPr>
          <w:p w:rsidR="00B73C10" w:rsidRPr="00774729" w:rsidRDefault="00B73C10" w:rsidP="00EF3F69">
            <w:pPr>
              <w:rPr>
                <w:rFonts w:cs="Times New Roman"/>
                <w:sz w:val="20"/>
              </w:rPr>
            </w:pPr>
            <w:r w:rsidRPr="00774729">
              <w:rPr>
                <w:rFonts w:cs="Times New Roman"/>
                <w:sz w:val="20"/>
              </w:rPr>
              <w:t>NCB</w:t>
            </w:r>
          </w:p>
        </w:tc>
        <w:tc>
          <w:tcPr>
            <w:tcW w:w="993" w:type="dxa"/>
          </w:tcPr>
          <w:p w:rsidR="00B73C10" w:rsidRPr="001175FE" w:rsidRDefault="00B73C10" w:rsidP="00EF3F69">
            <w:pPr>
              <w:jc w:val="center"/>
              <w:rPr>
                <w:rFonts w:cs="Times New Roman"/>
                <w:sz w:val="20"/>
              </w:rPr>
            </w:pPr>
            <w:r>
              <w:rPr>
                <w:rFonts w:cs="Times New Roman"/>
                <w:sz w:val="20"/>
              </w:rPr>
              <w:t>No</w:t>
            </w:r>
          </w:p>
        </w:tc>
        <w:tc>
          <w:tcPr>
            <w:tcW w:w="851" w:type="dxa"/>
          </w:tcPr>
          <w:p w:rsidR="00B73C10" w:rsidRPr="001175FE" w:rsidRDefault="00B73C10" w:rsidP="00EF3F69">
            <w:pPr>
              <w:jc w:val="center"/>
              <w:rPr>
                <w:rFonts w:cs="Times New Roman"/>
                <w:sz w:val="20"/>
              </w:rPr>
            </w:pPr>
            <w:r w:rsidRPr="001175FE">
              <w:rPr>
                <w:rFonts w:cs="Times New Roman"/>
                <w:sz w:val="20"/>
              </w:rPr>
              <w:t xml:space="preserve">No </w:t>
            </w:r>
          </w:p>
        </w:tc>
        <w:tc>
          <w:tcPr>
            <w:tcW w:w="850" w:type="dxa"/>
          </w:tcPr>
          <w:p w:rsidR="00B73C10" w:rsidRPr="001175FE" w:rsidRDefault="00B73C10" w:rsidP="00EF3F69">
            <w:pPr>
              <w:jc w:val="center"/>
              <w:rPr>
                <w:rFonts w:cs="Times New Roman"/>
                <w:sz w:val="20"/>
              </w:rPr>
            </w:pPr>
            <w:r>
              <w:rPr>
                <w:rFonts w:cs="Times New Roman"/>
                <w:sz w:val="20"/>
              </w:rPr>
              <w:t>Post</w:t>
            </w:r>
          </w:p>
        </w:tc>
        <w:tc>
          <w:tcPr>
            <w:tcW w:w="1559" w:type="dxa"/>
          </w:tcPr>
          <w:p w:rsidR="00B73C10" w:rsidRPr="009B503E" w:rsidRDefault="00B73C10" w:rsidP="009B503E">
            <w:pPr>
              <w:rPr>
                <w:rFonts w:cs="Times New Roman"/>
                <w:color w:val="7030A0"/>
                <w:sz w:val="20"/>
              </w:rPr>
            </w:pPr>
            <w:r w:rsidRPr="009B503E">
              <w:rPr>
                <w:rFonts w:cs="Times New Roman"/>
                <w:color w:val="7030A0"/>
                <w:sz w:val="20"/>
              </w:rPr>
              <w:t>(O) Jun</w:t>
            </w:r>
            <w:r>
              <w:rPr>
                <w:rFonts w:cs="Times New Roman"/>
                <w:color w:val="7030A0"/>
                <w:sz w:val="20"/>
              </w:rPr>
              <w:t>. 20</w:t>
            </w:r>
            <w:r w:rsidRPr="009B503E">
              <w:rPr>
                <w:rFonts w:cs="Times New Roman"/>
                <w:color w:val="7030A0"/>
                <w:sz w:val="20"/>
              </w:rPr>
              <w:t>13</w:t>
            </w:r>
          </w:p>
          <w:p w:rsidR="00B73C10" w:rsidRDefault="00B73C10" w:rsidP="009B503E">
            <w:pPr>
              <w:rPr>
                <w:rFonts w:cs="Times New Roman"/>
                <w:bCs/>
                <w:sz w:val="20"/>
              </w:rPr>
            </w:pPr>
          </w:p>
          <w:p w:rsidR="00B73C10" w:rsidRPr="009B503E" w:rsidRDefault="00B73C10" w:rsidP="009B503E">
            <w:pPr>
              <w:rPr>
                <w:rFonts w:cs="Times New Roman"/>
                <w:b/>
                <w:sz w:val="20"/>
              </w:rPr>
            </w:pPr>
            <w:r w:rsidRPr="009B503E">
              <w:rPr>
                <w:rFonts w:cs="Times New Roman"/>
                <w:b/>
                <w:sz w:val="20"/>
              </w:rPr>
              <w:t>(R) Feb. 2014</w:t>
            </w:r>
          </w:p>
        </w:tc>
        <w:tc>
          <w:tcPr>
            <w:tcW w:w="1423" w:type="dxa"/>
          </w:tcPr>
          <w:p w:rsidR="00B73C10" w:rsidRPr="00100964" w:rsidRDefault="00B73C10" w:rsidP="00616DEE">
            <w:pPr>
              <w:rPr>
                <w:rFonts w:cs="Times New Roman"/>
                <w:sz w:val="20"/>
              </w:rPr>
            </w:pPr>
            <w:r>
              <w:rPr>
                <w:rFonts w:cs="Times New Roman"/>
                <w:sz w:val="20"/>
              </w:rPr>
              <w:t xml:space="preserve">For 10 checkpoints (one unit for each, including Thanaleng office and LCD) </w:t>
            </w:r>
          </w:p>
        </w:tc>
      </w:tr>
      <w:tr w:rsidR="00B73C10" w:rsidRPr="001175FE" w:rsidTr="00B73C10">
        <w:trPr>
          <w:trHeight w:val="683"/>
        </w:trPr>
        <w:tc>
          <w:tcPr>
            <w:tcW w:w="672" w:type="dxa"/>
            <w:gridSpan w:val="2"/>
          </w:tcPr>
          <w:p w:rsidR="00B73C10" w:rsidRDefault="00B73C10" w:rsidP="00C24A40">
            <w:pPr>
              <w:ind w:left="-108" w:right="-108"/>
              <w:rPr>
                <w:rFonts w:cs="Times New Roman"/>
                <w:sz w:val="20"/>
              </w:rPr>
            </w:pPr>
            <w:r>
              <w:rPr>
                <w:rFonts w:cs="Times New Roman"/>
                <w:sz w:val="20"/>
              </w:rPr>
              <w:t>G-01</w:t>
            </w:r>
          </w:p>
          <w:p w:rsidR="00B73C10" w:rsidRDefault="00B73C10" w:rsidP="00C24A40">
            <w:pPr>
              <w:ind w:left="-108" w:right="-108"/>
              <w:rPr>
                <w:rFonts w:cs="Times New Roman"/>
                <w:sz w:val="20"/>
              </w:rPr>
            </w:pPr>
            <w:r>
              <w:rPr>
                <w:rFonts w:cs="Times New Roman"/>
                <w:sz w:val="20"/>
              </w:rPr>
              <w:t xml:space="preserve">A5.3 and A5.1.4 </w:t>
            </w:r>
          </w:p>
          <w:p w:rsidR="00B73C10" w:rsidRPr="001175FE" w:rsidRDefault="00B73C10" w:rsidP="002C64B2">
            <w:pPr>
              <w:ind w:right="-108"/>
              <w:rPr>
                <w:rFonts w:cs="Times New Roman"/>
                <w:sz w:val="20"/>
              </w:rPr>
            </w:pPr>
          </w:p>
        </w:tc>
        <w:tc>
          <w:tcPr>
            <w:tcW w:w="1700" w:type="dxa"/>
          </w:tcPr>
          <w:p w:rsidR="00B73C10" w:rsidRPr="001175FE" w:rsidRDefault="00B73C10" w:rsidP="008D46C2">
            <w:pPr>
              <w:rPr>
                <w:rFonts w:cs="Times New Roman"/>
                <w:sz w:val="20"/>
              </w:rPr>
            </w:pPr>
            <w:r>
              <w:rPr>
                <w:rFonts w:cs="Times New Roman"/>
                <w:sz w:val="20"/>
              </w:rPr>
              <w:t>A5.3 Disaster recovery servers, related hardware and UPS ($100,000) and A5.1.4 racks ($20,000)</w:t>
            </w:r>
          </w:p>
        </w:tc>
        <w:tc>
          <w:tcPr>
            <w:tcW w:w="1416" w:type="dxa"/>
          </w:tcPr>
          <w:p w:rsidR="00B73C10" w:rsidRPr="001175FE" w:rsidRDefault="00B73C10" w:rsidP="00EF3F69">
            <w:pPr>
              <w:rPr>
                <w:rFonts w:cs="Times New Roman"/>
                <w:sz w:val="20"/>
              </w:rPr>
            </w:pPr>
            <w:r w:rsidRPr="001175FE">
              <w:rPr>
                <w:rFonts w:cs="Times New Roman"/>
                <w:sz w:val="20"/>
              </w:rPr>
              <w:t>NCB</w:t>
            </w:r>
          </w:p>
        </w:tc>
        <w:tc>
          <w:tcPr>
            <w:tcW w:w="993" w:type="dxa"/>
          </w:tcPr>
          <w:p w:rsidR="00B73C10" w:rsidRPr="001175FE" w:rsidRDefault="00B73C10" w:rsidP="00EF3F69">
            <w:pPr>
              <w:jc w:val="center"/>
              <w:rPr>
                <w:rFonts w:cs="Times New Roman"/>
                <w:sz w:val="20"/>
              </w:rPr>
            </w:pPr>
            <w:r w:rsidRPr="001175FE">
              <w:rPr>
                <w:rFonts w:cs="Times New Roman"/>
                <w:sz w:val="20"/>
              </w:rPr>
              <w:t xml:space="preserve">No </w:t>
            </w:r>
          </w:p>
        </w:tc>
        <w:tc>
          <w:tcPr>
            <w:tcW w:w="851" w:type="dxa"/>
          </w:tcPr>
          <w:p w:rsidR="00B73C10" w:rsidRPr="001175FE" w:rsidRDefault="00B73C10" w:rsidP="00EF3F69">
            <w:pPr>
              <w:jc w:val="center"/>
              <w:rPr>
                <w:rFonts w:cs="Times New Roman"/>
                <w:sz w:val="20"/>
              </w:rPr>
            </w:pPr>
            <w:r w:rsidRPr="001175FE">
              <w:rPr>
                <w:rFonts w:cs="Times New Roman"/>
                <w:sz w:val="20"/>
              </w:rPr>
              <w:t xml:space="preserve">No </w:t>
            </w:r>
          </w:p>
        </w:tc>
        <w:tc>
          <w:tcPr>
            <w:tcW w:w="850" w:type="dxa"/>
          </w:tcPr>
          <w:p w:rsidR="00B73C10" w:rsidRPr="001175FE" w:rsidRDefault="00B73C10" w:rsidP="00390D8A">
            <w:pPr>
              <w:jc w:val="center"/>
              <w:rPr>
                <w:rFonts w:cs="Times New Roman"/>
                <w:sz w:val="20"/>
              </w:rPr>
            </w:pPr>
            <w:r>
              <w:rPr>
                <w:rFonts w:cs="Times New Roman"/>
                <w:sz w:val="20"/>
              </w:rPr>
              <w:t>Post</w:t>
            </w:r>
          </w:p>
        </w:tc>
        <w:tc>
          <w:tcPr>
            <w:tcW w:w="1559" w:type="dxa"/>
          </w:tcPr>
          <w:p w:rsidR="00B73C10" w:rsidRPr="00390D8A" w:rsidRDefault="00B73C10" w:rsidP="00390D8A">
            <w:pPr>
              <w:rPr>
                <w:rFonts w:cs="Times New Roman"/>
                <w:color w:val="7030A0"/>
                <w:sz w:val="20"/>
              </w:rPr>
            </w:pPr>
            <w:r w:rsidRPr="00390D8A">
              <w:rPr>
                <w:rFonts w:cs="Times New Roman"/>
                <w:color w:val="7030A0"/>
                <w:sz w:val="20"/>
              </w:rPr>
              <w:t>(O) Jun</w:t>
            </w:r>
            <w:r>
              <w:rPr>
                <w:rFonts w:cs="Times New Roman"/>
                <w:color w:val="7030A0"/>
                <w:sz w:val="20"/>
              </w:rPr>
              <w:t>. 201</w:t>
            </w:r>
            <w:r w:rsidRPr="00390D8A">
              <w:rPr>
                <w:rFonts w:cs="Times New Roman"/>
                <w:color w:val="7030A0"/>
                <w:sz w:val="20"/>
              </w:rPr>
              <w:t>3</w:t>
            </w:r>
          </w:p>
          <w:p w:rsidR="00B73C10" w:rsidRDefault="00B73C10" w:rsidP="00B56AD9">
            <w:pPr>
              <w:jc w:val="center"/>
              <w:rPr>
                <w:rFonts w:cs="Times New Roman"/>
                <w:bCs/>
                <w:sz w:val="20"/>
              </w:rPr>
            </w:pPr>
          </w:p>
          <w:p w:rsidR="00B73C10" w:rsidRPr="00390D8A" w:rsidRDefault="00B73C10" w:rsidP="00390D8A">
            <w:pPr>
              <w:rPr>
                <w:rFonts w:cs="Times New Roman"/>
                <w:b/>
                <w:sz w:val="20"/>
              </w:rPr>
            </w:pPr>
            <w:r w:rsidRPr="00390D8A">
              <w:rPr>
                <w:rFonts w:cs="Times New Roman"/>
                <w:b/>
                <w:sz w:val="20"/>
              </w:rPr>
              <w:t xml:space="preserve">(R) </w:t>
            </w:r>
            <w:r>
              <w:rPr>
                <w:rFonts w:cs="Times New Roman"/>
                <w:b/>
                <w:sz w:val="20"/>
              </w:rPr>
              <w:t xml:space="preserve">Mar. </w:t>
            </w:r>
            <w:r w:rsidRPr="00390D8A">
              <w:rPr>
                <w:rFonts w:cs="Times New Roman"/>
                <w:b/>
                <w:sz w:val="20"/>
              </w:rPr>
              <w:t>2014</w:t>
            </w:r>
          </w:p>
        </w:tc>
        <w:tc>
          <w:tcPr>
            <w:tcW w:w="1423" w:type="dxa"/>
          </w:tcPr>
          <w:p w:rsidR="00B73C10" w:rsidRPr="001175FE" w:rsidRDefault="00B73C10" w:rsidP="00EF3F69">
            <w:pPr>
              <w:rPr>
                <w:rFonts w:cs="Times New Roman"/>
                <w:sz w:val="20"/>
              </w:rPr>
            </w:pPr>
          </w:p>
        </w:tc>
      </w:tr>
      <w:tr w:rsidR="00B73C10" w:rsidRPr="001175FE" w:rsidTr="00B73C10">
        <w:trPr>
          <w:trHeight w:val="683"/>
        </w:trPr>
        <w:tc>
          <w:tcPr>
            <w:tcW w:w="672" w:type="dxa"/>
            <w:gridSpan w:val="2"/>
          </w:tcPr>
          <w:p w:rsidR="00B73C10" w:rsidRPr="001175FE" w:rsidRDefault="00B73C10" w:rsidP="00C24A40">
            <w:pPr>
              <w:ind w:left="-108" w:right="-108"/>
              <w:rPr>
                <w:rFonts w:cs="Times New Roman"/>
                <w:sz w:val="20"/>
              </w:rPr>
            </w:pPr>
            <w:r>
              <w:rPr>
                <w:rFonts w:cs="Times New Roman"/>
                <w:sz w:val="20"/>
              </w:rPr>
              <w:t>G-11 A5.4</w:t>
            </w:r>
          </w:p>
        </w:tc>
        <w:tc>
          <w:tcPr>
            <w:tcW w:w="1700" w:type="dxa"/>
          </w:tcPr>
          <w:p w:rsidR="00B73C10" w:rsidRPr="001175FE" w:rsidRDefault="00B73C10" w:rsidP="002226C9">
            <w:pPr>
              <w:rPr>
                <w:rFonts w:cs="Times New Roman"/>
                <w:sz w:val="20"/>
              </w:rPr>
            </w:pPr>
            <w:r>
              <w:rPr>
                <w:rFonts w:cs="Times New Roman"/>
                <w:sz w:val="20"/>
              </w:rPr>
              <w:t>Infrastructure monitoring tools (software, training and installation)</w:t>
            </w:r>
          </w:p>
        </w:tc>
        <w:tc>
          <w:tcPr>
            <w:tcW w:w="1416" w:type="dxa"/>
          </w:tcPr>
          <w:p w:rsidR="00B73C10" w:rsidRPr="001175FE" w:rsidRDefault="00B73C10" w:rsidP="00EF3F69">
            <w:pPr>
              <w:rPr>
                <w:rFonts w:cs="Times New Roman"/>
                <w:sz w:val="20"/>
              </w:rPr>
            </w:pPr>
            <w:r>
              <w:rPr>
                <w:rFonts w:cs="Times New Roman"/>
                <w:sz w:val="20"/>
              </w:rPr>
              <w:t xml:space="preserve">Shopping </w:t>
            </w:r>
          </w:p>
        </w:tc>
        <w:tc>
          <w:tcPr>
            <w:tcW w:w="993" w:type="dxa"/>
          </w:tcPr>
          <w:p w:rsidR="00B73C10" w:rsidRPr="001175FE" w:rsidRDefault="00B73C10" w:rsidP="00EF3F69">
            <w:pPr>
              <w:jc w:val="center"/>
              <w:rPr>
                <w:rFonts w:cs="Times New Roman"/>
                <w:sz w:val="20"/>
              </w:rPr>
            </w:pPr>
            <w:r w:rsidRPr="001175FE">
              <w:rPr>
                <w:rFonts w:cs="Times New Roman"/>
                <w:sz w:val="20"/>
              </w:rPr>
              <w:t xml:space="preserve">No </w:t>
            </w:r>
          </w:p>
        </w:tc>
        <w:tc>
          <w:tcPr>
            <w:tcW w:w="851" w:type="dxa"/>
          </w:tcPr>
          <w:p w:rsidR="00B73C10" w:rsidRPr="001175FE" w:rsidRDefault="00B73C10" w:rsidP="00EF3F69">
            <w:pPr>
              <w:jc w:val="center"/>
              <w:rPr>
                <w:rFonts w:cs="Times New Roman"/>
                <w:sz w:val="20"/>
              </w:rPr>
            </w:pPr>
            <w:r w:rsidRPr="001175FE">
              <w:rPr>
                <w:rFonts w:cs="Times New Roman"/>
                <w:sz w:val="20"/>
              </w:rPr>
              <w:t xml:space="preserve">No </w:t>
            </w:r>
          </w:p>
        </w:tc>
        <w:tc>
          <w:tcPr>
            <w:tcW w:w="850" w:type="dxa"/>
          </w:tcPr>
          <w:p w:rsidR="00B73C10" w:rsidRPr="001175FE" w:rsidRDefault="00B73C10" w:rsidP="00EF3F69">
            <w:pPr>
              <w:jc w:val="center"/>
              <w:rPr>
                <w:rFonts w:cs="Times New Roman"/>
                <w:sz w:val="20"/>
              </w:rPr>
            </w:pPr>
            <w:r w:rsidRPr="001175FE">
              <w:rPr>
                <w:rFonts w:cs="Times New Roman"/>
                <w:sz w:val="20"/>
              </w:rPr>
              <w:t>Post</w:t>
            </w:r>
          </w:p>
        </w:tc>
        <w:tc>
          <w:tcPr>
            <w:tcW w:w="1559" w:type="dxa"/>
          </w:tcPr>
          <w:p w:rsidR="00B73C10" w:rsidRPr="00390D8A" w:rsidRDefault="00B73C10" w:rsidP="00390D8A">
            <w:pPr>
              <w:rPr>
                <w:rFonts w:cs="Times New Roman"/>
                <w:color w:val="7030A0"/>
                <w:sz w:val="20"/>
              </w:rPr>
            </w:pPr>
            <w:r w:rsidRPr="00390D8A">
              <w:rPr>
                <w:rFonts w:cs="Times New Roman"/>
                <w:color w:val="7030A0"/>
                <w:sz w:val="20"/>
              </w:rPr>
              <w:t>(O) Jun</w:t>
            </w:r>
            <w:r>
              <w:rPr>
                <w:rFonts w:cs="Times New Roman"/>
                <w:color w:val="7030A0"/>
                <w:sz w:val="20"/>
              </w:rPr>
              <w:t>. 20</w:t>
            </w:r>
            <w:r w:rsidRPr="00390D8A">
              <w:rPr>
                <w:rFonts w:cs="Times New Roman"/>
                <w:color w:val="7030A0"/>
                <w:sz w:val="20"/>
              </w:rPr>
              <w:t>13</w:t>
            </w:r>
          </w:p>
          <w:p w:rsidR="00B73C10" w:rsidRDefault="00B73C10" w:rsidP="00AE76D6">
            <w:pPr>
              <w:jc w:val="center"/>
              <w:rPr>
                <w:rFonts w:cs="Times New Roman"/>
                <w:bCs/>
                <w:sz w:val="20"/>
              </w:rPr>
            </w:pPr>
          </w:p>
          <w:p w:rsidR="00B73C10" w:rsidRPr="00390D8A" w:rsidRDefault="00B73C10" w:rsidP="00390D8A">
            <w:pPr>
              <w:rPr>
                <w:rFonts w:cs="Times New Roman"/>
                <w:b/>
                <w:sz w:val="20"/>
              </w:rPr>
            </w:pPr>
            <w:r w:rsidRPr="00390D8A">
              <w:rPr>
                <w:rFonts w:cs="Times New Roman"/>
                <w:b/>
                <w:sz w:val="20"/>
              </w:rPr>
              <w:t>(R) Mar. 2014</w:t>
            </w:r>
          </w:p>
        </w:tc>
        <w:tc>
          <w:tcPr>
            <w:tcW w:w="1423" w:type="dxa"/>
          </w:tcPr>
          <w:p w:rsidR="00B73C10" w:rsidRPr="001175FE" w:rsidRDefault="00B73C10" w:rsidP="004E493F">
            <w:pPr>
              <w:rPr>
                <w:rFonts w:cs="Times New Roman"/>
                <w:sz w:val="20"/>
              </w:rPr>
            </w:pPr>
          </w:p>
        </w:tc>
      </w:tr>
      <w:tr w:rsidR="00774729" w:rsidRPr="007A3936" w:rsidTr="00B73C10">
        <w:tc>
          <w:tcPr>
            <w:tcW w:w="9468" w:type="dxa"/>
            <w:gridSpan w:val="9"/>
            <w:shd w:val="clear" w:color="auto" w:fill="auto"/>
          </w:tcPr>
          <w:p w:rsidR="00774729" w:rsidRPr="007A3936" w:rsidDel="00923FE2" w:rsidRDefault="00774729" w:rsidP="00390D8A">
            <w:pPr>
              <w:rPr>
                <w:rFonts w:cs="Times New Roman"/>
                <w:b/>
                <w:sz w:val="20"/>
              </w:rPr>
            </w:pPr>
            <w:r w:rsidRPr="007A3936">
              <w:rPr>
                <w:rFonts w:cs="Times New Roman"/>
                <w:b/>
                <w:sz w:val="20"/>
              </w:rPr>
              <w:t>Component B – Organizational Development</w:t>
            </w:r>
          </w:p>
        </w:tc>
      </w:tr>
      <w:tr w:rsidR="00B73C10" w:rsidRPr="001175FE" w:rsidTr="00B73C10">
        <w:trPr>
          <w:trHeight w:val="683"/>
        </w:trPr>
        <w:tc>
          <w:tcPr>
            <w:tcW w:w="608" w:type="dxa"/>
          </w:tcPr>
          <w:p w:rsidR="00B73C10" w:rsidRDefault="00B73C10" w:rsidP="00C24A40">
            <w:pPr>
              <w:ind w:left="-108" w:right="-108"/>
              <w:rPr>
                <w:rFonts w:cs="Times New Roman"/>
                <w:sz w:val="20"/>
              </w:rPr>
            </w:pPr>
            <w:r>
              <w:rPr>
                <w:rFonts w:cs="Times New Roman"/>
                <w:sz w:val="20"/>
              </w:rPr>
              <w:t>G-12</w:t>
            </w:r>
          </w:p>
          <w:p w:rsidR="00B73C10" w:rsidRDefault="00B73C10" w:rsidP="00C24A40">
            <w:pPr>
              <w:ind w:left="-108" w:right="-108"/>
              <w:rPr>
                <w:rFonts w:cs="Times New Roman"/>
                <w:sz w:val="20"/>
              </w:rPr>
            </w:pPr>
            <w:r>
              <w:rPr>
                <w:rFonts w:cs="Times New Roman"/>
                <w:sz w:val="20"/>
              </w:rPr>
              <w:t>B2.2.2</w:t>
            </w:r>
          </w:p>
        </w:tc>
        <w:tc>
          <w:tcPr>
            <w:tcW w:w="1764" w:type="dxa"/>
            <w:gridSpan w:val="2"/>
          </w:tcPr>
          <w:p w:rsidR="00B73C10" w:rsidRDefault="00B73C10" w:rsidP="004E493F">
            <w:pPr>
              <w:rPr>
                <w:rFonts w:cs="Times New Roman"/>
                <w:sz w:val="20"/>
              </w:rPr>
            </w:pPr>
            <w:r>
              <w:rPr>
                <w:rFonts w:cs="Times New Roman"/>
                <w:sz w:val="20"/>
              </w:rPr>
              <w:t>Video conference facility for 5 regional offices</w:t>
            </w:r>
          </w:p>
        </w:tc>
        <w:tc>
          <w:tcPr>
            <w:tcW w:w="1416" w:type="dxa"/>
          </w:tcPr>
          <w:p w:rsidR="00B73C10" w:rsidRDefault="00B73C10" w:rsidP="00EF3F69">
            <w:pPr>
              <w:rPr>
                <w:rFonts w:cs="Times New Roman"/>
                <w:sz w:val="20"/>
              </w:rPr>
            </w:pPr>
            <w:r>
              <w:rPr>
                <w:rFonts w:cs="Times New Roman"/>
                <w:sz w:val="20"/>
              </w:rPr>
              <w:t>Shopping</w:t>
            </w:r>
          </w:p>
        </w:tc>
        <w:tc>
          <w:tcPr>
            <w:tcW w:w="993" w:type="dxa"/>
          </w:tcPr>
          <w:p w:rsidR="00B73C10" w:rsidRPr="001175FE" w:rsidRDefault="00B73C10" w:rsidP="00EF3F69">
            <w:pPr>
              <w:jc w:val="center"/>
              <w:rPr>
                <w:rFonts w:cs="Times New Roman"/>
                <w:sz w:val="20"/>
              </w:rPr>
            </w:pPr>
            <w:r>
              <w:rPr>
                <w:rFonts w:cs="Times New Roman"/>
                <w:sz w:val="20"/>
              </w:rPr>
              <w:t>No</w:t>
            </w:r>
          </w:p>
        </w:tc>
        <w:tc>
          <w:tcPr>
            <w:tcW w:w="851" w:type="dxa"/>
          </w:tcPr>
          <w:p w:rsidR="00B73C10" w:rsidRPr="001175FE" w:rsidRDefault="00B73C10" w:rsidP="00EF3F69">
            <w:pPr>
              <w:jc w:val="center"/>
              <w:rPr>
                <w:rFonts w:cs="Times New Roman"/>
                <w:sz w:val="20"/>
              </w:rPr>
            </w:pPr>
            <w:r>
              <w:rPr>
                <w:rFonts w:cs="Times New Roman"/>
                <w:sz w:val="20"/>
              </w:rPr>
              <w:t>No</w:t>
            </w:r>
          </w:p>
        </w:tc>
        <w:tc>
          <w:tcPr>
            <w:tcW w:w="850" w:type="dxa"/>
          </w:tcPr>
          <w:p w:rsidR="00B73C10" w:rsidRPr="001175FE" w:rsidRDefault="00B73C10" w:rsidP="00EF3F69">
            <w:pPr>
              <w:jc w:val="center"/>
              <w:rPr>
                <w:rFonts w:cs="Times New Roman"/>
                <w:sz w:val="20"/>
              </w:rPr>
            </w:pPr>
            <w:r>
              <w:rPr>
                <w:rFonts w:cs="Times New Roman"/>
                <w:sz w:val="20"/>
              </w:rPr>
              <w:t>Post</w:t>
            </w:r>
          </w:p>
        </w:tc>
        <w:tc>
          <w:tcPr>
            <w:tcW w:w="1559" w:type="dxa"/>
          </w:tcPr>
          <w:p w:rsidR="00B73C10" w:rsidRPr="00390D8A" w:rsidRDefault="00B73C10" w:rsidP="00390D8A">
            <w:pPr>
              <w:rPr>
                <w:rFonts w:cs="Times New Roman"/>
                <w:color w:val="7030A0"/>
                <w:sz w:val="20"/>
              </w:rPr>
            </w:pPr>
            <w:r w:rsidRPr="00390D8A">
              <w:rPr>
                <w:rFonts w:cs="Times New Roman"/>
                <w:color w:val="7030A0"/>
                <w:sz w:val="20"/>
              </w:rPr>
              <w:t>(O) Feb</w:t>
            </w:r>
            <w:r>
              <w:rPr>
                <w:rFonts w:cs="Times New Roman"/>
                <w:color w:val="7030A0"/>
                <w:sz w:val="20"/>
              </w:rPr>
              <w:t>. 2014</w:t>
            </w:r>
          </w:p>
          <w:p w:rsidR="00B73C10" w:rsidRDefault="00B73C10" w:rsidP="00390D8A">
            <w:pPr>
              <w:rPr>
                <w:rFonts w:cs="Times New Roman"/>
                <w:bCs/>
                <w:sz w:val="20"/>
              </w:rPr>
            </w:pPr>
          </w:p>
          <w:p w:rsidR="00B73C10" w:rsidRPr="00390D8A" w:rsidDel="00847D47" w:rsidRDefault="00B73C10" w:rsidP="00390D8A">
            <w:pPr>
              <w:rPr>
                <w:rFonts w:cs="Times New Roman"/>
                <w:b/>
                <w:sz w:val="20"/>
              </w:rPr>
            </w:pPr>
            <w:r w:rsidRPr="00390D8A">
              <w:rPr>
                <w:rFonts w:cs="Times New Roman"/>
                <w:b/>
                <w:sz w:val="20"/>
              </w:rPr>
              <w:t>(R) Jun. 2014</w:t>
            </w:r>
          </w:p>
        </w:tc>
        <w:tc>
          <w:tcPr>
            <w:tcW w:w="1423" w:type="dxa"/>
          </w:tcPr>
          <w:p w:rsidR="00B73C10" w:rsidRDefault="00B73C10" w:rsidP="00EF3F69">
            <w:pPr>
              <w:rPr>
                <w:rFonts w:cs="Times New Roman"/>
                <w:sz w:val="20"/>
              </w:rPr>
            </w:pPr>
          </w:p>
        </w:tc>
      </w:tr>
      <w:tr w:rsidR="00B73C10" w:rsidRPr="001175FE" w:rsidTr="00B73C10">
        <w:trPr>
          <w:trHeight w:val="683"/>
        </w:trPr>
        <w:tc>
          <w:tcPr>
            <w:tcW w:w="608" w:type="dxa"/>
          </w:tcPr>
          <w:p w:rsidR="00B73C10" w:rsidRDefault="00B73C10" w:rsidP="00C24A40">
            <w:pPr>
              <w:ind w:left="-108" w:right="-108"/>
              <w:rPr>
                <w:rFonts w:cs="Times New Roman"/>
                <w:sz w:val="20"/>
              </w:rPr>
            </w:pPr>
            <w:r>
              <w:rPr>
                <w:rFonts w:cs="Times New Roman"/>
                <w:sz w:val="20"/>
              </w:rPr>
              <w:t>G-13</w:t>
            </w:r>
          </w:p>
          <w:p w:rsidR="00B73C10" w:rsidRDefault="00B73C10" w:rsidP="00C24A40">
            <w:pPr>
              <w:ind w:left="-108" w:right="-108"/>
              <w:rPr>
                <w:rFonts w:cs="Times New Roman"/>
                <w:sz w:val="20"/>
              </w:rPr>
            </w:pPr>
            <w:r>
              <w:rPr>
                <w:rFonts w:cs="Times New Roman"/>
                <w:sz w:val="20"/>
              </w:rPr>
              <w:t>B2.2.3</w:t>
            </w:r>
          </w:p>
        </w:tc>
        <w:tc>
          <w:tcPr>
            <w:tcW w:w="1764" w:type="dxa"/>
            <w:gridSpan w:val="2"/>
          </w:tcPr>
          <w:p w:rsidR="00B73C10" w:rsidRDefault="00B73C10" w:rsidP="00EF3F69">
            <w:pPr>
              <w:rPr>
                <w:rFonts w:cs="Times New Roman"/>
                <w:sz w:val="20"/>
              </w:rPr>
            </w:pPr>
            <w:r>
              <w:rPr>
                <w:rFonts w:cs="Times New Roman"/>
                <w:sz w:val="20"/>
              </w:rPr>
              <w:t>Computer equipment for LCD training center</w:t>
            </w:r>
          </w:p>
        </w:tc>
        <w:tc>
          <w:tcPr>
            <w:tcW w:w="1416" w:type="dxa"/>
          </w:tcPr>
          <w:p w:rsidR="00B73C10" w:rsidRDefault="00B73C10" w:rsidP="00EF3F69">
            <w:pPr>
              <w:rPr>
                <w:rFonts w:cs="Times New Roman"/>
                <w:sz w:val="20"/>
              </w:rPr>
            </w:pPr>
            <w:r>
              <w:rPr>
                <w:rFonts w:cs="Times New Roman"/>
                <w:sz w:val="20"/>
              </w:rPr>
              <w:t>Shopping</w:t>
            </w:r>
          </w:p>
        </w:tc>
        <w:tc>
          <w:tcPr>
            <w:tcW w:w="993" w:type="dxa"/>
          </w:tcPr>
          <w:p w:rsidR="00B73C10" w:rsidRPr="001175FE" w:rsidRDefault="00B73C10" w:rsidP="00EF3F69">
            <w:pPr>
              <w:jc w:val="center"/>
              <w:rPr>
                <w:rFonts w:cs="Times New Roman"/>
                <w:sz w:val="20"/>
              </w:rPr>
            </w:pPr>
            <w:r>
              <w:rPr>
                <w:rFonts w:cs="Times New Roman"/>
                <w:sz w:val="20"/>
              </w:rPr>
              <w:t>No</w:t>
            </w:r>
          </w:p>
        </w:tc>
        <w:tc>
          <w:tcPr>
            <w:tcW w:w="851" w:type="dxa"/>
          </w:tcPr>
          <w:p w:rsidR="00B73C10" w:rsidRPr="001175FE" w:rsidRDefault="00B73C10" w:rsidP="00EF3F69">
            <w:pPr>
              <w:jc w:val="center"/>
              <w:rPr>
                <w:rFonts w:cs="Times New Roman"/>
                <w:sz w:val="20"/>
              </w:rPr>
            </w:pPr>
            <w:r>
              <w:rPr>
                <w:rFonts w:cs="Times New Roman"/>
                <w:sz w:val="20"/>
              </w:rPr>
              <w:t>No</w:t>
            </w:r>
          </w:p>
        </w:tc>
        <w:tc>
          <w:tcPr>
            <w:tcW w:w="850" w:type="dxa"/>
          </w:tcPr>
          <w:p w:rsidR="00B73C10" w:rsidRPr="001175FE" w:rsidRDefault="00B73C10" w:rsidP="00EF3F69">
            <w:pPr>
              <w:jc w:val="center"/>
              <w:rPr>
                <w:rFonts w:cs="Times New Roman"/>
                <w:sz w:val="20"/>
              </w:rPr>
            </w:pPr>
            <w:r>
              <w:rPr>
                <w:rFonts w:cs="Times New Roman"/>
                <w:sz w:val="20"/>
              </w:rPr>
              <w:t>Post</w:t>
            </w:r>
          </w:p>
        </w:tc>
        <w:tc>
          <w:tcPr>
            <w:tcW w:w="1559" w:type="dxa"/>
          </w:tcPr>
          <w:p w:rsidR="00B73C10" w:rsidRDefault="00B73C10" w:rsidP="00390D8A">
            <w:pPr>
              <w:jc w:val="both"/>
              <w:rPr>
                <w:rFonts w:cs="Times New Roman"/>
                <w:bCs/>
                <w:sz w:val="20"/>
              </w:rPr>
            </w:pPr>
            <w:r w:rsidRPr="00390D8A">
              <w:rPr>
                <w:rFonts w:cs="Times New Roman"/>
                <w:color w:val="7030A0"/>
                <w:sz w:val="20"/>
              </w:rPr>
              <w:t>(O) Feb</w:t>
            </w:r>
            <w:r>
              <w:rPr>
                <w:rFonts w:cs="Times New Roman"/>
                <w:color w:val="7030A0"/>
                <w:sz w:val="20"/>
              </w:rPr>
              <w:t>. 2014</w:t>
            </w:r>
          </w:p>
          <w:p w:rsidR="00B73C10" w:rsidRDefault="00B73C10" w:rsidP="00390D8A">
            <w:pPr>
              <w:jc w:val="both"/>
              <w:rPr>
                <w:rFonts w:cs="Times New Roman"/>
                <w:bCs/>
                <w:sz w:val="20"/>
              </w:rPr>
            </w:pPr>
          </w:p>
          <w:p w:rsidR="00B73C10" w:rsidRPr="00390D8A" w:rsidRDefault="00B73C10" w:rsidP="00390D8A">
            <w:pPr>
              <w:jc w:val="both"/>
              <w:rPr>
                <w:rFonts w:cs="Times New Roman"/>
                <w:b/>
                <w:sz w:val="20"/>
              </w:rPr>
            </w:pPr>
            <w:r w:rsidRPr="00390D8A">
              <w:rPr>
                <w:rFonts w:cs="Times New Roman"/>
                <w:b/>
                <w:sz w:val="20"/>
              </w:rPr>
              <w:t>(R) Jun. 2014</w:t>
            </w:r>
          </w:p>
        </w:tc>
        <w:tc>
          <w:tcPr>
            <w:tcW w:w="1423" w:type="dxa"/>
          </w:tcPr>
          <w:p w:rsidR="00B73C10" w:rsidRDefault="00B73C10" w:rsidP="00EF3F69">
            <w:pPr>
              <w:rPr>
                <w:rFonts w:cs="Times New Roman"/>
                <w:sz w:val="20"/>
              </w:rPr>
            </w:pPr>
          </w:p>
        </w:tc>
      </w:tr>
      <w:tr w:rsidR="00B73C10" w:rsidRPr="001175FE" w:rsidTr="00B73C10">
        <w:trPr>
          <w:trHeight w:val="683"/>
        </w:trPr>
        <w:tc>
          <w:tcPr>
            <w:tcW w:w="608" w:type="dxa"/>
          </w:tcPr>
          <w:p w:rsidR="00B73C10" w:rsidRDefault="00B73C10" w:rsidP="00EF3F69">
            <w:pPr>
              <w:ind w:left="-108" w:right="-108"/>
              <w:rPr>
                <w:rFonts w:cs="Times New Roman"/>
                <w:sz w:val="20"/>
              </w:rPr>
            </w:pPr>
            <w:r>
              <w:rPr>
                <w:rFonts w:cs="Times New Roman"/>
                <w:sz w:val="20"/>
              </w:rPr>
              <w:t>G-14 B2.3</w:t>
            </w:r>
          </w:p>
        </w:tc>
        <w:tc>
          <w:tcPr>
            <w:tcW w:w="1764" w:type="dxa"/>
            <w:gridSpan w:val="2"/>
          </w:tcPr>
          <w:p w:rsidR="00B73C10" w:rsidRDefault="00B73C10" w:rsidP="00EF3F69">
            <w:pPr>
              <w:rPr>
                <w:rFonts w:cs="Times New Roman"/>
                <w:sz w:val="20"/>
              </w:rPr>
            </w:pPr>
            <w:r>
              <w:rPr>
                <w:rFonts w:cs="Times New Roman"/>
                <w:sz w:val="20"/>
              </w:rPr>
              <w:t>WCO e-learning material access</w:t>
            </w:r>
          </w:p>
        </w:tc>
        <w:tc>
          <w:tcPr>
            <w:tcW w:w="1416" w:type="dxa"/>
          </w:tcPr>
          <w:p w:rsidR="00B73C10" w:rsidRDefault="00B73C10" w:rsidP="00EF3F69">
            <w:pPr>
              <w:rPr>
                <w:rFonts w:cs="Times New Roman"/>
                <w:sz w:val="20"/>
              </w:rPr>
            </w:pPr>
            <w:r>
              <w:rPr>
                <w:rFonts w:cs="Times New Roman"/>
                <w:sz w:val="20"/>
              </w:rPr>
              <w:t>Direct contracting (*)</w:t>
            </w:r>
          </w:p>
        </w:tc>
        <w:tc>
          <w:tcPr>
            <w:tcW w:w="993" w:type="dxa"/>
          </w:tcPr>
          <w:p w:rsidR="00B73C10" w:rsidRPr="001175FE" w:rsidRDefault="00B73C10" w:rsidP="00EF3F69">
            <w:pPr>
              <w:jc w:val="center"/>
              <w:rPr>
                <w:rFonts w:cs="Times New Roman"/>
                <w:sz w:val="20"/>
              </w:rPr>
            </w:pPr>
            <w:r>
              <w:rPr>
                <w:rFonts w:cs="Times New Roman"/>
                <w:sz w:val="20"/>
              </w:rPr>
              <w:t>No</w:t>
            </w:r>
          </w:p>
        </w:tc>
        <w:tc>
          <w:tcPr>
            <w:tcW w:w="851" w:type="dxa"/>
          </w:tcPr>
          <w:p w:rsidR="00B73C10" w:rsidRPr="001175FE" w:rsidRDefault="00B73C10" w:rsidP="00EF3F69">
            <w:pPr>
              <w:jc w:val="center"/>
              <w:rPr>
                <w:rFonts w:cs="Times New Roman"/>
                <w:sz w:val="20"/>
              </w:rPr>
            </w:pPr>
            <w:r>
              <w:rPr>
                <w:rFonts w:cs="Times New Roman"/>
                <w:sz w:val="20"/>
              </w:rPr>
              <w:t>No</w:t>
            </w:r>
          </w:p>
        </w:tc>
        <w:tc>
          <w:tcPr>
            <w:tcW w:w="850" w:type="dxa"/>
          </w:tcPr>
          <w:p w:rsidR="00B73C10" w:rsidRPr="001175FE" w:rsidRDefault="00B73C10" w:rsidP="00EF3F69">
            <w:pPr>
              <w:jc w:val="center"/>
              <w:rPr>
                <w:rFonts w:cs="Times New Roman"/>
                <w:sz w:val="20"/>
              </w:rPr>
            </w:pPr>
            <w:r>
              <w:rPr>
                <w:rFonts w:cs="Times New Roman"/>
                <w:sz w:val="20"/>
              </w:rPr>
              <w:t>Post</w:t>
            </w:r>
          </w:p>
        </w:tc>
        <w:tc>
          <w:tcPr>
            <w:tcW w:w="1559" w:type="dxa"/>
          </w:tcPr>
          <w:p w:rsidR="00B73C10" w:rsidRDefault="00B73C10" w:rsidP="00390D8A">
            <w:pPr>
              <w:rPr>
                <w:rFonts w:cs="Times New Roman"/>
                <w:color w:val="7030A0"/>
                <w:sz w:val="20"/>
              </w:rPr>
            </w:pPr>
            <w:r w:rsidRPr="00390D8A">
              <w:rPr>
                <w:rFonts w:cs="Times New Roman"/>
                <w:color w:val="7030A0"/>
                <w:sz w:val="20"/>
              </w:rPr>
              <w:t>(O) Apr. 2014</w:t>
            </w:r>
          </w:p>
          <w:p w:rsidR="00B73C10" w:rsidRPr="00390D8A" w:rsidRDefault="00B73C10" w:rsidP="00390D8A">
            <w:pPr>
              <w:rPr>
                <w:rFonts w:cs="Times New Roman"/>
                <w:color w:val="7030A0"/>
                <w:sz w:val="20"/>
              </w:rPr>
            </w:pPr>
          </w:p>
          <w:p w:rsidR="00B73C10" w:rsidRPr="00390D8A" w:rsidDel="00847D47" w:rsidRDefault="00B73C10" w:rsidP="00390D8A">
            <w:pPr>
              <w:rPr>
                <w:rFonts w:cs="Times New Roman"/>
                <w:b/>
                <w:sz w:val="20"/>
              </w:rPr>
            </w:pPr>
            <w:r w:rsidRPr="00390D8A">
              <w:rPr>
                <w:rFonts w:cs="Times New Roman"/>
                <w:b/>
                <w:sz w:val="20"/>
              </w:rPr>
              <w:t>(R) Jun. 2014</w:t>
            </w:r>
          </w:p>
        </w:tc>
        <w:tc>
          <w:tcPr>
            <w:tcW w:w="1423" w:type="dxa"/>
          </w:tcPr>
          <w:p w:rsidR="00B73C10" w:rsidRPr="001175FE" w:rsidRDefault="00B73C10" w:rsidP="00EF3F69">
            <w:pPr>
              <w:rPr>
                <w:rFonts w:cs="Times New Roman"/>
                <w:sz w:val="20"/>
              </w:rPr>
            </w:pPr>
          </w:p>
        </w:tc>
      </w:tr>
      <w:tr w:rsidR="00B73C10" w:rsidRPr="001175FE" w:rsidTr="00B73C10">
        <w:trPr>
          <w:trHeight w:val="683"/>
        </w:trPr>
        <w:tc>
          <w:tcPr>
            <w:tcW w:w="608" w:type="dxa"/>
          </w:tcPr>
          <w:p w:rsidR="00B73C10" w:rsidRPr="001175FE" w:rsidDel="009A5443" w:rsidRDefault="00B73C10" w:rsidP="00EF3F69">
            <w:pPr>
              <w:ind w:left="-108" w:right="-108"/>
              <w:rPr>
                <w:rFonts w:cs="Times New Roman"/>
                <w:sz w:val="20"/>
              </w:rPr>
            </w:pPr>
            <w:r>
              <w:rPr>
                <w:rFonts w:cs="Times New Roman"/>
                <w:sz w:val="20"/>
              </w:rPr>
              <w:t>G-15 B6.10</w:t>
            </w:r>
          </w:p>
        </w:tc>
        <w:tc>
          <w:tcPr>
            <w:tcW w:w="1764" w:type="dxa"/>
            <w:gridSpan w:val="2"/>
          </w:tcPr>
          <w:p w:rsidR="00B73C10" w:rsidRDefault="00B73C10" w:rsidP="00EF3F69">
            <w:pPr>
              <w:rPr>
                <w:rFonts w:cs="Times New Roman"/>
                <w:sz w:val="20"/>
              </w:rPr>
            </w:pPr>
            <w:r>
              <w:rPr>
                <w:rFonts w:cs="Times New Roman"/>
                <w:sz w:val="20"/>
              </w:rPr>
              <w:t>Project vehicles</w:t>
            </w:r>
          </w:p>
        </w:tc>
        <w:tc>
          <w:tcPr>
            <w:tcW w:w="1416" w:type="dxa"/>
          </w:tcPr>
          <w:p w:rsidR="00B73C10" w:rsidRPr="001175FE" w:rsidRDefault="00B73C10" w:rsidP="00EF3F69">
            <w:pPr>
              <w:rPr>
                <w:rFonts w:cs="Times New Roman"/>
                <w:sz w:val="20"/>
              </w:rPr>
            </w:pPr>
            <w:r>
              <w:rPr>
                <w:rFonts w:cs="Times New Roman"/>
                <w:sz w:val="20"/>
              </w:rPr>
              <w:t>Shopping</w:t>
            </w:r>
          </w:p>
        </w:tc>
        <w:tc>
          <w:tcPr>
            <w:tcW w:w="993" w:type="dxa"/>
          </w:tcPr>
          <w:p w:rsidR="00B73C10" w:rsidRPr="001175FE" w:rsidRDefault="00B73C10" w:rsidP="00EF3F69">
            <w:pPr>
              <w:jc w:val="center"/>
              <w:rPr>
                <w:rFonts w:cs="Times New Roman"/>
                <w:sz w:val="20"/>
              </w:rPr>
            </w:pPr>
            <w:r w:rsidRPr="001175FE">
              <w:rPr>
                <w:rFonts w:cs="Times New Roman"/>
                <w:sz w:val="20"/>
              </w:rPr>
              <w:t xml:space="preserve">No </w:t>
            </w:r>
          </w:p>
        </w:tc>
        <w:tc>
          <w:tcPr>
            <w:tcW w:w="851" w:type="dxa"/>
          </w:tcPr>
          <w:p w:rsidR="00B73C10" w:rsidRPr="001175FE" w:rsidRDefault="00B73C10" w:rsidP="00EF3F69">
            <w:pPr>
              <w:jc w:val="center"/>
              <w:rPr>
                <w:rFonts w:cs="Times New Roman"/>
                <w:sz w:val="20"/>
              </w:rPr>
            </w:pPr>
            <w:r w:rsidRPr="001175FE">
              <w:rPr>
                <w:rFonts w:cs="Times New Roman"/>
                <w:sz w:val="20"/>
              </w:rPr>
              <w:t xml:space="preserve">No </w:t>
            </w:r>
          </w:p>
        </w:tc>
        <w:tc>
          <w:tcPr>
            <w:tcW w:w="850" w:type="dxa"/>
          </w:tcPr>
          <w:p w:rsidR="00B73C10" w:rsidRPr="001175FE" w:rsidRDefault="00B73C10" w:rsidP="00EF3F69">
            <w:pPr>
              <w:jc w:val="center"/>
              <w:rPr>
                <w:rFonts w:cs="Times New Roman"/>
                <w:sz w:val="20"/>
              </w:rPr>
            </w:pPr>
            <w:r w:rsidRPr="001175FE">
              <w:rPr>
                <w:rFonts w:cs="Times New Roman"/>
                <w:sz w:val="20"/>
              </w:rPr>
              <w:t>Post</w:t>
            </w:r>
          </w:p>
        </w:tc>
        <w:tc>
          <w:tcPr>
            <w:tcW w:w="1559" w:type="dxa"/>
          </w:tcPr>
          <w:p w:rsidR="00B73C10" w:rsidRPr="00E033D2" w:rsidRDefault="00B73C10" w:rsidP="00E033D2">
            <w:pPr>
              <w:rPr>
                <w:rFonts w:cs="Times New Roman"/>
                <w:b/>
                <w:bCs/>
                <w:sz w:val="20"/>
              </w:rPr>
            </w:pPr>
            <w:r w:rsidRPr="00E033D2">
              <w:rPr>
                <w:rFonts w:cs="Times New Roman"/>
                <w:b/>
                <w:bCs/>
                <w:sz w:val="20"/>
              </w:rPr>
              <w:t>Oct. 2013</w:t>
            </w:r>
          </w:p>
        </w:tc>
        <w:tc>
          <w:tcPr>
            <w:tcW w:w="1423" w:type="dxa"/>
          </w:tcPr>
          <w:p w:rsidR="00B73C10" w:rsidRPr="001175FE" w:rsidRDefault="00B73C10" w:rsidP="00EF3F69">
            <w:pPr>
              <w:rPr>
                <w:rFonts w:cs="Times New Roman"/>
                <w:sz w:val="20"/>
              </w:rPr>
            </w:pPr>
          </w:p>
        </w:tc>
      </w:tr>
    </w:tbl>
    <w:p w:rsidR="00E033D2" w:rsidRDefault="00C3641E" w:rsidP="00C3641E">
      <w:pPr>
        <w:rPr>
          <w:rFonts w:cs="Times New Roman"/>
          <w:i/>
          <w:iCs/>
          <w:sz w:val="22"/>
          <w:szCs w:val="22"/>
        </w:rPr>
      </w:pPr>
      <w:r w:rsidRPr="007A3936">
        <w:rPr>
          <w:rFonts w:cs="Times New Roman"/>
          <w:i/>
          <w:iCs/>
          <w:sz w:val="22"/>
          <w:szCs w:val="22"/>
        </w:rPr>
        <w:t>Note:</w:t>
      </w:r>
      <w:r w:rsidR="005617AE">
        <w:rPr>
          <w:rFonts w:cs="Times New Roman"/>
          <w:i/>
          <w:iCs/>
          <w:sz w:val="22"/>
          <w:szCs w:val="22"/>
        </w:rPr>
        <w:t xml:space="preserve"> </w:t>
      </w:r>
    </w:p>
    <w:p w:rsidR="00E033D2" w:rsidRPr="006F4A3C" w:rsidRDefault="005617AE" w:rsidP="00C3641E">
      <w:pPr>
        <w:rPr>
          <w:rFonts w:cs="Times New Roman"/>
          <w:i/>
          <w:iCs/>
          <w:sz w:val="22"/>
          <w:szCs w:val="22"/>
        </w:rPr>
      </w:pPr>
      <w:r w:rsidRPr="006F4A3C">
        <w:rPr>
          <w:rFonts w:cs="Times New Roman"/>
          <w:i/>
          <w:iCs/>
          <w:sz w:val="22"/>
          <w:szCs w:val="22"/>
        </w:rPr>
        <w:t>(*)</w:t>
      </w:r>
      <w:r w:rsidR="00E033D2" w:rsidRPr="006F4A3C">
        <w:rPr>
          <w:rFonts w:cs="Times New Roman"/>
          <w:i/>
          <w:iCs/>
          <w:sz w:val="22"/>
          <w:szCs w:val="22"/>
        </w:rPr>
        <w:t xml:space="preserve"> </w:t>
      </w:r>
      <w:r w:rsidRPr="006F4A3C">
        <w:rPr>
          <w:rFonts w:cs="Times New Roman"/>
          <w:i/>
          <w:iCs/>
          <w:sz w:val="22"/>
          <w:szCs w:val="22"/>
        </w:rPr>
        <w:t xml:space="preserve"> </w:t>
      </w:r>
      <w:r w:rsidR="00E033D2" w:rsidRPr="006F4A3C">
        <w:rPr>
          <w:rFonts w:cs="Times New Roman"/>
          <w:i/>
          <w:iCs/>
          <w:sz w:val="22"/>
          <w:szCs w:val="22"/>
        </w:rPr>
        <w:t xml:space="preserve">    </w:t>
      </w:r>
      <w:r w:rsidR="00F80820" w:rsidRPr="006F4A3C">
        <w:rPr>
          <w:rFonts w:cs="Times New Roman"/>
          <w:i/>
          <w:iCs/>
          <w:sz w:val="22"/>
          <w:szCs w:val="22"/>
        </w:rPr>
        <w:t>Direct contracti</w:t>
      </w:r>
      <w:r w:rsidR="00FC4A54" w:rsidRPr="006F4A3C">
        <w:rPr>
          <w:rFonts w:cs="Times New Roman"/>
          <w:i/>
          <w:iCs/>
          <w:sz w:val="22"/>
          <w:szCs w:val="22"/>
        </w:rPr>
        <w:t>ng will be considered</w:t>
      </w:r>
      <w:r w:rsidR="00F80820" w:rsidRPr="006F4A3C">
        <w:rPr>
          <w:rFonts w:cs="Times New Roman"/>
          <w:i/>
          <w:iCs/>
          <w:sz w:val="22"/>
          <w:szCs w:val="22"/>
        </w:rPr>
        <w:t xml:space="preserve"> s</w:t>
      </w:r>
      <w:r w:rsidRPr="006F4A3C">
        <w:rPr>
          <w:rFonts w:cs="Times New Roman"/>
          <w:i/>
          <w:iCs/>
          <w:sz w:val="22"/>
          <w:szCs w:val="22"/>
        </w:rPr>
        <w:t>ubject to request with justifications to be submitted for the</w:t>
      </w:r>
      <w:r w:rsidR="00E033D2" w:rsidRPr="006F4A3C">
        <w:rPr>
          <w:rFonts w:cs="Times New Roman"/>
          <w:i/>
          <w:iCs/>
          <w:sz w:val="22"/>
          <w:szCs w:val="22"/>
        </w:rPr>
        <w:t xml:space="preserve"> </w:t>
      </w:r>
    </w:p>
    <w:p w:rsidR="00C3641E" w:rsidRPr="006F4A3C" w:rsidRDefault="00E033D2" w:rsidP="00C3641E">
      <w:pPr>
        <w:rPr>
          <w:rFonts w:cs="Times New Roman"/>
          <w:i/>
          <w:iCs/>
          <w:sz w:val="22"/>
          <w:szCs w:val="22"/>
        </w:rPr>
      </w:pPr>
      <w:r w:rsidRPr="006F4A3C">
        <w:rPr>
          <w:rFonts w:cs="Times New Roman"/>
          <w:i/>
          <w:iCs/>
          <w:sz w:val="22"/>
          <w:szCs w:val="22"/>
        </w:rPr>
        <w:t xml:space="preserve">         </w:t>
      </w:r>
      <w:r w:rsidR="005617AE" w:rsidRPr="006F4A3C">
        <w:rPr>
          <w:rFonts w:cs="Times New Roman"/>
          <w:i/>
          <w:iCs/>
          <w:sz w:val="22"/>
          <w:szCs w:val="22"/>
        </w:rPr>
        <w:t xml:space="preserve"> </w:t>
      </w:r>
      <w:r w:rsidR="00FC4A54" w:rsidRPr="006F4A3C">
        <w:rPr>
          <w:rFonts w:cs="Times New Roman"/>
          <w:i/>
          <w:iCs/>
          <w:sz w:val="22"/>
          <w:szCs w:val="22"/>
        </w:rPr>
        <w:t xml:space="preserve">World </w:t>
      </w:r>
      <w:r w:rsidR="005617AE" w:rsidRPr="006F4A3C">
        <w:rPr>
          <w:rFonts w:cs="Times New Roman"/>
          <w:i/>
          <w:iCs/>
          <w:sz w:val="22"/>
          <w:szCs w:val="22"/>
        </w:rPr>
        <w:t>Bank’s no objection.</w:t>
      </w:r>
    </w:p>
    <w:p w:rsidR="00C3641E" w:rsidRPr="006F4A3C" w:rsidRDefault="00F80820" w:rsidP="00C3641E">
      <w:pPr>
        <w:ind w:left="570" w:hanging="570"/>
        <w:rPr>
          <w:rFonts w:cs="Times New Roman"/>
          <w:i/>
          <w:iCs/>
          <w:sz w:val="22"/>
          <w:szCs w:val="22"/>
        </w:rPr>
      </w:pPr>
      <w:r w:rsidRPr="006F4A3C">
        <w:rPr>
          <w:rFonts w:cs="Times New Roman"/>
          <w:i/>
          <w:iCs/>
          <w:sz w:val="22"/>
          <w:szCs w:val="22"/>
        </w:rPr>
        <w:t>(</w:t>
      </w:r>
      <w:r w:rsidR="00C3641E" w:rsidRPr="006F4A3C">
        <w:rPr>
          <w:rFonts w:cs="Times New Roman"/>
          <w:i/>
          <w:iCs/>
          <w:sz w:val="22"/>
          <w:szCs w:val="22"/>
        </w:rPr>
        <w:t>**</w:t>
      </w:r>
      <w:r w:rsidRPr="006F4A3C">
        <w:rPr>
          <w:rFonts w:cs="Times New Roman"/>
          <w:i/>
          <w:iCs/>
          <w:sz w:val="22"/>
          <w:szCs w:val="22"/>
        </w:rPr>
        <w:t>)</w:t>
      </w:r>
      <w:r w:rsidR="00C3641E" w:rsidRPr="006F4A3C">
        <w:rPr>
          <w:rFonts w:cs="Times New Roman"/>
          <w:i/>
          <w:iCs/>
          <w:sz w:val="22"/>
          <w:szCs w:val="22"/>
        </w:rPr>
        <w:t xml:space="preserve"> </w:t>
      </w:r>
      <w:r w:rsidR="00C3641E" w:rsidRPr="006F4A3C">
        <w:rPr>
          <w:rFonts w:cs="Times New Roman"/>
          <w:i/>
          <w:iCs/>
          <w:sz w:val="22"/>
          <w:szCs w:val="22"/>
        </w:rPr>
        <w:tab/>
      </w:r>
      <w:r w:rsidR="007A3936" w:rsidRPr="006F4A3C">
        <w:rPr>
          <w:rFonts w:cs="Times New Roman"/>
          <w:i/>
          <w:iCs/>
          <w:sz w:val="22"/>
          <w:szCs w:val="22"/>
        </w:rPr>
        <w:t>Government will finance civil works and</w:t>
      </w:r>
      <w:r w:rsidR="00C3641E" w:rsidRPr="006F4A3C">
        <w:rPr>
          <w:rFonts w:cs="Times New Roman"/>
          <w:i/>
          <w:iCs/>
          <w:sz w:val="22"/>
          <w:szCs w:val="22"/>
        </w:rPr>
        <w:t xml:space="preserve"> minor infrastructure development </w:t>
      </w:r>
      <w:r w:rsidR="007A3936" w:rsidRPr="006F4A3C">
        <w:rPr>
          <w:rFonts w:cs="Times New Roman"/>
          <w:i/>
          <w:iCs/>
          <w:sz w:val="22"/>
          <w:szCs w:val="22"/>
        </w:rPr>
        <w:t xml:space="preserve">costs </w:t>
      </w:r>
      <w:r w:rsidR="00C3641E" w:rsidRPr="006F4A3C">
        <w:rPr>
          <w:rFonts w:cs="Times New Roman"/>
          <w:i/>
          <w:iCs/>
          <w:sz w:val="22"/>
          <w:szCs w:val="22"/>
        </w:rPr>
        <w:t>including office renovation/site preparation for system rollout</w:t>
      </w:r>
      <w:r w:rsidR="007A3936" w:rsidRPr="006F4A3C">
        <w:rPr>
          <w:rFonts w:cs="Times New Roman"/>
          <w:i/>
          <w:iCs/>
          <w:sz w:val="22"/>
          <w:szCs w:val="22"/>
        </w:rPr>
        <w:t xml:space="preserve"> and disaster recovery center.</w:t>
      </w:r>
    </w:p>
    <w:p w:rsidR="00C3641E" w:rsidRPr="006F4A3C" w:rsidRDefault="00E033D2" w:rsidP="00C3641E">
      <w:pPr>
        <w:pStyle w:val="Heading5"/>
        <w:ind w:left="0"/>
        <w:rPr>
          <w:rFonts w:ascii="Times New Roman" w:hAnsi="Times New Roman" w:cs="Times New Roman"/>
          <w:b w:val="0"/>
          <w:bCs/>
          <w:color w:val="7030A0"/>
          <w:szCs w:val="22"/>
          <w:u w:val="none"/>
        </w:rPr>
      </w:pPr>
      <w:r w:rsidRPr="006F4A3C">
        <w:rPr>
          <w:rFonts w:ascii="Times New Roman" w:hAnsi="Times New Roman" w:cs="Times New Roman"/>
          <w:b w:val="0"/>
          <w:bCs/>
          <w:color w:val="7030A0"/>
          <w:szCs w:val="22"/>
          <w:u w:val="none"/>
        </w:rPr>
        <w:t>(O)     Original</w:t>
      </w:r>
    </w:p>
    <w:p w:rsidR="00E033D2" w:rsidRPr="006F4A3C" w:rsidRDefault="00E033D2" w:rsidP="00E033D2">
      <w:pPr>
        <w:rPr>
          <w:b/>
          <w:sz w:val="22"/>
          <w:szCs w:val="22"/>
        </w:rPr>
      </w:pPr>
      <w:r w:rsidRPr="006F4A3C">
        <w:rPr>
          <w:b/>
          <w:sz w:val="22"/>
          <w:szCs w:val="22"/>
        </w:rPr>
        <w:t>(R)    Revised</w:t>
      </w:r>
    </w:p>
    <w:p w:rsidR="007A3936" w:rsidRPr="006F4A3C" w:rsidRDefault="006F4A3C" w:rsidP="00C3641E">
      <w:pPr>
        <w:rPr>
          <w:rFonts w:cs="Times New Roman"/>
          <w:sz w:val="22"/>
          <w:szCs w:val="22"/>
        </w:rPr>
      </w:pPr>
      <w:r w:rsidRPr="006F4A3C">
        <w:rPr>
          <w:rFonts w:cs="Times New Roman"/>
          <w:sz w:val="22"/>
          <w:szCs w:val="22"/>
        </w:rPr>
        <w:t>NCB  National Competitive Bidding</w:t>
      </w:r>
    </w:p>
    <w:p w:rsidR="006E0E82" w:rsidRDefault="006E0E82" w:rsidP="00C3641E">
      <w:pPr>
        <w:rPr>
          <w:rFonts w:cs="Times New Roman"/>
          <w:b/>
          <w:bCs/>
          <w:sz w:val="22"/>
          <w:szCs w:val="22"/>
        </w:rPr>
      </w:pPr>
    </w:p>
    <w:p w:rsidR="006E0E82" w:rsidRDefault="006E0E82" w:rsidP="00C3641E">
      <w:pPr>
        <w:rPr>
          <w:rFonts w:cs="Times New Roman"/>
          <w:b/>
          <w:bCs/>
          <w:sz w:val="22"/>
          <w:szCs w:val="22"/>
        </w:rPr>
      </w:pPr>
    </w:p>
    <w:p w:rsidR="006E0E82" w:rsidRDefault="006E0E82" w:rsidP="00C3641E">
      <w:pPr>
        <w:rPr>
          <w:rFonts w:cs="Times New Roman"/>
          <w:b/>
          <w:bCs/>
          <w:sz w:val="22"/>
          <w:szCs w:val="22"/>
        </w:rPr>
      </w:pPr>
    </w:p>
    <w:p w:rsidR="006E0E82" w:rsidRDefault="006E0E82" w:rsidP="00C3641E">
      <w:pPr>
        <w:rPr>
          <w:rFonts w:cs="Times New Roman"/>
          <w:b/>
          <w:bCs/>
          <w:sz w:val="22"/>
          <w:szCs w:val="22"/>
        </w:rPr>
      </w:pPr>
    </w:p>
    <w:p w:rsidR="00C3641E" w:rsidRPr="007A3936" w:rsidRDefault="00C3641E" w:rsidP="007F3480">
      <w:pPr>
        <w:tabs>
          <w:tab w:val="left" w:pos="426"/>
        </w:tabs>
        <w:rPr>
          <w:rFonts w:cs="Times New Roman"/>
          <w:b/>
          <w:bCs/>
          <w:sz w:val="22"/>
          <w:szCs w:val="22"/>
        </w:rPr>
      </w:pPr>
      <w:r w:rsidRPr="007A3936">
        <w:rPr>
          <w:rFonts w:cs="Times New Roman"/>
          <w:b/>
          <w:bCs/>
          <w:sz w:val="22"/>
          <w:szCs w:val="22"/>
        </w:rPr>
        <w:t xml:space="preserve">III. </w:t>
      </w:r>
      <w:r w:rsidR="007A3936">
        <w:rPr>
          <w:rFonts w:cs="Times New Roman"/>
          <w:b/>
          <w:bCs/>
          <w:sz w:val="22"/>
          <w:szCs w:val="22"/>
        </w:rPr>
        <w:tab/>
      </w:r>
      <w:r w:rsidR="007A3936" w:rsidRPr="007A3936">
        <w:rPr>
          <w:rFonts w:cs="Times New Roman"/>
          <w:b/>
          <w:bCs/>
          <w:sz w:val="22"/>
          <w:szCs w:val="22"/>
          <w:u w:val="single"/>
        </w:rPr>
        <w:t>SELECTION OF CONSULTANTS</w:t>
      </w:r>
    </w:p>
    <w:p w:rsidR="00C3641E" w:rsidRPr="007A3936" w:rsidRDefault="00C3641E" w:rsidP="00C3641E">
      <w:pPr>
        <w:rPr>
          <w:rFonts w:cs="Times New Roman"/>
          <w:sz w:val="22"/>
          <w:szCs w:val="22"/>
        </w:rPr>
      </w:pPr>
    </w:p>
    <w:p w:rsidR="00C3641E" w:rsidRPr="007A3936" w:rsidRDefault="00C3641E" w:rsidP="007F3480">
      <w:pPr>
        <w:numPr>
          <w:ilvl w:val="0"/>
          <w:numId w:val="1"/>
        </w:numPr>
        <w:tabs>
          <w:tab w:val="clear" w:pos="720"/>
        </w:tabs>
        <w:ind w:left="426" w:hanging="426"/>
        <w:jc w:val="both"/>
        <w:rPr>
          <w:rFonts w:cs="Times New Roman"/>
          <w:sz w:val="22"/>
          <w:szCs w:val="22"/>
        </w:rPr>
      </w:pPr>
      <w:r w:rsidRPr="007A3936">
        <w:rPr>
          <w:rFonts w:cs="Times New Roman"/>
          <w:b/>
          <w:bCs/>
          <w:sz w:val="22"/>
          <w:szCs w:val="22"/>
        </w:rPr>
        <w:t>Prior Review Threshold</w:t>
      </w:r>
      <w:r w:rsidRPr="007A3936">
        <w:rPr>
          <w:rFonts w:cs="Times New Roman"/>
          <w:sz w:val="22"/>
          <w:szCs w:val="22"/>
        </w:rPr>
        <w:t>: Selection decisions subject to Prior Review by Bank as stated in Appendix 1 to the Guidelines Selection and Employment of Consultants:</w:t>
      </w:r>
    </w:p>
    <w:p w:rsidR="00C3641E" w:rsidRPr="007A3936" w:rsidRDefault="00C3641E" w:rsidP="00C3641E">
      <w:pPr>
        <w:tabs>
          <w:tab w:val="num" w:pos="4310"/>
          <w:tab w:val="left" w:pos="7247"/>
          <w:tab w:val="left" w:pos="11037"/>
          <w:tab w:val="left" w:pos="14280"/>
        </w:tabs>
        <w:rPr>
          <w:rFonts w:cs="Times New Roman"/>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2497"/>
        <w:gridCol w:w="2059"/>
        <w:gridCol w:w="1971"/>
        <w:gridCol w:w="2322"/>
      </w:tblGrid>
      <w:tr w:rsidR="00C3641E" w:rsidRPr="006E0E82" w:rsidTr="00EF3F69">
        <w:tc>
          <w:tcPr>
            <w:tcW w:w="450" w:type="dxa"/>
          </w:tcPr>
          <w:p w:rsidR="00C3641E" w:rsidRPr="006E0E82" w:rsidRDefault="007F3480" w:rsidP="007F3480">
            <w:pPr>
              <w:jc w:val="center"/>
              <w:rPr>
                <w:rFonts w:cs="Times New Roman"/>
                <w:b/>
                <w:bCs/>
                <w:sz w:val="20"/>
              </w:rPr>
            </w:pPr>
            <w:r w:rsidRPr="006E0E82">
              <w:rPr>
                <w:rFonts w:cs="Times New Roman"/>
                <w:b/>
                <w:bCs/>
                <w:sz w:val="20"/>
              </w:rPr>
              <w:t>No.</w:t>
            </w:r>
          </w:p>
        </w:tc>
        <w:tc>
          <w:tcPr>
            <w:tcW w:w="2520" w:type="dxa"/>
          </w:tcPr>
          <w:p w:rsidR="00C3641E" w:rsidRPr="006E0E82" w:rsidRDefault="00C3641E" w:rsidP="007F3480">
            <w:pPr>
              <w:jc w:val="center"/>
              <w:rPr>
                <w:rFonts w:cs="Times New Roman"/>
                <w:b/>
                <w:bCs/>
                <w:sz w:val="20"/>
              </w:rPr>
            </w:pPr>
            <w:r w:rsidRPr="006E0E82">
              <w:rPr>
                <w:rFonts w:cs="Times New Roman"/>
                <w:b/>
                <w:bCs/>
                <w:sz w:val="20"/>
              </w:rPr>
              <w:t>Selection  Method</w:t>
            </w:r>
          </w:p>
        </w:tc>
        <w:tc>
          <w:tcPr>
            <w:tcW w:w="2070" w:type="dxa"/>
          </w:tcPr>
          <w:p w:rsidR="00C3641E" w:rsidRPr="006E0E82" w:rsidRDefault="00C3641E" w:rsidP="007F3480">
            <w:pPr>
              <w:jc w:val="center"/>
              <w:rPr>
                <w:rFonts w:cs="Times New Roman"/>
                <w:b/>
                <w:bCs/>
                <w:sz w:val="20"/>
              </w:rPr>
            </w:pPr>
            <w:r w:rsidRPr="006E0E82">
              <w:rPr>
                <w:rFonts w:cs="Times New Roman"/>
                <w:b/>
                <w:bCs/>
                <w:sz w:val="20"/>
              </w:rPr>
              <w:t>Procurement Method Threshold</w:t>
            </w:r>
          </w:p>
        </w:tc>
        <w:tc>
          <w:tcPr>
            <w:tcW w:w="1980" w:type="dxa"/>
          </w:tcPr>
          <w:p w:rsidR="00C3641E" w:rsidRPr="006E0E82" w:rsidRDefault="00C3641E" w:rsidP="007F3480">
            <w:pPr>
              <w:jc w:val="center"/>
              <w:rPr>
                <w:rFonts w:cs="Times New Roman"/>
                <w:b/>
                <w:bCs/>
                <w:sz w:val="20"/>
              </w:rPr>
            </w:pPr>
            <w:r w:rsidRPr="006E0E82">
              <w:rPr>
                <w:rFonts w:cs="Times New Roman"/>
                <w:b/>
                <w:bCs/>
                <w:sz w:val="20"/>
              </w:rPr>
              <w:t>Prior Review Threshold</w:t>
            </w:r>
          </w:p>
        </w:tc>
        <w:tc>
          <w:tcPr>
            <w:tcW w:w="2340" w:type="dxa"/>
          </w:tcPr>
          <w:p w:rsidR="00C3641E" w:rsidRPr="006E0E82" w:rsidRDefault="00C3641E" w:rsidP="007F3480">
            <w:pPr>
              <w:jc w:val="center"/>
              <w:rPr>
                <w:rFonts w:cs="Times New Roman"/>
                <w:b/>
                <w:bCs/>
                <w:sz w:val="20"/>
              </w:rPr>
            </w:pPr>
            <w:r w:rsidRPr="006E0E82">
              <w:rPr>
                <w:rFonts w:cs="Times New Roman"/>
                <w:b/>
                <w:bCs/>
                <w:sz w:val="20"/>
              </w:rPr>
              <w:t>Comment</w:t>
            </w:r>
            <w:r w:rsidR="006E0E82" w:rsidRPr="006E0E82">
              <w:rPr>
                <w:rFonts w:cs="Times New Roman"/>
                <w:b/>
                <w:bCs/>
                <w:sz w:val="20"/>
              </w:rPr>
              <w:t>s</w:t>
            </w:r>
          </w:p>
        </w:tc>
      </w:tr>
      <w:tr w:rsidR="00C3641E" w:rsidRPr="001175FE" w:rsidTr="00EF3F69">
        <w:tc>
          <w:tcPr>
            <w:tcW w:w="450" w:type="dxa"/>
          </w:tcPr>
          <w:p w:rsidR="00C3641E" w:rsidRPr="001175FE" w:rsidRDefault="00C3641E" w:rsidP="007F3480">
            <w:pPr>
              <w:jc w:val="center"/>
              <w:rPr>
                <w:rFonts w:cs="Times New Roman"/>
                <w:sz w:val="20"/>
              </w:rPr>
            </w:pPr>
            <w:r w:rsidRPr="001175FE">
              <w:rPr>
                <w:rFonts w:cs="Times New Roman"/>
                <w:sz w:val="20"/>
              </w:rPr>
              <w:t>1.</w:t>
            </w:r>
          </w:p>
        </w:tc>
        <w:tc>
          <w:tcPr>
            <w:tcW w:w="2520" w:type="dxa"/>
          </w:tcPr>
          <w:p w:rsidR="00C3641E" w:rsidRPr="001175FE" w:rsidRDefault="00C3641E" w:rsidP="00EF3F69">
            <w:pPr>
              <w:rPr>
                <w:rFonts w:cs="Times New Roman"/>
                <w:sz w:val="20"/>
              </w:rPr>
            </w:pPr>
            <w:r w:rsidRPr="001175FE">
              <w:rPr>
                <w:rFonts w:cs="Times New Roman"/>
                <w:sz w:val="20"/>
              </w:rPr>
              <w:t xml:space="preserve">QCBS, QBS (Firms) </w:t>
            </w:r>
          </w:p>
        </w:tc>
        <w:tc>
          <w:tcPr>
            <w:tcW w:w="2070" w:type="dxa"/>
          </w:tcPr>
          <w:p w:rsidR="00C3641E" w:rsidRPr="001175FE" w:rsidRDefault="00C3641E" w:rsidP="006E0E82">
            <w:pPr>
              <w:rPr>
                <w:rFonts w:cs="Times New Roman"/>
                <w:sz w:val="20"/>
              </w:rPr>
            </w:pPr>
            <w:r w:rsidRPr="001175FE">
              <w:rPr>
                <w:rFonts w:cs="Times New Roman"/>
                <w:sz w:val="20"/>
              </w:rPr>
              <w:t>&gt;US$</w:t>
            </w:r>
            <w:r w:rsidR="00F80820">
              <w:rPr>
                <w:rFonts w:cs="Times New Roman"/>
                <w:sz w:val="20"/>
              </w:rPr>
              <w:t>1</w:t>
            </w:r>
            <w:r w:rsidR="00DB49DD">
              <w:rPr>
                <w:rFonts w:cs="Times New Roman"/>
                <w:sz w:val="20"/>
              </w:rPr>
              <w:t>00,000</w:t>
            </w:r>
          </w:p>
        </w:tc>
        <w:tc>
          <w:tcPr>
            <w:tcW w:w="1980" w:type="dxa"/>
          </w:tcPr>
          <w:p w:rsidR="00C3641E" w:rsidRPr="001175FE" w:rsidRDefault="00C3641E" w:rsidP="006E0E82">
            <w:pPr>
              <w:rPr>
                <w:rFonts w:cs="Times New Roman"/>
                <w:sz w:val="20"/>
              </w:rPr>
            </w:pPr>
            <w:r w:rsidRPr="001175FE">
              <w:rPr>
                <w:rFonts w:cs="Times New Roman"/>
                <w:sz w:val="20"/>
              </w:rPr>
              <w:t>&gt;=US$100,000</w:t>
            </w:r>
          </w:p>
        </w:tc>
        <w:tc>
          <w:tcPr>
            <w:tcW w:w="2340" w:type="dxa"/>
          </w:tcPr>
          <w:p w:rsidR="00C3641E" w:rsidRPr="001175FE" w:rsidRDefault="00C3641E" w:rsidP="00EF3F69">
            <w:pPr>
              <w:rPr>
                <w:rFonts w:cs="Times New Roman"/>
                <w:sz w:val="20"/>
              </w:rPr>
            </w:pPr>
          </w:p>
        </w:tc>
      </w:tr>
      <w:tr w:rsidR="00C3641E" w:rsidRPr="001175FE" w:rsidTr="00EF3F69">
        <w:tc>
          <w:tcPr>
            <w:tcW w:w="450" w:type="dxa"/>
          </w:tcPr>
          <w:p w:rsidR="00C3641E" w:rsidRPr="001175FE" w:rsidRDefault="00C3641E" w:rsidP="007F3480">
            <w:pPr>
              <w:jc w:val="center"/>
              <w:rPr>
                <w:rFonts w:cs="Times New Roman"/>
                <w:sz w:val="20"/>
              </w:rPr>
            </w:pPr>
            <w:r w:rsidRPr="001175FE">
              <w:rPr>
                <w:rFonts w:cs="Times New Roman"/>
                <w:sz w:val="20"/>
              </w:rPr>
              <w:t>2</w:t>
            </w:r>
            <w:r w:rsidR="006E0E82">
              <w:rPr>
                <w:rFonts w:cs="Times New Roman"/>
                <w:sz w:val="20"/>
              </w:rPr>
              <w:t>.</w:t>
            </w:r>
          </w:p>
        </w:tc>
        <w:tc>
          <w:tcPr>
            <w:tcW w:w="2520" w:type="dxa"/>
          </w:tcPr>
          <w:p w:rsidR="00C3641E" w:rsidRPr="001175FE" w:rsidRDefault="00C3641E" w:rsidP="00EF3F69">
            <w:pPr>
              <w:rPr>
                <w:rFonts w:cs="Times New Roman"/>
                <w:sz w:val="20"/>
              </w:rPr>
            </w:pPr>
            <w:r w:rsidRPr="001175FE">
              <w:rPr>
                <w:rFonts w:cs="Times New Roman"/>
                <w:sz w:val="20"/>
              </w:rPr>
              <w:t>CQS (Firms)</w:t>
            </w:r>
          </w:p>
        </w:tc>
        <w:tc>
          <w:tcPr>
            <w:tcW w:w="2070" w:type="dxa"/>
          </w:tcPr>
          <w:p w:rsidR="00C3641E" w:rsidRPr="001175FE" w:rsidRDefault="00C3641E" w:rsidP="006E0E82">
            <w:pPr>
              <w:rPr>
                <w:rFonts w:cs="Times New Roman"/>
                <w:sz w:val="20"/>
              </w:rPr>
            </w:pPr>
            <w:r w:rsidRPr="001175FE">
              <w:rPr>
                <w:rFonts w:cs="Times New Roman"/>
                <w:sz w:val="20"/>
              </w:rPr>
              <w:t>&lt;</w:t>
            </w:r>
            <w:r w:rsidR="0033688E">
              <w:rPr>
                <w:rFonts w:cs="Times New Roman"/>
                <w:sz w:val="20"/>
              </w:rPr>
              <w:t>=</w:t>
            </w:r>
            <w:r w:rsidRPr="001175FE">
              <w:rPr>
                <w:rFonts w:cs="Times New Roman"/>
                <w:sz w:val="20"/>
              </w:rPr>
              <w:t>US$</w:t>
            </w:r>
            <w:r w:rsidR="00F80820">
              <w:rPr>
                <w:rFonts w:cs="Times New Roman"/>
                <w:sz w:val="20"/>
              </w:rPr>
              <w:t>1</w:t>
            </w:r>
            <w:r w:rsidR="00DB49DD">
              <w:rPr>
                <w:rFonts w:cs="Times New Roman"/>
                <w:sz w:val="20"/>
              </w:rPr>
              <w:t>00,000</w:t>
            </w:r>
          </w:p>
        </w:tc>
        <w:tc>
          <w:tcPr>
            <w:tcW w:w="1980" w:type="dxa"/>
          </w:tcPr>
          <w:p w:rsidR="00C3641E" w:rsidRPr="001175FE" w:rsidRDefault="00C3641E" w:rsidP="006E0E82">
            <w:pPr>
              <w:rPr>
                <w:rFonts w:cs="Times New Roman"/>
                <w:sz w:val="20"/>
              </w:rPr>
            </w:pPr>
            <w:r w:rsidRPr="001175FE">
              <w:rPr>
                <w:rFonts w:cs="Times New Roman"/>
                <w:sz w:val="20"/>
              </w:rPr>
              <w:t>First Contract</w:t>
            </w:r>
          </w:p>
        </w:tc>
        <w:tc>
          <w:tcPr>
            <w:tcW w:w="2340" w:type="dxa"/>
          </w:tcPr>
          <w:p w:rsidR="00C3641E" w:rsidRPr="001175FE" w:rsidRDefault="00C3641E" w:rsidP="00EF3F69">
            <w:pPr>
              <w:rPr>
                <w:rFonts w:cs="Times New Roman"/>
                <w:sz w:val="20"/>
              </w:rPr>
            </w:pPr>
          </w:p>
        </w:tc>
      </w:tr>
      <w:tr w:rsidR="00C3641E" w:rsidRPr="001175FE" w:rsidTr="00EF3F69">
        <w:tc>
          <w:tcPr>
            <w:tcW w:w="450" w:type="dxa"/>
          </w:tcPr>
          <w:p w:rsidR="00C3641E" w:rsidRPr="001175FE" w:rsidRDefault="00C3641E" w:rsidP="007F3480">
            <w:pPr>
              <w:jc w:val="center"/>
              <w:rPr>
                <w:rFonts w:cs="Times New Roman"/>
                <w:sz w:val="20"/>
              </w:rPr>
            </w:pPr>
            <w:r w:rsidRPr="001175FE">
              <w:rPr>
                <w:rFonts w:cs="Times New Roman"/>
                <w:sz w:val="20"/>
              </w:rPr>
              <w:t>3.</w:t>
            </w:r>
          </w:p>
        </w:tc>
        <w:tc>
          <w:tcPr>
            <w:tcW w:w="2520" w:type="dxa"/>
          </w:tcPr>
          <w:p w:rsidR="00C3641E" w:rsidRPr="001175FE" w:rsidRDefault="00C3641E" w:rsidP="00EF3F69">
            <w:pPr>
              <w:rPr>
                <w:rFonts w:cs="Times New Roman"/>
                <w:sz w:val="20"/>
              </w:rPr>
            </w:pPr>
            <w:r w:rsidRPr="001175FE">
              <w:rPr>
                <w:rFonts w:cs="Times New Roman"/>
                <w:sz w:val="20"/>
              </w:rPr>
              <w:t>Single Source (Firms)</w:t>
            </w:r>
          </w:p>
        </w:tc>
        <w:tc>
          <w:tcPr>
            <w:tcW w:w="2070" w:type="dxa"/>
          </w:tcPr>
          <w:p w:rsidR="00C3641E" w:rsidRPr="001175FE" w:rsidRDefault="00C3641E" w:rsidP="006E0E82">
            <w:pPr>
              <w:rPr>
                <w:rFonts w:cs="Times New Roman"/>
                <w:sz w:val="20"/>
              </w:rPr>
            </w:pPr>
            <w:r w:rsidRPr="001175FE">
              <w:rPr>
                <w:rFonts w:cs="Times New Roman"/>
                <w:sz w:val="20"/>
              </w:rPr>
              <w:t>-</w:t>
            </w:r>
          </w:p>
        </w:tc>
        <w:tc>
          <w:tcPr>
            <w:tcW w:w="1980" w:type="dxa"/>
          </w:tcPr>
          <w:p w:rsidR="00C3641E" w:rsidRPr="001175FE" w:rsidRDefault="00C3641E" w:rsidP="006E0E82">
            <w:pPr>
              <w:rPr>
                <w:rFonts w:cs="Times New Roman"/>
                <w:sz w:val="20"/>
              </w:rPr>
            </w:pPr>
            <w:r w:rsidRPr="001175FE">
              <w:rPr>
                <w:rFonts w:cs="Times New Roman"/>
                <w:sz w:val="20"/>
              </w:rPr>
              <w:t>All</w:t>
            </w:r>
          </w:p>
        </w:tc>
        <w:tc>
          <w:tcPr>
            <w:tcW w:w="2340" w:type="dxa"/>
          </w:tcPr>
          <w:p w:rsidR="00C3641E" w:rsidRPr="001175FE" w:rsidRDefault="00C3641E" w:rsidP="00EF3F69">
            <w:pPr>
              <w:rPr>
                <w:rFonts w:cs="Times New Roman"/>
                <w:sz w:val="20"/>
              </w:rPr>
            </w:pPr>
            <w:r w:rsidRPr="001175FE">
              <w:rPr>
                <w:rFonts w:cs="Times New Roman"/>
                <w:sz w:val="20"/>
              </w:rPr>
              <w:t>Where justified and subject to IDA’s prior agreement</w:t>
            </w:r>
          </w:p>
        </w:tc>
      </w:tr>
      <w:tr w:rsidR="00C3641E" w:rsidRPr="001175FE" w:rsidTr="00EF3F69">
        <w:tc>
          <w:tcPr>
            <w:tcW w:w="450" w:type="dxa"/>
          </w:tcPr>
          <w:p w:rsidR="00C3641E" w:rsidRPr="001175FE" w:rsidRDefault="00C3641E" w:rsidP="007F3480">
            <w:pPr>
              <w:jc w:val="center"/>
              <w:rPr>
                <w:rFonts w:cs="Times New Roman"/>
                <w:sz w:val="20"/>
              </w:rPr>
            </w:pPr>
            <w:r w:rsidRPr="001175FE">
              <w:rPr>
                <w:rFonts w:cs="Times New Roman"/>
                <w:sz w:val="20"/>
              </w:rPr>
              <w:t>4</w:t>
            </w:r>
            <w:r w:rsidR="006E0E82">
              <w:rPr>
                <w:rFonts w:cs="Times New Roman"/>
                <w:sz w:val="20"/>
              </w:rPr>
              <w:t>.</w:t>
            </w:r>
          </w:p>
        </w:tc>
        <w:tc>
          <w:tcPr>
            <w:tcW w:w="2520" w:type="dxa"/>
          </w:tcPr>
          <w:p w:rsidR="00C3641E" w:rsidRPr="001175FE" w:rsidRDefault="00C3641E" w:rsidP="00EF3F69">
            <w:pPr>
              <w:rPr>
                <w:rFonts w:cs="Times New Roman"/>
                <w:sz w:val="20"/>
              </w:rPr>
            </w:pPr>
            <w:r w:rsidRPr="001175FE">
              <w:rPr>
                <w:rFonts w:cs="Times New Roman"/>
                <w:sz w:val="20"/>
              </w:rPr>
              <w:t>Least Cost Selection</w:t>
            </w:r>
          </w:p>
        </w:tc>
        <w:tc>
          <w:tcPr>
            <w:tcW w:w="2070" w:type="dxa"/>
          </w:tcPr>
          <w:p w:rsidR="00C3641E" w:rsidRPr="001175FE" w:rsidRDefault="00C3641E" w:rsidP="006E0E82">
            <w:pPr>
              <w:rPr>
                <w:rFonts w:cs="Times New Roman"/>
                <w:sz w:val="20"/>
              </w:rPr>
            </w:pPr>
            <w:r w:rsidRPr="001175FE">
              <w:rPr>
                <w:rFonts w:cs="Times New Roman"/>
                <w:sz w:val="20"/>
              </w:rPr>
              <w:t>-</w:t>
            </w:r>
          </w:p>
        </w:tc>
        <w:tc>
          <w:tcPr>
            <w:tcW w:w="1980" w:type="dxa"/>
          </w:tcPr>
          <w:p w:rsidR="00C3641E" w:rsidRPr="001175FE" w:rsidRDefault="00C3641E" w:rsidP="006E0E82">
            <w:pPr>
              <w:rPr>
                <w:rFonts w:cs="Times New Roman"/>
                <w:sz w:val="20"/>
              </w:rPr>
            </w:pPr>
            <w:r w:rsidRPr="001175FE">
              <w:rPr>
                <w:rFonts w:cs="Times New Roman"/>
                <w:sz w:val="20"/>
              </w:rPr>
              <w:t xml:space="preserve">&gt;= US$ </w:t>
            </w:r>
            <w:r w:rsidR="004C1AC6">
              <w:rPr>
                <w:rFonts w:cs="Times New Roman"/>
                <w:sz w:val="20"/>
              </w:rPr>
              <w:t>100,000</w:t>
            </w:r>
          </w:p>
        </w:tc>
        <w:tc>
          <w:tcPr>
            <w:tcW w:w="2340" w:type="dxa"/>
          </w:tcPr>
          <w:p w:rsidR="00C3641E" w:rsidRPr="001175FE" w:rsidRDefault="00C3641E" w:rsidP="00EF3F69">
            <w:pPr>
              <w:rPr>
                <w:rFonts w:cs="Times New Roman"/>
                <w:sz w:val="20"/>
              </w:rPr>
            </w:pPr>
            <w:r w:rsidRPr="001175FE">
              <w:rPr>
                <w:rFonts w:cs="Times New Roman"/>
                <w:sz w:val="20"/>
              </w:rPr>
              <w:t>For Auditor</w:t>
            </w:r>
          </w:p>
        </w:tc>
      </w:tr>
      <w:tr w:rsidR="00C3641E" w:rsidRPr="001175FE" w:rsidTr="00EF3F69">
        <w:tc>
          <w:tcPr>
            <w:tcW w:w="450" w:type="dxa"/>
          </w:tcPr>
          <w:p w:rsidR="00C3641E" w:rsidRPr="001175FE" w:rsidRDefault="00C3641E" w:rsidP="007F3480">
            <w:pPr>
              <w:jc w:val="center"/>
              <w:rPr>
                <w:rFonts w:cs="Times New Roman"/>
                <w:sz w:val="20"/>
              </w:rPr>
            </w:pPr>
            <w:r w:rsidRPr="001175FE">
              <w:rPr>
                <w:rFonts w:cs="Times New Roman"/>
                <w:sz w:val="20"/>
              </w:rPr>
              <w:t>5</w:t>
            </w:r>
            <w:r w:rsidR="006E0E82">
              <w:rPr>
                <w:rFonts w:cs="Times New Roman"/>
                <w:sz w:val="20"/>
              </w:rPr>
              <w:t>.</w:t>
            </w:r>
          </w:p>
        </w:tc>
        <w:tc>
          <w:tcPr>
            <w:tcW w:w="2520" w:type="dxa"/>
          </w:tcPr>
          <w:p w:rsidR="00C3641E" w:rsidRPr="001175FE" w:rsidRDefault="00C3641E" w:rsidP="00EF3F69">
            <w:pPr>
              <w:rPr>
                <w:rFonts w:cs="Times New Roman"/>
                <w:sz w:val="20"/>
              </w:rPr>
            </w:pPr>
            <w:r w:rsidRPr="001175FE">
              <w:rPr>
                <w:rFonts w:cs="Times New Roman"/>
                <w:sz w:val="20"/>
              </w:rPr>
              <w:t>Individual Consultants</w:t>
            </w:r>
          </w:p>
        </w:tc>
        <w:tc>
          <w:tcPr>
            <w:tcW w:w="2070" w:type="dxa"/>
          </w:tcPr>
          <w:p w:rsidR="00C3641E" w:rsidRPr="001175FE" w:rsidRDefault="00C3641E" w:rsidP="006E0E82">
            <w:pPr>
              <w:rPr>
                <w:rFonts w:cs="Times New Roman"/>
                <w:sz w:val="20"/>
              </w:rPr>
            </w:pPr>
            <w:r w:rsidRPr="001175FE">
              <w:rPr>
                <w:rFonts w:cs="Times New Roman"/>
                <w:sz w:val="20"/>
              </w:rPr>
              <w:t>-</w:t>
            </w:r>
          </w:p>
        </w:tc>
        <w:tc>
          <w:tcPr>
            <w:tcW w:w="1980" w:type="dxa"/>
          </w:tcPr>
          <w:p w:rsidR="00C3641E" w:rsidRPr="001175FE" w:rsidRDefault="004C1AC6" w:rsidP="006E0E82">
            <w:pPr>
              <w:rPr>
                <w:rFonts w:cs="Times New Roman"/>
                <w:sz w:val="20"/>
              </w:rPr>
            </w:pPr>
            <w:r>
              <w:rPr>
                <w:rFonts w:cs="Times New Roman"/>
                <w:sz w:val="20"/>
              </w:rPr>
              <w:t>Only the fiduciary, legal and some long term positions</w:t>
            </w:r>
          </w:p>
        </w:tc>
        <w:tc>
          <w:tcPr>
            <w:tcW w:w="2340" w:type="dxa"/>
          </w:tcPr>
          <w:p w:rsidR="00C3641E" w:rsidRPr="001175FE" w:rsidRDefault="00C3641E" w:rsidP="00EF3F69">
            <w:pPr>
              <w:rPr>
                <w:rFonts w:cs="Times New Roman"/>
                <w:sz w:val="20"/>
              </w:rPr>
            </w:pPr>
            <w:r w:rsidRPr="001175FE">
              <w:rPr>
                <w:rFonts w:cs="Times New Roman"/>
                <w:sz w:val="20"/>
              </w:rPr>
              <w:t xml:space="preserve">Comparison of qualifications of at least three candidates. SSS may be used where justified and subject to IDA’s prior agreement </w:t>
            </w:r>
          </w:p>
        </w:tc>
      </w:tr>
    </w:tbl>
    <w:p w:rsidR="00C3641E" w:rsidRPr="007A3936" w:rsidRDefault="00C3641E" w:rsidP="00C3641E">
      <w:pPr>
        <w:tabs>
          <w:tab w:val="num" w:pos="4310"/>
          <w:tab w:val="left" w:pos="7247"/>
          <w:tab w:val="left" w:pos="11037"/>
          <w:tab w:val="left" w:pos="14280"/>
        </w:tabs>
        <w:rPr>
          <w:rFonts w:cs="Times New Roman"/>
          <w:sz w:val="22"/>
          <w:szCs w:val="22"/>
        </w:rPr>
      </w:pPr>
    </w:p>
    <w:p w:rsidR="00C3641E" w:rsidRPr="007A3936" w:rsidRDefault="00C3641E" w:rsidP="007F3480">
      <w:pPr>
        <w:numPr>
          <w:ilvl w:val="0"/>
          <w:numId w:val="1"/>
        </w:numPr>
        <w:tabs>
          <w:tab w:val="clear" w:pos="720"/>
          <w:tab w:val="num" w:pos="426"/>
        </w:tabs>
        <w:ind w:left="426" w:hanging="426"/>
        <w:rPr>
          <w:rFonts w:cs="Times New Roman"/>
          <w:sz w:val="22"/>
          <w:szCs w:val="22"/>
        </w:rPr>
      </w:pPr>
      <w:r w:rsidRPr="007A3936">
        <w:rPr>
          <w:rFonts w:cs="Times New Roman"/>
          <w:b/>
          <w:bCs/>
          <w:sz w:val="22"/>
          <w:szCs w:val="22"/>
        </w:rPr>
        <w:t>Short list comprising entirely of national consultants</w:t>
      </w:r>
      <w:r w:rsidRPr="007A3936">
        <w:rPr>
          <w:rFonts w:cs="Times New Roman"/>
          <w:sz w:val="22"/>
          <w:szCs w:val="22"/>
        </w:rPr>
        <w:t>: Short list of consultants for services, estimated to cost less than $</w:t>
      </w:r>
      <w:r w:rsidR="00F80820">
        <w:rPr>
          <w:rFonts w:cs="Times New Roman"/>
          <w:sz w:val="22"/>
          <w:szCs w:val="22"/>
        </w:rPr>
        <w:t>2</w:t>
      </w:r>
      <w:r w:rsidRPr="007A3936">
        <w:rPr>
          <w:rFonts w:cs="Times New Roman"/>
          <w:sz w:val="22"/>
          <w:szCs w:val="22"/>
        </w:rPr>
        <w:t>00,000 equivalent per contract, may comprise entirely of national consultants in accordance with the provisions of paragraph 2.7 of the Consultant Guidelines</w:t>
      </w:r>
    </w:p>
    <w:p w:rsidR="00C3641E" w:rsidRPr="007A3936" w:rsidRDefault="00C3641E" w:rsidP="00C3641E">
      <w:pPr>
        <w:ind w:left="720" w:hanging="720"/>
        <w:rPr>
          <w:rFonts w:cs="Times New Roman"/>
          <w:sz w:val="22"/>
          <w:szCs w:val="22"/>
        </w:rPr>
      </w:pPr>
    </w:p>
    <w:p w:rsidR="00C3641E" w:rsidRPr="007A3936" w:rsidRDefault="00C3641E" w:rsidP="007F3480">
      <w:pPr>
        <w:numPr>
          <w:ilvl w:val="0"/>
          <w:numId w:val="1"/>
        </w:numPr>
        <w:tabs>
          <w:tab w:val="left" w:pos="426"/>
        </w:tabs>
        <w:ind w:hanging="720"/>
        <w:rPr>
          <w:rFonts w:cs="Times New Roman"/>
          <w:sz w:val="22"/>
          <w:szCs w:val="22"/>
        </w:rPr>
      </w:pPr>
      <w:r w:rsidRPr="007A3936">
        <w:rPr>
          <w:rFonts w:cs="Times New Roman"/>
          <w:b/>
          <w:bCs/>
          <w:sz w:val="22"/>
          <w:szCs w:val="22"/>
        </w:rPr>
        <w:t>Consultancy Assignments with Selection Methods and Time Schedule</w:t>
      </w:r>
    </w:p>
    <w:p w:rsidR="00C3641E" w:rsidRPr="007A3936" w:rsidRDefault="00C3641E" w:rsidP="00C3641E">
      <w:pPr>
        <w:rPr>
          <w:rFonts w:cs="Times New Roman"/>
          <w:sz w:val="22"/>
          <w:szCs w:val="22"/>
        </w:rPr>
      </w:pPr>
    </w:p>
    <w:tbl>
      <w:tblPr>
        <w:tblW w:w="8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2871"/>
        <w:gridCol w:w="1149"/>
        <w:gridCol w:w="41"/>
        <w:gridCol w:w="679"/>
        <w:gridCol w:w="1318"/>
        <w:gridCol w:w="32"/>
        <w:gridCol w:w="1530"/>
        <w:gridCol w:w="33"/>
      </w:tblGrid>
      <w:tr w:rsidR="00B73C10" w:rsidRPr="007A3936" w:rsidTr="00B73C10">
        <w:trPr>
          <w:gridAfter w:val="1"/>
          <w:wAfter w:w="33" w:type="dxa"/>
          <w:trHeight w:val="332"/>
          <w:tblHeader/>
        </w:trPr>
        <w:tc>
          <w:tcPr>
            <w:tcW w:w="768" w:type="dxa"/>
            <w:shd w:val="clear" w:color="auto" w:fill="auto"/>
          </w:tcPr>
          <w:p w:rsidR="00B73C10" w:rsidRPr="007A3936" w:rsidRDefault="00B73C10" w:rsidP="00EF3F69">
            <w:pPr>
              <w:jc w:val="center"/>
              <w:rPr>
                <w:rFonts w:cs="Times New Roman"/>
                <w:b/>
                <w:sz w:val="20"/>
              </w:rPr>
            </w:pPr>
            <w:r w:rsidRPr="007A3936">
              <w:rPr>
                <w:rFonts w:cs="Times New Roman"/>
                <w:b/>
                <w:sz w:val="20"/>
              </w:rPr>
              <w:t>1</w:t>
            </w:r>
          </w:p>
        </w:tc>
        <w:tc>
          <w:tcPr>
            <w:tcW w:w="2871" w:type="dxa"/>
            <w:shd w:val="clear" w:color="auto" w:fill="auto"/>
          </w:tcPr>
          <w:p w:rsidR="00B73C10" w:rsidRPr="007A3936" w:rsidRDefault="00B73C10" w:rsidP="00EF3F69">
            <w:pPr>
              <w:jc w:val="center"/>
              <w:rPr>
                <w:rFonts w:cs="Times New Roman"/>
                <w:b/>
                <w:sz w:val="20"/>
              </w:rPr>
            </w:pPr>
            <w:r w:rsidRPr="007A3936">
              <w:rPr>
                <w:rFonts w:cs="Times New Roman"/>
                <w:b/>
                <w:sz w:val="20"/>
              </w:rPr>
              <w:t>2</w:t>
            </w:r>
          </w:p>
        </w:tc>
        <w:tc>
          <w:tcPr>
            <w:tcW w:w="1149" w:type="dxa"/>
            <w:shd w:val="clear" w:color="auto" w:fill="auto"/>
          </w:tcPr>
          <w:p w:rsidR="00B73C10" w:rsidRPr="007A3936" w:rsidRDefault="00B73C10" w:rsidP="00EF3F69">
            <w:pPr>
              <w:jc w:val="center"/>
              <w:rPr>
                <w:rFonts w:cs="Times New Roman"/>
                <w:b/>
                <w:sz w:val="20"/>
              </w:rPr>
            </w:pPr>
            <w:r>
              <w:rPr>
                <w:rFonts w:cs="Times New Roman"/>
                <w:b/>
                <w:sz w:val="20"/>
              </w:rPr>
              <w:t>3</w:t>
            </w:r>
          </w:p>
        </w:tc>
        <w:tc>
          <w:tcPr>
            <w:tcW w:w="720" w:type="dxa"/>
            <w:gridSpan w:val="2"/>
            <w:shd w:val="clear" w:color="auto" w:fill="auto"/>
          </w:tcPr>
          <w:p w:rsidR="00B73C10" w:rsidRPr="007A3936" w:rsidRDefault="00B73C10" w:rsidP="00EF3F69">
            <w:pPr>
              <w:jc w:val="center"/>
              <w:rPr>
                <w:rFonts w:cs="Times New Roman"/>
                <w:b/>
                <w:sz w:val="20"/>
              </w:rPr>
            </w:pPr>
            <w:r>
              <w:rPr>
                <w:rFonts w:cs="Times New Roman"/>
                <w:b/>
                <w:sz w:val="20"/>
              </w:rPr>
              <w:t>4</w:t>
            </w:r>
          </w:p>
        </w:tc>
        <w:tc>
          <w:tcPr>
            <w:tcW w:w="1350" w:type="dxa"/>
            <w:gridSpan w:val="2"/>
          </w:tcPr>
          <w:p w:rsidR="00B73C10" w:rsidRPr="007A3936" w:rsidRDefault="00B73C10" w:rsidP="00EF3F69">
            <w:pPr>
              <w:jc w:val="center"/>
              <w:rPr>
                <w:rFonts w:cs="Times New Roman"/>
                <w:b/>
                <w:sz w:val="20"/>
              </w:rPr>
            </w:pPr>
            <w:r>
              <w:rPr>
                <w:rFonts w:cs="Times New Roman"/>
                <w:b/>
                <w:sz w:val="20"/>
              </w:rPr>
              <w:t>5</w:t>
            </w:r>
          </w:p>
        </w:tc>
        <w:tc>
          <w:tcPr>
            <w:tcW w:w="1530" w:type="dxa"/>
            <w:shd w:val="clear" w:color="auto" w:fill="auto"/>
          </w:tcPr>
          <w:p w:rsidR="00B73C10" w:rsidRPr="007A3936" w:rsidRDefault="00B73C10" w:rsidP="00774729">
            <w:pPr>
              <w:jc w:val="center"/>
              <w:rPr>
                <w:rFonts w:cs="Times New Roman"/>
                <w:b/>
                <w:sz w:val="20"/>
              </w:rPr>
            </w:pPr>
            <w:r>
              <w:rPr>
                <w:rFonts w:cs="Times New Roman"/>
                <w:b/>
                <w:sz w:val="20"/>
              </w:rPr>
              <w:t>6</w:t>
            </w:r>
          </w:p>
        </w:tc>
      </w:tr>
      <w:tr w:rsidR="00B73C10" w:rsidRPr="002766CC" w:rsidTr="00B73C10">
        <w:trPr>
          <w:gridAfter w:val="1"/>
          <w:wAfter w:w="33" w:type="dxa"/>
          <w:trHeight w:val="845"/>
          <w:tblHeader/>
        </w:trPr>
        <w:tc>
          <w:tcPr>
            <w:tcW w:w="768" w:type="dxa"/>
            <w:tcBorders>
              <w:bottom w:val="single" w:sz="4" w:space="0" w:color="auto"/>
            </w:tcBorders>
            <w:shd w:val="clear" w:color="auto" w:fill="auto"/>
          </w:tcPr>
          <w:p w:rsidR="00B73C10" w:rsidRPr="002766CC" w:rsidRDefault="00B73C10" w:rsidP="006E0E82">
            <w:pPr>
              <w:jc w:val="center"/>
              <w:rPr>
                <w:rFonts w:cs="Times New Roman"/>
                <w:b/>
                <w:sz w:val="16"/>
                <w:szCs w:val="16"/>
              </w:rPr>
            </w:pPr>
            <w:r w:rsidRPr="002766CC">
              <w:rPr>
                <w:rFonts w:cs="Times New Roman"/>
                <w:b/>
                <w:sz w:val="16"/>
                <w:szCs w:val="16"/>
              </w:rPr>
              <w:t>Ref. No.</w:t>
            </w:r>
          </w:p>
        </w:tc>
        <w:tc>
          <w:tcPr>
            <w:tcW w:w="2871" w:type="dxa"/>
            <w:tcBorders>
              <w:bottom w:val="single" w:sz="4" w:space="0" w:color="auto"/>
            </w:tcBorders>
            <w:shd w:val="clear" w:color="auto" w:fill="auto"/>
          </w:tcPr>
          <w:p w:rsidR="00B73C10" w:rsidRPr="002766CC" w:rsidRDefault="00B73C10" w:rsidP="006E0E82">
            <w:pPr>
              <w:jc w:val="center"/>
              <w:rPr>
                <w:rFonts w:cs="Times New Roman"/>
                <w:b/>
                <w:sz w:val="16"/>
                <w:szCs w:val="16"/>
              </w:rPr>
            </w:pPr>
            <w:r w:rsidRPr="002766CC">
              <w:rPr>
                <w:rFonts w:cs="Times New Roman"/>
                <w:b/>
                <w:sz w:val="16"/>
                <w:szCs w:val="16"/>
              </w:rPr>
              <w:t>Contract</w:t>
            </w:r>
          </w:p>
          <w:p w:rsidR="00B73C10" w:rsidRPr="002766CC" w:rsidRDefault="00B73C10" w:rsidP="006E0E82">
            <w:pPr>
              <w:jc w:val="center"/>
              <w:rPr>
                <w:rFonts w:cs="Times New Roman"/>
                <w:b/>
                <w:sz w:val="16"/>
                <w:szCs w:val="16"/>
              </w:rPr>
            </w:pPr>
            <w:r w:rsidRPr="002766CC">
              <w:rPr>
                <w:rFonts w:cs="Times New Roman"/>
                <w:b/>
                <w:sz w:val="16"/>
                <w:szCs w:val="16"/>
              </w:rPr>
              <w:t>(Description)</w:t>
            </w:r>
          </w:p>
        </w:tc>
        <w:tc>
          <w:tcPr>
            <w:tcW w:w="1149" w:type="dxa"/>
            <w:tcBorders>
              <w:bottom w:val="single" w:sz="4" w:space="0" w:color="auto"/>
            </w:tcBorders>
            <w:shd w:val="clear" w:color="auto" w:fill="auto"/>
          </w:tcPr>
          <w:p w:rsidR="00B73C10" w:rsidRPr="002766CC" w:rsidRDefault="00B73C10" w:rsidP="006E0E82">
            <w:pPr>
              <w:jc w:val="center"/>
              <w:rPr>
                <w:rFonts w:cs="Times New Roman"/>
                <w:b/>
                <w:sz w:val="16"/>
                <w:szCs w:val="16"/>
              </w:rPr>
            </w:pPr>
            <w:r w:rsidRPr="002766CC">
              <w:rPr>
                <w:rFonts w:cs="Times New Roman"/>
                <w:b/>
                <w:sz w:val="16"/>
                <w:szCs w:val="16"/>
              </w:rPr>
              <w:t>Selection Method</w:t>
            </w:r>
          </w:p>
        </w:tc>
        <w:tc>
          <w:tcPr>
            <w:tcW w:w="720" w:type="dxa"/>
            <w:gridSpan w:val="2"/>
            <w:tcBorders>
              <w:bottom w:val="single" w:sz="4" w:space="0" w:color="auto"/>
            </w:tcBorders>
            <w:shd w:val="clear" w:color="auto" w:fill="auto"/>
          </w:tcPr>
          <w:p w:rsidR="00B73C10" w:rsidRPr="002766CC" w:rsidRDefault="00B73C10" w:rsidP="006E0E82">
            <w:pPr>
              <w:jc w:val="center"/>
              <w:rPr>
                <w:rFonts w:cs="Times New Roman"/>
                <w:b/>
                <w:sz w:val="16"/>
                <w:szCs w:val="16"/>
              </w:rPr>
            </w:pPr>
            <w:r w:rsidRPr="002766CC">
              <w:rPr>
                <w:rFonts w:cs="Times New Roman"/>
                <w:b/>
                <w:sz w:val="16"/>
                <w:szCs w:val="16"/>
              </w:rPr>
              <w:t>Review</w:t>
            </w:r>
          </w:p>
          <w:p w:rsidR="00B73C10" w:rsidRPr="002766CC" w:rsidRDefault="00B73C10" w:rsidP="006E0E82">
            <w:pPr>
              <w:jc w:val="center"/>
              <w:rPr>
                <w:rFonts w:cs="Times New Roman"/>
                <w:b/>
                <w:sz w:val="16"/>
                <w:szCs w:val="16"/>
              </w:rPr>
            </w:pPr>
            <w:r w:rsidRPr="002766CC">
              <w:rPr>
                <w:rFonts w:cs="Times New Roman"/>
                <w:b/>
                <w:sz w:val="16"/>
                <w:szCs w:val="16"/>
              </w:rPr>
              <w:t>by Bank</w:t>
            </w:r>
          </w:p>
          <w:p w:rsidR="00B73C10" w:rsidRPr="002766CC" w:rsidRDefault="00B73C10" w:rsidP="006E0E82">
            <w:pPr>
              <w:jc w:val="center"/>
              <w:rPr>
                <w:rFonts w:cs="Times New Roman"/>
                <w:b/>
                <w:sz w:val="16"/>
                <w:szCs w:val="16"/>
              </w:rPr>
            </w:pPr>
            <w:r w:rsidRPr="002766CC">
              <w:rPr>
                <w:rFonts w:cs="Times New Roman"/>
                <w:b/>
                <w:sz w:val="16"/>
                <w:szCs w:val="16"/>
              </w:rPr>
              <w:t>(Prior / Post</w:t>
            </w:r>
            <w:r w:rsidRPr="002766CC" w:rsidDel="00545B89">
              <w:rPr>
                <w:rFonts w:cs="Times New Roman"/>
                <w:b/>
                <w:sz w:val="16"/>
                <w:szCs w:val="16"/>
              </w:rPr>
              <w:t xml:space="preserve"> </w:t>
            </w:r>
            <w:r w:rsidRPr="002766CC">
              <w:rPr>
                <w:rFonts w:cs="Times New Roman"/>
                <w:b/>
                <w:sz w:val="16"/>
                <w:szCs w:val="16"/>
              </w:rPr>
              <w:t>)</w:t>
            </w:r>
          </w:p>
        </w:tc>
        <w:tc>
          <w:tcPr>
            <w:tcW w:w="1350" w:type="dxa"/>
            <w:gridSpan w:val="2"/>
            <w:tcBorders>
              <w:bottom w:val="single" w:sz="4" w:space="0" w:color="auto"/>
            </w:tcBorders>
          </w:tcPr>
          <w:p w:rsidR="00B73C10" w:rsidRPr="002766CC" w:rsidRDefault="00B73C10" w:rsidP="006E0E82">
            <w:pPr>
              <w:jc w:val="center"/>
              <w:rPr>
                <w:rFonts w:cs="Times New Roman"/>
                <w:b/>
                <w:sz w:val="16"/>
                <w:szCs w:val="16"/>
              </w:rPr>
            </w:pPr>
            <w:r w:rsidRPr="002766CC">
              <w:rPr>
                <w:rFonts w:cs="Times New Roman"/>
                <w:b/>
                <w:sz w:val="16"/>
                <w:szCs w:val="16"/>
              </w:rPr>
              <w:t>Start Bidding / Selection Process</w:t>
            </w:r>
          </w:p>
        </w:tc>
        <w:tc>
          <w:tcPr>
            <w:tcW w:w="1530" w:type="dxa"/>
            <w:tcBorders>
              <w:bottom w:val="single" w:sz="4" w:space="0" w:color="auto"/>
            </w:tcBorders>
            <w:shd w:val="clear" w:color="auto" w:fill="auto"/>
          </w:tcPr>
          <w:p w:rsidR="00B73C10" w:rsidRPr="002766CC" w:rsidRDefault="00B73C10" w:rsidP="006E0E82">
            <w:pPr>
              <w:jc w:val="center"/>
              <w:rPr>
                <w:rFonts w:cs="Times New Roman"/>
                <w:b/>
                <w:sz w:val="16"/>
                <w:szCs w:val="16"/>
              </w:rPr>
            </w:pPr>
            <w:r w:rsidRPr="002766CC">
              <w:rPr>
                <w:rFonts w:cs="Times New Roman"/>
                <w:b/>
                <w:sz w:val="16"/>
                <w:szCs w:val="16"/>
              </w:rPr>
              <w:t>Comments</w:t>
            </w:r>
          </w:p>
          <w:p w:rsidR="00B73C10" w:rsidRPr="002766CC" w:rsidRDefault="00B73C10" w:rsidP="006E0E82">
            <w:pPr>
              <w:jc w:val="center"/>
              <w:rPr>
                <w:rFonts w:cs="Times New Roman"/>
                <w:b/>
                <w:sz w:val="16"/>
                <w:szCs w:val="16"/>
              </w:rPr>
            </w:pPr>
          </w:p>
        </w:tc>
      </w:tr>
      <w:tr w:rsidR="00B73C10" w:rsidRPr="007A3936" w:rsidTr="00B73C10">
        <w:trPr>
          <w:gridAfter w:val="1"/>
          <w:wAfter w:w="33" w:type="dxa"/>
          <w:trHeight w:val="323"/>
        </w:trPr>
        <w:tc>
          <w:tcPr>
            <w:tcW w:w="8388" w:type="dxa"/>
            <w:gridSpan w:val="8"/>
            <w:shd w:val="clear" w:color="auto" w:fill="auto"/>
          </w:tcPr>
          <w:p w:rsidR="00B73C10" w:rsidRPr="007A3936" w:rsidRDefault="00B73C10" w:rsidP="00EF3F69">
            <w:pPr>
              <w:rPr>
                <w:rFonts w:cs="Times New Roman"/>
                <w:b/>
                <w:sz w:val="20"/>
              </w:rPr>
            </w:pPr>
            <w:r w:rsidRPr="007A3936">
              <w:rPr>
                <w:rFonts w:cs="Times New Roman"/>
                <w:b/>
                <w:sz w:val="20"/>
              </w:rPr>
              <w:t>Component A – Automation Support</w:t>
            </w:r>
          </w:p>
        </w:tc>
      </w:tr>
      <w:tr w:rsidR="00B73C10" w:rsidRPr="007A3936" w:rsidTr="00B73C10">
        <w:trPr>
          <w:gridAfter w:val="1"/>
          <w:wAfter w:w="33" w:type="dxa"/>
        </w:trPr>
        <w:tc>
          <w:tcPr>
            <w:tcW w:w="768" w:type="dxa"/>
            <w:shd w:val="clear" w:color="auto" w:fill="auto"/>
          </w:tcPr>
          <w:p w:rsidR="00B73C10" w:rsidRDefault="00B73C10" w:rsidP="002766CC">
            <w:pPr>
              <w:jc w:val="both"/>
              <w:rPr>
                <w:rFonts w:cs="Times New Roman"/>
                <w:sz w:val="20"/>
              </w:rPr>
            </w:pPr>
            <w:r>
              <w:rPr>
                <w:rFonts w:cs="Times New Roman"/>
                <w:sz w:val="20"/>
              </w:rPr>
              <w:t>CS-01</w:t>
            </w:r>
          </w:p>
          <w:p w:rsidR="00B73C10" w:rsidRPr="007A3936" w:rsidRDefault="00B73C10" w:rsidP="002766CC">
            <w:pPr>
              <w:jc w:val="both"/>
              <w:rPr>
                <w:rFonts w:cs="Times New Roman"/>
                <w:sz w:val="20"/>
              </w:rPr>
            </w:pPr>
            <w:r w:rsidRPr="007A3936">
              <w:rPr>
                <w:rFonts w:cs="Times New Roman"/>
                <w:sz w:val="20"/>
              </w:rPr>
              <w:t>A1.3.1</w:t>
            </w:r>
          </w:p>
        </w:tc>
        <w:tc>
          <w:tcPr>
            <w:tcW w:w="2871" w:type="dxa"/>
            <w:shd w:val="clear" w:color="auto" w:fill="auto"/>
          </w:tcPr>
          <w:p w:rsidR="00B73C10" w:rsidRPr="007A3936" w:rsidRDefault="00B73C10" w:rsidP="00930E2E">
            <w:pPr>
              <w:rPr>
                <w:rFonts w:cs="Times New Roman"/>
                <w:sz w:val="20"/>
              </w:rPr>
            </w:pPr>
            <w:r w:rsidRPr="007A3936">
              <w:rPr>
                <w:rFonts w:cs="Times New Roman"/>
                <w:sz w:val="20"/>
              </w:rPr>
              <w:t>ASYCUDA support and maintenance</w:t>
            </w:r>
          </w:p>
        </w:tc>
        <w:tc>
          <w:tcPr>
            <w:tcW w:w="1149" w:type="dxa"/>
            <w:shd w:val="clear" w:color="auto" w:fill="auto"/>
          </w:tcPr>
          <w:p w:rsidR="00B73C10" w:rsidRPr="007A3936" w:rsidRDefault="00B73C10" w:rsidP="00EF3F69">
            <w:pPr>
              <w:rPr>
                <w:rFonts w:cs="Times New Roman"/>
                <w:sz w:val="20"/>
              </w:rPr>
            </w:pPr>
            <w:r w:rsidRPr="007A3936">
              <w:rPr>
                <w:rFonts w:cs="Times New Roman"/>
                <w:sz w:val="20"/>
              </w:rPr>
              <w:t>SSS*</w:t>
            </w:r>
          </w:p>
        </w:tc>
        <w:tc>
          <w:tcPr>
            <w:tcW w:w="720" w:type="dxa"/>
            <w:gridSpan w:val="2"/>
            <w:shd w:val="clear" w:color="auto" w:fill="auto"/>
          </w:tcPr>
          <w:p w:rsidR="00B73C10" w:rsidRPr="007A3936" w:rsidRDefault="00B73C10" w:rsidP="00BE42F3">
            <w:pPr>
              <w:jc w:val="center"/>
              <w:rPr>
                <w:rFonts w:cs="Times New Roman"/>
                <w:sz w:val="20"/>
              </w:rPr>
            </w:pPr>
            <w:r w:rsidRPr="007A3936">
              <w:rPr>
                <w:rFonts w:cs="Times New Roman"/>
                <w:sz w:val="20"/>
              </w:rPr>
              <w:t>Prior</w:t>
            </w:r>
          </w:p>
        </w:tc>
        <w:tc>
          <w:tcPr>
            <w:tcW w:w="1350" w:type="dxa"/>
            <w:gridSpan w:val="2"/>
          </w:tcPr>
          <w:p w:rsidR="00B73C10" w:rsidRPr="007F3480" w:rsidRDefault="00B73C10" w:rsidP="00AE76D6">
            <w:pPr>
              <w:rPr>
                <w:rFonts w:cs="Times New Roman"/>
                <w:b/>
                <w:bCs/>
                <w:sz w:val="20"/>
              </w:rPr>
            </w:pPr>
            <w:r w:rsidRPr="007F3480">
              <w:rPr>
                <w:rFonts w:cs="Times New Roman"/>
                <w:b/>
                <w:bCs/>
                <w:sz w:val="20"/>
              </w:rPr>
              <w:t>Dec. 2013</w:t>
            </w:r>
          </w:p>
        </w:tc>
        <w:tc>
          <w:tcPr>
            <w:tcW w:w="1530" w:type="dxa"/>
            <w:shd w:val="clear" w:color="auto" w:fill="auto"/>
          </w:tcPr>
          <w:p w:rsidR="00B73C10" w:rsidRPr="007A3936" w:rsidRDefault="00B73C10" w:rsidP="006E2247">
            <w:pPr>
              <w:rPr>
                <w:rFonts w:cs="Times New Roman"/>
                <w:sz w:val="20"/>
              </w:rPr>
            </w:pPr>
            <w:r>
              <w:rPr>
                <w:rFonts w:cs="Times New Roman"/>
                <w:sz w:val="20"/>
              </w:rPr>
              <w:t xml:space="preserve">Maintenance </w:t>
            </w:r>
            <w:r w:rsidRPr="007A3936">
              <w:rPr>
                <w:rFonts w:cs="Times New Roman"/>
                <w:sz w:val="20"/>
              </w:rPr>
              <w:t xml:space="preserve">service for 3 years </w:t>
            </w:r>
          </w:p>
        </w:tc>
      </w:tr>
      <w:tr w:rsidR="00B73C10" w:rsidRPr="007A3936" w:rsidTr="00B73C10">
        <w:trPr>
          <w:gridAfter w:val="1"/>
          <w:wAfter w:w="33" w:type="dxa"/>
        </w:trPr>
        <w:tc>
          <w:tcPr>
            <w:tcW w:w="768" w:type="dxa"/>
            <w:shd w:val="clear" w:color="auto" w:fill="auto"/>
          </w:tcPr>
          <w:p w:rsidR="00B73C10" w:rsidRDefault="00B73C10" w:rsidP="002766CC">
            <w:pPr>
              <w:jc w:val="both"/>
              <w:rPr>
                <w:rFonts w:cs="Times New Roman"/>
                <w:sz w:val="20"/>
              </w:rPr>
            </w:pPr>
            <w:r>
              <w:rPr>
                <w:rFonts w:cs="Times New Roman"/>
                <w:sz w:val="20"/>
              </w:rPr>
              <w:t>CS-02</w:t>
            </w:r>
          </w:p>
          <w:p w:rsidR="00B73C10" w:rsidRPr="007A3936" w:rsidRDefault="00B73C10" w:rsidP="002766CC">
            <w:pPr>
              <w:jc w:val="both"/>
              <w:rPr>
                <w:rFonts w:cs="Times New Roman"/>
                <w:sz w:val="20"/>
              </w:rPr>
            </w:pPr>
            <w:r w:rsidRPr="007A3936">
              <w:rPr>
                <w:rFonts w:cs="Times New Roman"/>
                <w:sz w:val="20"/>
              </w:rPr>
              <w:t>A2.2.1</w:t>
            </w:r>
          </w:p>
        </w:tc>
        <w:tc>
          <w:tcPr>
            <w:tcW w:w="2871" w:type="dxa"/>
            <w:shd w:val="clear" w:color="auto" w:fill="auto"/>
          </w:tcPr>
          <w:p w:rsidR="00B73C10" w:rsidRPr="007A3936" w:rsidRDefault="00B73C10" w:rsidP="00EF3F69">
            <w:pPr>
              <w:rPr>
                <w:rFonts w:cs="Times New Roman"/>
                <w:sz w:val="20"/>
              </w:rPr>
            </w:pPr>
            <w:r w:rsidRPr="007A3936">
              <w:rPr>
                <w:rFonts w:cs="Times New Roman"/>
                <w:sz w:val="20"/>
              </w:rPr>
              <w:t>LCD ICT Infrastructure and Operation Management Support Specialist (</w:t>
            </w:r>
            <w:r>
              <w:rPr>
                <w:rFonts w:cs="Times New Roman"/>
                <w:sz w:val="20"/>
              </w:rPr>
              <w:t xml:space="preserve">International </w:t>
            </w:r>
            <w:r w:rsidRPr="007A3936">
              <w:rPr>
                <w:rFonts w:cs="Times New Roman"/>
                <w:sz w:val="20"/>
              </w:rPr>
              <w:t>IT Specialist)</w:t>
            </w:r>
          </w:p>
        </w:tc>
        <w:tc>
          <w:tcPr>
            <w:tcW w:w="1149" w:type="dxa"/>
            <w:shd w:val="clear" w:color="auto" w:fill="auto"/>
          </w:tcPr>
          <w:p w:rsidR="00B73C10" w:rsidRPr="007A3936" w:rsidRDefault="00B73C10" w:rsidP="00EF3F69">
            <w:pPr>
              <w:rPr>
                <w:rFonts w:cs="Times New Roman"/>
                <w:sz w:val="20"/>
              </w:rPr>
            </w:pPr>
            <w:r w:rsidRPr="007A3936">
              <w:rPr>
                <w:rFonts w:cs="Times New Roman"/>
                <w:sz w:val="20"/>
              </w:rPr>
              <w:t>IC</w:t>
            </w:r>
          </w:p>
        </w:tc>
        <w:tc>
          <w:tcPr>
            <w:tcW w:w="720" w:type="dxa"/>
            <w:gridSpan w:val="2"/>
            <w:shd w:val="clear" w:color="auto" w:fill="auto"/>
          </w:tcPr>
          <w:p w:rsidR="00B73C10" w:rsidRPr="007A3936" w:rsidRDefault="00B73C10" w:rsidP="00BE42F3">
            <w:pPr>
              <w:jc w:val="center"/>
              <w:rPr>
                <w:rFonts w:cs="Times New Roman"/>
                <w:sz w:val="20"/>
              </w:rPr>
            </w:pPr>
            <w:r w:rsidRPr="007A3936">
              <w:rPr>
                <w:rFonts w:cs="Times New Roman"/>
                <w:sz w:val="20"/>
              </w:rPr>
              <w:t>Prior</w:t>
            </w:r>
          </w:p>
        </w:tc>
        <w:tc>
          <w:tcPr>
            <w:tcW w:w="1350" w:type="dxa"/>
            <w:gridSpan w:val="2"/>
          </w:tcPr>
          <w:p w:rsidR="00B73C10" w:rsidRPr="002766CC" w:rsidRDefault="00B73C10" w:rsidP="00AE76D6">
            <w:pPr>
              <w:rPr>
                <w:rFonts w:cs="Times New Roman"/>
                <w:color w:val="7030A0"/>
                <w:sz w:val="20"/>
              </w:rPr>
            </w:pPr>
            <w:r w:rsidRPr="002766CC">
              <w:rPr>
                <w:rFonts w:cs="Times New Roman"/>
                <w:color w:val="7030A0"/>
                <w:sz w:val="20"/>
              </w:rPr>
              <w:t>(O) Jun</w:t>
            </w:r>
            <w:r>
              <w:rPr>
                <w:rFonts w:cs="Times New Roman"/>
                <w:color w:val="7030A0"/>
                <w:sz w:val="20"/>
              </w:rPr>
              <w:t>. 2013</w:t>
            </w:r>
          </w:p>
          <w:p w:rsidR="00B73C10" w:rsidRDefault="00B73C10" w:rsidP="00AE76D6">
            <w:pPr>
              <w:rPr>
                <w:rFonts w:cs="Times New Roman"/>
                <w:bCs/>
                <w:sz w:val="20"/>
              </w:rPr>
            </w:pPr>
          </w:p>
          <w:p w:rsidR="00B73C10" w:rsidRPr="002766CC" w:rsidRDefault="00B73C10" w:rsidP="00AE76D6">
            <w:pPr>
              <w:rPr>
                <w:rFonts w:cs="Times New Roman"/>
                <w:b/>
                <w:sz w:val="20"/>
              </w:rPr>
            </w:pPr>
            <w:r w:rsidRPr="002766CC">
              <w:rPr>
                <w:rFonts w:cs="Times New Roman"/>
                <w:b/>
                <w:sz w:val="20"/>
              </w:rPr>
              <w:t>(R) Dec. 2013</w:t>
            </w:r>
          </w:p>
        </w:tc>
        <w:tc>
          <w:tcPr>
            <w:tcW w:w="1530" w:type="dxa"/>
            <w:shd w:val="clear" w:color="auto" w:fill="auto"/>
          </w:tcPr>
          <w:p w:rsidR="00B73C10" w:rsidRPr="007A3936" w:rsidRDefault="00B73C10" w:rsidP="00EF2AE1">
            <w:pPr>
              <w:rPr>
                <w:rFonts w:cs="Times New Roman"/>
                <w:sz w:val="20"/>
              </w:rPr>
            </w:pPr>
          </w:p>
        </w:tc>
      </w:tr>
      <w:tr w:rsidR="00B73C10" w:rsidRPr="007A3936" w:rsidTr="00B73C10">
        <w:trPr>
          <w:gridAfter w:val="1"/>
          <w:wAfter w:w="33" w:type="dxa"/>
        </w:trPr>
        <w:tc>
          <w:tcPr>
            <w:tcW w:w="768" w:type="dxa"/>
            <w:shd w:val="clear" w:color="auto" w:fill="auto"/>
          </w:tcPr>
          <w:p w:rsidR="00B73C10" w:rsidRDefault="00B73C10" w:rsidP="002766CC">
            <w:pPr>
              <w:jc w:val="both"/>
              <w:rPr>
                <w:rFonts w:cs="Times New Roman"/>
                <w:sz w:val="20"/>
              </w:rPr>
            </w:pPr>
            <w:r>
              <w:rPr>
                <w:rFonts w:cs="Times New Roman"/>
                <w:sz w:val="20"/>
              </w:rPr>
              <w:t>CS-03</w:t>
            </w:r>
          </w:p>
          <w:p w:rsidR="00B73C10" w:rsidRPr="007A3936" w:rsidDel="00D76B64" w:rsidRDefault="00B73C10" w:rsidP="002766CC">
            <w:pPr>
              <w:jc w:val="both"/>
              <w:rPr>
                <w:rFonts w:cs="Times New Roman"/>
                <w:sz w:val="20"/>
              </w:rPr>
            </w:pPr>
            <w:r w:rsidRPr="007A3936">
              <w:rPr>
                <w:rFonts w:cs="Times New Roman"/>
                <w:sz w:val="20"/>
              </w:rPr>
              <w:t>A2.2.2</w:t>
            </w:r>
          </w:p>
        </w:tc>
        <w:tc>
          <w:tcPr>
            <w:tcW w:w="2871" w:type="dxa"/>
            <w:shd w:val="clear" w:color="auto" w:fill="auto"/>
          </w:tcPr>
          <w:p w:rsidR="00B73C10" w:rsidRDefault="00B73C10" w:rsidP="00EF3F69">
            <w:pPr>
              <w:rPr>
                <w:rFonts w:cs="Times New Roman"/>
                <w:sz w:val="20"/>
              </w:rPr>
            </w:pPr>
            <w:r w:rsidRPr="007A3936">
              <w:rPr>
                <w:rFonts w:cs="Times New Roman"/>
                <w:sz w:val="20"/>
              </w:rPr>
              <w:t>Local ICT Support (including help desk establishment)</w:t>
            </w:r>
          </w:p>
          <w:p w:rsidR="00B73C10" w:rsidRPr="00DF5AB6" w:rsidRDefault="00B73C10" w:rsidP="00DF5AB6">
            <w:pPr>
              <w:rPr>
                <w:rFonts w:cs="Times New Roman"/>
                <w:color w:val="FF0000"/>
                <w:sz w:val="20"/>
                <w:u w:val="single"/>
              </w:rPr>
            </w:pPr>
          </w:p>
        </w:tc>
        <w:tc>
          <w:tcPr>
            <w:tcW w:w="1149" w:type="dxa"/>
            <w:shd w:val="clear" w:color="auto" w:fill="auto"/>
          </w:tcPr>
          <w:p w:rsidR="00B73C10" w:rsidRPr="007A3936" w:rsidRDefault="00B73C10" w:rsidP="00FC4A54">
            <w:pPr>
              <w:rPr>
                <w:rFonts w:cs="Times New Roman"/>
                <w:sz w:val="20"/>
              </w:rPr>
            </w:pPr>
            <w:r w:rsidRPr="007A3936">
              <w:rPr>
                <w:rFonts w:cs="Times New Roman"/>
                <w:sz w:val="20"/>
              </w:rPr>
              <w:t>QC</w:t>
            </w:r>
            <w:r>
              <w:rPr>
                <w:rFonts w:cs="Times New Roman"/>
                <w:sz w:val="20"/>
              </w:rPr>
              <w:t>B</w:t>
            </w:r>
            <w:r w:rsidRPr="007A3936">
              <w:rPr>
                <w:rFonts w:cs="Times New Roman"/>
                <w:sz w:val="20"/>
              </w:rPr>
              <w:t>S</w:t>
            </w:r>
          </w:p>
        </w:tc>
        <w:tc>
          <w:tcPr>
            <w:tcW w:w="720" w:type="dxa"/>
            <w:gridSpan w:val="2"/>
            <w:shd w:val="clear" w:color="auto" w:fill="auto"/>
          </w:tcPr>
          <w:p w:rsidR="00B73C10" w:rsidRPr="007A3936" w:rsidRDefault="00B73C10" w:rsidP="00BE42F3">
            <w:pPr>
              <w:jc w:val="center"/>
              <w:rPr>
                <w:rFonts w:cs="Times New Roman"/>
                <w:sz w:val="20"/>
              </w:rPr>
            </w:pPr>
            <w:r w:rsidRPr="007A3936">
              <w:rPr>
                <w:rFonts w:cs="Times New Roman"/>
                <w:sz w:val="20"/>
              </w:rPr>
              <w:t>Prior</w:t>
            </w:r>
          </w:p>
        </w:tc>
        <w:tc>
          <w:tcPr>
            <w:tcW w:w="1350" w:type="dxa"/>
            <w:gridSpan w:val="2"/>
          </w:tcPr>
          <w:p w:rsidR="00B73C10" w:rsidRDefault="00B73C10" w:rsidP="00914023">
            <w:pPr>
              <w:rPr>
                <w:rFonts w:cs="Times New Roman"/>
                <w:color w:val="7030A0"/>
                <w:sz w:val="20"/>
              </w:rPr>
            </w:pPr>
            <w:r w:rsidRPr="002766CC">
              <w:rPr>
                <w:rFonts w:cs="Times New Roman"/>
                <w:color w:val="7030A0"/>
                <w:sz w:val="20"/>
              </w:rPr>
              <w:t>(O) Jun</w:t>
            </w:r>
            <w:r>
              <w:rPr>
                <w:rFonts w:cs="Times New Roman"/>
                <w:color w:val="7030A0"/>
                <w:sz w:val="20"/>
              </w:rPr>
              <w:t>. 20</w:t>
            </w:r>
            <w:r w:rsidRPr="002766CC">
              <w:rPr>
                <w:rFonts w:cs="Times New Roman"/>
                <w:color w:val="7030A0"/>
                <w:sz w:val="20"/>
              </w:rPr>
              <w:t>13</w:t>
            </w:r>
          </w:p>
          <w:p w:rsidR="00B73C10" w:rsidRPr="002766CC" w:rsidRDefault="00B73C10" w:rsidP="00914023">
            <w:pPr>
              <w:rPr>
                <w:rFonts w:cs="Times New Roman"/>
                <w:color w:val="7030A0"/>
                <w:sz w:val="20"/>
              </w:rPr>
            </w:pPr>
          </w:p>
          <w:p w:rsidR="00B73C10" w:rsidRPr="002766CC" w:rsidRDefault="00B73C10" w:rsidP="00AE76D6">
            <w:pPr>
              <w:rPr>
                <w:rFonts w:cs="Times New Roman"/>
                <w:b/>
                <w:sz w:val="20"/>
              </w:rPr>
            </w:pPr>
            <w:r w:rsidRPr="002766CC">
              <w:rPr>
                <w:rFonts w:cs="Times New Roman"/>
                <w:b/>
                <w:sz w:val="20"/>
              </w:rPr>
              <w:t>(R) Dec. 2013</w:t>
            </w:r>
          </w:p>
        </w:tc>
        <w:tc>
          <w:tcPr>
            <w:tcW w:w="1530" w:type="dxa"/>
            <w:shd w:val="clear" w:color="auto" w:fill="auto"/>
          </w:tcPr>
          <w:p w:rsidR="00B73C10" w:rsidRPr="007A3936" w:rsidRDefault="00B73C10" w:rsidP="00487DA8">
            <w:pPr>
              <w:rPr>
                <w:rFonts w:cs="Times New Roman"/>
                <w:sz w:val="20"/>
              </w:rPr>
            </w:pPr>
          </w:p>
        </w:tc>
      </w:tr>
      <w:tr w:rsidR="00B73C10" w:rsidRPr="00774729" w:rsidTr="00B73C10">
        <w:trPr>
          <w:gridAfter w:val="1"/>
          <w:wAfter w:w="33" w:type="dxa"/>
        </w:trPr>
        <w:tc>
          <w:tcPr>
            <w:tcW w:w="768" w:type="dxa"/>
            <w:tcBorders>
              <w:top w:val="single" w:sz="4" w:space="0" w:color="auto"/>
              <w:left w:val="single" w:sz="4" w:space="0" w:color="auto"/>
              <w:bottom w:val="single" w:sz="4" w:space="0" w:color="auto"/>
              <w:right w:val="single" w:sz="4" w:space="0" w:color="auto"/>
            </w:tcBorders>
            <w:shd w:val="clear" w:color="auto" w:fill="auto"/>
          </w:tcPr>
          <w:p w:rsidR="00B73C10" w:rsidRPr="00774729" w:rsidRDefault="00B73C10" w:rsidP="002766CC">
            <w:pPr>
              <w:jc w:val="both"/>
              <w:rPr>
                <w:rFonts w:cs="Times New Roman"/>
                <w:sz w:val="20"/>
              </w:rPr>
            </w:pPr>
            <w:r w:rsidRPr="00774729">
              <w:rPr>
                <w:rFonts w:cs="Times New Roman"/>
                <w:sz w:val="20"/>
              </w:rPr>
              <w:t>CS-</w:t>
            </w:r>
            <w:r>
              <w:rPr>
                <w:rFonts w:cs="Times New Roman"/>
                <w:sz w:val="20"/>
              </w:rPr>
              <w:t>4</w:t>
            </w:r>
          </w:p>
          <w:p w:rsidR="00B73C10" w:rsidRPr="00774729" w:rsidRDefault="00B73C10" w:rsidP="002766CC">
            <w:pPr>
              <w:jc w:val="both"/>
              <w:rPr>
                <w:rFonts w:cs="Times New Roman"/>
                <w:sz w:val="20"/>
              </w:rPr>
            </w:pPr>
            <w:r w:rsidRPr="00774729">
              <w:rPr>
                <w:rFonts w:cs="Times New Roman"/>
                <w:sz w:val="20"/>
              </w:rPr>
              <w:t>A5.2.2</w:t>
            </w: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B73C10" w:rsidRPr="00774729" w:rsidRDefault="00B73C10" w:rsidP="00607EBF">
            <w:pPr>
              <w:rPr>
                <w:rFonts w:cs="Times New Roman"/>
                <w:sz w:val="20"/>
              </w:rPr>
            </w:pPr>
            <w:r w:rsidRPr="00774729">
              <w:rPr>
                <w:rFonts w:cs="Times New Roman"/>
                <w:sz w:val="20"/>
              </w:rPr>
              <w:t>Survey and Technical Design of Back-up Generators for 11 checkpoints and LCD</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B73C10" w:rsidRPr="00774729" w:rsidRDefault="00B73C10" w:rsidP="00607EBF">
            <w:pPr>
              <w:rPr>
                <w:rFonts w:cs="Times New Roman"/>
                <w:sz w:val="20"/>
              </w:rPr>
            </w:pPr>
            <w:r w:rsidRPr="00774729">
              <w:rPr>
                <w:rFonts w:cs="Times New Roman"/>
                <w:sz w:val="20"/>
              </w:rPr>
              <w:t>IC</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B73C10" w:rsidRPr="00774729" w:rsidRDefault="00B73C10" w:rsidP="00BE42F3">
            <w:pPr>
              <w:jc w:val="center"/>
              <w:rPr>
                <w:rFonts w:cs="Times New Roman"/>
                <w:sz w:val="20"/>
              </w:rPr>
            </w:pPr>
            <w:r w:rsidRPr="00774729">
              <w:rPr>
                <w:rFonts w:cs="Times New Roman"/>
                <w:sz w:val="20"/>
              </w:rPr>
              <w:t>Post</w:t>
            </w:r>
          </w:p>
        </w:tc>
        <w:tc>
          <w:tcPr>
            <w:tcW w:w="1350" w:type="dxa"/>
            <w:gridSpan w:val="2"/>
            <w:tcBorders>
              <w:top w:val="single" w:sz="4" w:space="0" w:color="auto"/>
              <w:left w:val="single" w:sz="4" w:space="0" w:color="auto"/>
              <w:bottom w:val="single" w:sz="4" w:space="0" w:color="auto"/>
              <w:right w:val="single" w:sz="4" w:space="0" w:color="auto"/>
            </w:tcBorders>
          </w:tcPr>
          <w:p w:rsidR="00B73C10" w:rsidRPr="002766CC" w:rsidRDefault="00B73C10" w:rsidP="00A908DF">
            <w:pPr>
              <w:rPr>
                <w:rFonts w:cs="Times New Roman"/>
                <w:b/>
                <w:bCs/>
                <w:sz w:val="20"/>
              </w:rPr>
            </w:pPr>
            <w:r w:rsidRPr="002766CC">
              <w:rPr>
                <w:rFonts w:cs="Times New Roman"/>
                <w:b/>
                <w:bCs/>
                <w:sz w:val="20"/>
              </w:rPr>
              <w:t>Nov. 2013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73C10" w:rsidRPr="00774729" w:rsidRDefault="00B73C10" w:rsidP="00A908DF">
            <w:pPr>
              <w:pStyle w:val="CommentText"/>
              <w:rPr>
                <w:rFonts w:cs="Times New Roman"/>
              </w:rPr>
            </w:pPr>
          </w:p>
        </w:tc>
      </w:tr>
      <w:tr w:rsidR="00B73C10" w:rsidRPr="007A3936" w:rsidTr="00AF38F0">
        <w:trPr>
          <w:gridAfter w:val="1"/>
          <w:wAfter w:w="33" w:type="dxa"/>
        </w:trPr>
        <w:tc>
          <w:tcPr>
            <w:tcW w:w="8388" w:type="dxa"/>
            <w:gridSpan w:val="8"/>
            <w:shd w:val="clear" w:color="auto" w:fill="auto"/>
          </w:tcPr>
          <w:p w:rsidR="00B73C10" w:rsidRPr="007A3936" w:rsidDel="00923FE2" w:rsidRDefault="00B73C10" w:rsidP="00EF3F69">
            <w:pPr>
              <w:rPr>
                <w:rFonts w:cs="Times New Roman"/>
                <w:b/>
                <w:sz w:val="20"/>
              </w:rPr>
            </w:pPr>
            <w:r w:rsidRPr="007A3936">
              <w:rPr>
                <w:rFonts w:cs="Times New Roman"/>
                <w:b/>
                <w:sz w:val="20"/>
              </w:rPr>
              <w:t>Component B – Organizational Development</w:t>
            </w:r>
          </w:p>
        </w:tc>
      </w:tr>
      <w:tr w:rsidR="00B73C10" w:rsidRPr="007A3936" w:rsidTr="00B73C10">
        <w:trPr>
          <w:gridAfter w:val="1"/>
          <w:wAfter w:w="33" w:type="dxa"/>
        </w:trPr>
        <w:tc>
          <w:tcPr>
            <w:tcW w:w="768" w:type="dxa"/>
            <w:shd w:val="clear" w:color="auto" w:fill="auto"/>
          </w:tcPr>
          <w:p w:rsidR="00B73C10" w:rsidRDefault="00B73C10" w:rsidP="002766CC">
            <w:pPr>
              <w:jc w:val="both"/>
              <w:rPr>
                <w:rFonts w:cs="Times New Roman"/>
                <w:sz w:val="20"/>
              </w:rPr>
            </w:pPr>
            <w:r>
              <w:rPr>
                <w:rFonts w:cs="Times New Roman"/>
                <w:sz w:val="20"/>
              </w:rPr>
              <w:t>CS-05</w:t>
            </w:r>
          </w:p>
          <w:p w:rsidR="00B73C10" w:rsidRPr="007A3936" w:rsidRDefault="00B73C10" w:rsidP="002766CC">
            <w:pPr>
              <w:jc w:val="both"/>
              <w:rPr>
                <w:rFonts w:cs="Times New Roman"/>
                <w:sz w:val="20"/>
              </w:rPr>
            </w:pPr>
            <w:r w:rsidRPr="007A3936">
              <w:rPr>
                <w:rFonts w:cs="Times New Roman"/>
                <w:sz w:val="20"/>
              </w:rPr>
              <w:t>B1.2.1</w:t>
            </w:r>
          </w:p>
        </w:tc>
        <w:tc>
          <w:tcPr>
            <w:tcW w:w="2871" w:type="dxa"/>
            <w:shd w:val="clear" w:color="auto" w:fill="auto"/>
          </w:tcPr>
          <w:p w:rsidR="00B73C10" w:rsidRPr="007A3936" w:rsidRDefault="00B73C10" w:rsidP="003370D2">
            <w:pPr>
              <w:rPr>
                <w:rFonts w:cs="Times New Roman"/>
                <w:sz w:val="20"/>
              </w:rPr>
            </w:pPr>
            <w:r w:rsidRPr="007A3936">
              <w:rPr>
                <w:rFonts w:cs="Times New Roman"/>
                <w:sz w:val="20"/>
              </w:rPr>
              <w:t>Time release studies</w:t>
            </w:r>
          </w:p>
        </w:tc>
        <w:tc>
          <w:tcPr>
            <w:tcW w:w="1149" w:type="dxa"/>
            <w:shd w:val="clear" w:color="auto" w:fill="auto"/>
          </w:tcPr>
          <w:p w:rsidR="00B73C10" w:rsidRPr="007A3936" w:rsidRDefault="00B73C10" w:rsidP="00DB49DD">
            <w:pPr>
              <w:rPr>
                <w:rFonts w:cs="Times New Roman"/>
                <w:sz w:val="20"/>
              </w:rPr>
            </w:pPr>
            <w:r>
              <w:rPr>
                <w:rFonts w:cs="Times New Roman"/>
                <w:sz w:val="20"/>
              </w:rPr>
              <w:t>CQS</w:t>
            </w:r>
          </w:p>
        </w:tc>
        <w:tc>
          <w:tcPr>
            <w:tcW w:w="720" w:type="dxa"/>
            <w:gridSpan w:val="2"/>
            <w:shd w:val="clear" w:color="auto" w:fill="auto"/>
          </w:tcPr>
          <w:p w:rsidR="00B73C10" w:rsidRPr="007A3936" w:rsidRDefault="00B73C10" w:rsidP="00DB49DD">
            <w:pPr>
              <w:rPr>
                <w:rFonts w:cs="Times New Roman"/>
                <w:sz w:val="20"/>
              </w:rPr>
            </w:pPr>
            <w:r>
              <w:rPr>
                <w:rFonts w:cs="Times New Roman"/>
                <w:sz w:val="20"/>
              </w:rPr>
              <w:t>Prior</w:t>
            </w:r>
          </w:p>
        </w:tc>
        <w:tc>
          <w:tcPr>
            <w:tcW w:w="1350" w:type="dxa"/>
            <w:gridSpan w:val="2"/>
          </w:tcPr>
          <w:p w:rsidR="00B73C10" w:rsidRDefault="00B73C10" w:rsidP="003370D2">
            <w:pPr>
              <w:rPr>
                <w:rFonts w:cs="Times New Roman"/>
                <w:bCs/>
                <w:sz w:val="20"/>
              </w:rPr>
            </w:pPr>
            <w:r w:rsidRPr="002766CC">
              <w:rPr>
                <w:rFonts w:cs="Times New Roman"/>
                <w:color w:val="7030A0"/>
                <w:sz w:val="20"/>
              </w:rPr>
              <w:t>(O) J</w:t>
            </w:r>
            <w:r>
              <w:rPr>
                <w:rFonts w:cs="Times New Roman"/>
                <w:color w:val="7030A0"/>
                <w:sz w:val="20"/>
              </w:rPr>
              <w:t>an. 2014</w:t>
            </w:r>
            <w:r>
              <w:rPr>
                <w:rFonts w:cs="Times New Roman"/>
                <w:sz w:val="20"/>
              </w:rPr>
              <w:t xml:space="preserve"> </w:t>
            </w:r>
          </w:p>
          <w:p w:rsidR="00B73C10" w:rsidRDefault="00B73C10" w:rsidP="003370D2">
            <w:pPr>
              <w:rPr>
                <w:rFonts w:cs="Times New Roman"/>
                <w:bCs/>
                <w:sz w:val="20"/>
              </w:rPr>
            </w:pPr>
          </w:p>
          <w:p w:rsidR="00B73C10" w:rsidRPr="002766CC" w:rsidRDefault="00B73C10" w:rsidP="003370D2">
            <w:pPr>
              <w:rPr>
                <w:rFonts w:cs="Times New Roman"/>
                <w:b/>
                <w:sz w:val="20"/>
              </w:rPr>
            </w:pPr>
            <w:r w:rsidRPr="002766CC">
              <w:rPr>
                <w:rFonts w:cs="Times New Roman"/>
                <w:b/>
                <w:sz w:val="20"/>
              </w:rPr>
              <w:t>(R) May 2014</w:t>
            </w:r>
          </w:p>
        </w:tc>
        <w:tc>
          <w:tcPr>
            <w:tcW w:w="1530" w:type="dxa"/>
            <w:shd w:val="clear" w:color="auto" w:fill="auto"/>
          </w:tcPr>
          <w:p w:rsidR="00B73C10" w:rsidRPr="007A3936" w:rsidRDefault="00B73C10" w:rsidP="003370D2">
            <w:pPr>
              <w:rPr>
                <w:rFonts w:cs="Times New Roman"/>
                <w:bCs/>
                <w:sz w:val="20"/>
              </w:rPr>
            </w:pPr>
          </w:p>
        </w:tc>
      </w:tr>
      <w:tr w:rsidR="00B73C10" w:rsidRPr="007A3936" w:rsidTr="00B73C10">
        <w:trPr>
          <w:gridAfter w:val="1"/>
          <w:wAfter w:w="33" w:type="dxa"/>
        </w:trPr>
        <w:tc>
          <w:tcPr>
            <w:tcW w:w="768" w:type="dxa"/>
            <w:shd w:val="clear" w:color="auto" w:fill="auto"/>
          </w:tcPr>
          <w:p w:rsidR="00B73C10" w:rsidRDefault="00B73C10" w:rsidP="002766CC">
            <w:pPr>
              <w:jc w:val="both"/>
              <w:rPr>
                <w:rFonts w:cs="Times New Roman"/>
                <w:sz w:val="20"/>
              </w:rPr>
            </w:pPr>
            <w:r>
              <w:rPr>
                <w:rFonts w:cs="Times New Roman"/>
                <w:sz w:val="20"/>
              </w:rPr>
              <w:t>CS-06</w:t>
            </w:r>
          </w:p>
          <w:p w:rsidR="00B73C10" w:rsidRPr="007A3936" w:rsidRDefault="00B73C10" w:rsidP="002766CC">
            <w:pPr>
              <w:jc w:val="both"/>
              <w:rPr>
                <w:rFonts w:cs="Times New Roman"/>
                <w:sz w:val="20"/>
              </w:rPr>
            </w:pPr>
            <w:r w:rsidRPr="007A3936">
              <w:rPr>
                <w:rFonts w:cs="Times New Roman"/>
                <w:sz w:val="20"/>
              </w:rPr>
              <w:t>B1.2.2</w:t>
            </w:r>
          </w:p>
        </w:tc>
        <w:tc>
          <w:tcPr>
            <w:tcW w:w="2871" w:type="dxa"/>
            <w:shd w:val="clear" w:color="auto" w:fill="auto"/>
          </w:tcPr>
          <w:p w:rsidR="00B73C10" w:rsidRPr="007A3936" w:rsidRDefault="00B73C10" w:rsidP="00EF3F69">
            <w:pPr>
              <w:rPr>
                <w:rFonts w:cs="Times New Roman"/>
                <w:sz w:val="20"/>
              </w:rPr>
            </w:pPr>
            <w:r w:rsidRPr="007A3936">
              <w:rPr>
                <w:rFonts w:cs="Times New Roman"/>
                <w:sz w:val="20"/>
              </w:rPr>
              <w:t>Customs valuation support database development</w:t>
            </w:r>
          </w:p>
        </w:tc>
        <w:tc>
          <w:tcPr>
            <w:tcW w:w="1149" w:type="dxa"/>
            <w:shd w:val="clear" w:color="auto" w:fill="auto"/>
          </w:tcPr>
          <w:p w:rsidR="00B73C10" w:rsidRPr="007A3936" w:rsidRDefault="00B73C10" w:rsidP="006F4A3C">
            <w:pPr>
              <w:rPr>
                <w:rFonts w:cs="Times New Roman"/>
                <w:sz w:val="20"/>
              </w:rPr>
            </w:pPr>
            <w:r>
              <w:rPr>
                <w:rFonts w:cs="Times New Roman"/>
                <w:sz w:val="20"/>
              </w:rPr>
              <w:t>QBS</w:t>
            </w:r>
          </w:p>
        </w:tc>
        <w:tc>
          <w:tcPr>
            <w:tcW w:w="720" w:type="dxa"/>
            <w:gridSpan w:val="2"/>
            <w:shd w:val="clear" w:color="auto" w:fill="auto"/>
          </w:tcPr>
          <w:p w:rsidR="00B73C10" w:rsidRPr="007A3936" w:rsidRDefault="00B73C10" w:rsidP="00EF3F69">
            <w:pPr>
              <w:rPr>
                <w:rFonts w:cs="Times New Roman"/>
                <w:sz w:val="20"/>
              </w:rPr>
            </w:pPr>
            <w:r w:rsidRPr="007A3936">
              <w:rPr>
                <w:rFonts w:cs="Times New Roman"/>
                <w:sz w:val="20"/>
              </w:rPr>
              <w:t>Prior</w:t>
            </w:r>
          </w:p>
        </w:tc>
        <w:tc>
          <w:tcPr>
            <w:tcW w:w="1350" w:type="dxa"/>
            <w:gridSpan w:val="2"/>
          </w:tcPr>
          <w:p w:rsidR="00B73C10" w:rsidRPr="002766CC" w:rsidRDefault="00B73C10" w:rsidP="00914023">
            <w:pPr>
              <w:rPr>
                <w:rFonts w:cs="Times New Roman"/>
                <w:color w:val="7030A0"/>
                <w:sz w:val="20"/>
              </w:rPr>
            </w:pPr>
            <w:r w:rsidRPr="002766CC">
              <w:rPr>
                <w:rFonts w:cs="Times New Roman"/>
                <w:color w:val="7030A0"/>
                <w:sz w:val="20"/>
              </w:rPr>
              <w:t>(O) May</w:t>
            </w:r>
            <w:r>
              <w:rPr>
                <w:rFonts w:cs="Times New Roman"/>
                <w:color w:val="7030A0"/>
                <w:sz w:val="20"/>
              </w:rPr>
              <w:t xml:space="preserve"> 20</w:t>
            </w:r>
            <w:r w:rsidRPr="002766CC">
              <w:rPr>
                <w:rFonts w:cs="Times New Roman"/>
                <w:color w:val="7030A0"/>
                <w:sz w:val="20"/>
              </w:rPr>
              <w:t>13</w:t>
            </w:r>
          </w:p>
          <w:p w:rsidR="00B73C10" w:rsidRDefault="00B73C10" w:rsidP="00AE76D6">
            <w:pPr>
              <w:rPr>
                <w:rFonts w:cs="Times New Roman"/>
                <w:bCs/>
                <w:sz w:val="20"/>
              </w:rPr>
            </w:pPr>
          </w:p>
          <w:p w:rsidR="00B73C10" w:rsidRPr="002766CC" w:rsidRDefault="00B73C10" w:rsidP="00AE76D6">
            <w:pPr>
              <w:rPr>
                <w:rFonts w:cs="Times New Roman"/>
                <w:b/>
                <w:sz w:val="20"/>
              </w:rPr>
            </w:pPr>
            <w:r w:rsidRPr="002766CC">
              <w:rPr>
                <w:rFonts w:cs="Times New Roman"/>
                <w:b/>
                <w:sz w:val="20"/>
              </w:rPr>
              <w:t xml:space="preserve">(R) </w:t>
            </w:r>
            <w:r>
              <w:rPr>
                <w:rFonts w:cs="Times New Roman"/>
                <w:b/>
                <w:sz w:val="20"/>
              </w:rPr>
              <w:t xml:space="preserve">Jan. </w:t>
            </w:r>
            <w:r w:rsidRPr="002766CC">
              <w:rPr>
                <w:rFonts w:cs="Times New Roman"/>
                <w:b/>
                <w:sz w:val="20"/>
              </w:rPr>
              <w:lastRenderedPageBreak/>
              <w:t>2015</w:t>
            </w:r>
          </w:p>
        </w:tc>
        <w:tc>
          <w:tcPr>
            <w:tcW w:w="1530" w:type="dxa"/>
            <w:shd w:val="clear" w:color="auto" w:fill="auto"/>
          </w:tcPr>
          <w:p w:rsidR="00B73C10" w:rsidRPr="007A3936" w:rsidRDefault="00B73C10" w:rsidP="00EF3F69">
            <w:pPr>
              <w:rPr>
                <w:rFonts w:cs="Times New Roman"/>
                <w:bCs/>
                <w:sz w:val="20"/>
              </w:rPr>
            </w:pPr>
          </w:p>
        </w:tc>
      </w:tr>
      <w:tr w:rsidR="00B73C10" w:rsidRPr="007A3936" w:rsidTr="00B73C10">
        <w:trPr>
          <w:gridAfter w:val="1"/>
          <w:wAfter w:w="33" w:type="dxa"/>
        </w:trPr>
        <w:tc>
          <w:tcPr>
            <w:tcW w:w="768" w:type="dxa"/>
            <w:shd w:val="clear" w:color="auto" w:fill="auto"/>
          </w:tcPr>
          <w:p w:rsidR="00B73C10" w:rsidRDefault="00B73C10" w:rsidP="002766CC">
            <w:pPr>
              <w:jc w:val="both"/>
              <w:rPr>
                <w:rFonts w:cs="Times New Roman"/>
                <w:sz w:val="20"/>
              </w:rPr>
            </w:pPr>
            <w:r>
              <w:rPr>
                <w:rFonts w:cs="Times New Roman"/>
                <w:sz w:val="20"/>
              </w:rPr>
              <w:lastRenderedPageBreak/>
              <w:t>CS-07</w:t>
            </w:r>
          </w:p>
          <w:p w:rsidR="00B73C10" w:rsidRPr="007A3936" w:rsidRDefault="00B73C10" w:rsidP="002766CC">
            <w:pPr>
              <w:jc w:val="both"/>
              <w:rPr>
                <w:rFonts w:cs="Times New Roman"/>
                <w:sz w:val="20"/>
              </w:rPr>
            </w:pPr>
            <w:r w:rsidRPr="007A3936">
              <w:rPr>
                <w:rFonts w:cs="Times New Roman"/>
                <w:sz w:val="20"/>
              </w:rPr>
              <w:t>B1.2.3</w:t>
            </w:r>
          </w:p>
        </w:tc>
        <w:tc>
          <w:tcPr>
            <w:tcW w:w="2871" w:type="dxa"/>
            <w:shd w:val="clear" w:color="auto" w:fill="auto"/>
          </w:tcPr>
          <w:p w:rsidR="00B73C10" w:rsidRPr="007A3936" w:rsidRDefault="00B73C10" w:rsidP="000F138C">
            <w:pPr>
              <w:rPr>
                <w:rFonts w:cs="Times New Roman"/>
                <w:sz w:val="20"/>
              </w:rPr>
            </w:pPr>
            <w:r w:rsidRPr="007A3936">
              <w:rPr>
                <w:rFonts w:cs="Times New Roman"/>
                <w:sz w:val="20"/>
              </w:rPr>
              <w:t>Risk management software support</w:t>
            </w:r>
          </w:p>
        </w:tc>
        <w:tc>
          <w:tcPr>
            <w:tcW w:w="1149" w:type="dxa"/>
            <w:shd w:val="clear" w:color="auto" w:fill="auto"/>
          </w:tcPr>
          <w:p w:rsidR="00B73C10" w:rsidRPr="007A3936" w:rsidRDefault="00B73C10" w:rsidP="006F4A3C">
            <w:pPr>
              <w:rPr>
                <w:rFonts w:cs="Times New Roman"/>
                <w:sz w:val="20"/>
              </w:rPr>
            </w:pPr>
            <w:r>
              <w:rPr>
                <w:rFonts w:cs="Times New Roman"/>
                <w:sz w:val="20"/>
              </w:rPr>
              <w:t>QBS</w:t>
            </w:r>
          </w:p>
        </w:tc>
        <w:tc>
          <w:tcPr>
            <w:tcW w:w="720" w:type="dxa"/>
            <w:gridSpan w:val="2"/>
            <w:shd w:val="clear" w:color="auto" w:fill="auto"/>
          </w:tcPr>
          <w:p w:rsidR="00B73C10" w:rsidRPr="007A3936" w:rsidRDefault="00B73C10" w:rsidP="00F80820">
            <w:pPr>
              <w:rPr>
                <w:rFonts w:cs="Times New Roman"/>
                <w:sz w:val="20"/>
              </w:rPr>
            </w:pPr>
            <w:r>
              <w:rPr>
                <w:rFonts w:cs="Times New Roman"/>
                <w:sz w:val="20"/>
              </w:rPr>
              <w:t>Prior</w:t>
            </w:r>
          </w:p>
        </w:tc>
        <w:tc>
          <w:tcPr>
            <w:tcW w:w="1350" w:type="dxa"/>
            <w:gridSpan w:val="2"/>
          </w:tcPr>
          <w:p w:rsidR="00B73C10" w:rsidRPr="002766CC" w:rsidRDefault="00B73C10" w:rsidP="00914023">
            <w:pPr>
              <w:rPr>
                <w:rFonts w:cs="Times New Roman"/>
                <w:color w:val="7030A0"/>
                <w:sz w:val="20"/>
              </w:rPr>
            </w:pPr>
            <w:r w:rsidRPr="002766CC">
              <w:rPr>
                <w:rFonts w:cs="Times New Roman"/>
                <w:color w:val="7030A0"/>
                <w:sz w:val="20"/>
              </w:rPr>
              <w:t>(O) Jun</w:t>
            </w:r>
            <w:r>
              <w:rPr>
                <w:rFonts w:cs="Times New Roman"/>
                <w:color w:val="7030A0"/>
                <w:sz w:val="20"/>
              </w:rPr>
              <w:t>. 2013</w:t>
            </w:r>
          </w:p>
          <w:p w:rsidR="00B73C10" w:rsidRDefault="00B73C10" w:rsidP="00AE76D6">
            <w:pPr>
              <w:rPr>
                <w:rFonts w:cs="Times New Roman"/>
                <w:bCs/>
                <w:sz w:val="20"/>
              </w:rPr>
            </w:pPr>
          </w:p>
          <w:p w:rsidR="00B73C10" w:rsidRPr="002766CC" w:rsidDel="006E2247" w:rsidRDefault="00B73C10" w:rsidP="00AE76D6">
            <w:pPr>
              <w:rPr>
                <w:rFonts w:cs="Times New Roman"/>
                <w:b/>
                <w:sz w:val="20"/>
              </w:rPr>
            </w:pPr>
            <w:r w:rsidRPr="002766CC">
              <w:rPr>
                <w:rFonts w:cs="Times New Roman"/>
                <w:b/>
                <w:sz w:val="20"/>
              </w:rPr>
              <w:t>(R) Sep. 2014</w:t>
            </w:r>
          </w:p>
        </w:tc>
        <w:tc>
          <w:tcPr>
            <w:tcW w:w="1530" w:type="dxa"/>
            <w:shd w:val="clear" w:color="auto" w:fill="auto"/>
          </w:tcPr>
          <w:p w:rsidR="00B73C10" w:rsidRPr="007A3936" w:rsidRDefault="00B73C10" w:rsidP="00206937">
            <w:pPr>
              <w:rPr>
                <w:rFonts w:cs="Times New Roman"/>
                <w:sz w:val="20"/>
              </w:rPr>
            </w:pPr>
            <w:r>
              <w:rPr>
                <w:rFonts w:cs="Times New Roman"/>
                <w:sz w:val="20"/>
              </w:rPr>
              <w:t>TA for Customs Capacity Enhancement Program (CS-12/B5.1) will provide inputs</w:t>
            </w:r>
          </w:p>
        </w:tc>
      </w:tr>
      <w:tr w:rsidR="00B73C10" w:rsidRPr="007A3936" w:rsidTr="00B73C10">
        <w:tc>
          <w:tcPr>
            <w:tcW w:w="768" w:type="dxa"/>
            <w:shd w:val="clear" w:color="auto" w:fill="auto"/>
          </w:tcPr>
          <w:p w:rsidR="00B73C10" w:rsidRDefault="00B73C10" w:rsidP="002766CC">
            <w:pPr>
              <w:jc w:val="both"/>
              <w:rPr>
                <w:rFonts w:cs="Times New Roman"/>
                <w:sz w:val="20"/>
              </w:rPr>
            </w:pPr>
            <w:r>
              <w:rPr>
                <w:rFonts w:cs="Times New Roman"/>
                <w:sz w:val="20"/>
              </w:rPr>
              <w:t>CS-08</w:t>
            </w:r>
          </w:p>
          <w:p w:rsidR="00B73C10" w:rsidRPr="007A3936" w:rsidRDefault="00B73C10" w:rsidP="002766CC">
            <w:pPr>
              <w:jc w:val="both"/>
              <w:rPr>
                <w:rFonts w:cs="Times New Roman"/>
                <w:sz w:val="20"/>
              </w:rPr>
            </w:pPr>
            <w:r w:rsidRPr="007A3936">
              <w:rPr>
                <w:rFonts w:cs="Times New Roman"/>
                <w:sz w:val="20"/>
              </w:rPr>
              <w:t>B2.1</w:t>
            </w:r>
          </w:p>
        </w:tc>
        <w:tc>
          <w:tcPr>
            <w:tcW w:w="2871" w:type="dxa"/>
            <w:shd w:val="clear" w:color="auto" w:fill="auto"/>
          </w:tcPr>
          <w:p w:rsidR="00B73C10" w:rsidRPr="007A3936" w:rsidRDefault="00B73C10" w:rsidP="00E233B0">
            <w:pPr>
              <w:rPr>
                <w:rFonts w:cs="Times New Roman"/>
                <w:sz w:val="20"/>
              </w:rPr>
            </w:pPr>
            <w:r w:rsidRPr="007A3936">
              <w:rPr>
                <w:rFonts w:cs="Times New Roman"/>
                <w:sz w:val="20"/>
              </w:rPr>
              <w:t xml:space="preserve">Technical assistance for </w:t>
            </w:r>
            <w:r>
              <w:rPr>
                <w:rFonts w:cs="Times New Roman"/>
                <w:sz w:val="20"/>
              </w:rPr>
              <w:t>Customs Training Center Development Program</w:t>
            </w:r>
          </w:p>
        </w:tc>
        <w:tc>
          <w:tcPr>
            <w:tcW w:w="1190" w:type="dxa"/>
            <w:gridSpan w:val="2"/>
            <w:shd w:val="clear" w:color="auto" w:fill="auto"/>
          </w:tcPr>
          <w:p w:rsidR="00B73C10" w:rsidRPr="007A3936" w:rsidRDefault="00B73C10" w:rsidP="00EF3F69">
            <w:pPr>
              <w:rPr>
                <w:rFonts w:cs="Times New Roman"/>
                <w:sz w:val="20"/>
              </w:rPr>
            </w:pPr>
            <w:r w:rsidRPr="007A3936">
              <w:rPr>
                <w:rFonts w:cs="Times New Roman"/>
                <w:sz w:val="20"/>
              </w:rPr>
              <w:t>QCBS</w:t>
            </w:r>
          </w:p>
        </w:tc>
        <w:tc>
          <w:tcPr>
            <w:tcW w:w="679" w:type="dxa"/>
            <w:shd w:val="clear" w:color="auto" w:fill="auto"/>
          </w:tcPr>
          <w:p w:rsidR="00B73C10" w:rsidRPr="007A3936" w:rsidRDefault="00B73C10" w:rsidP="00BE42F3">
            <w:pPr>
              <w:jc w:val="center"/>
              <w:rPr>
                <w:rFonts w:cs="Times New Roman"/>
                <w:sz w:val="20"/>
              </w:rPr>
            </w:pPr>
            <w:r w:rsidRPr="007A3936">
              <w:rPr>
                <w:rFonts w:cs="Times New Roman"/>
                <w:sz w:val="20"/>
              </w:rPr>
              <w:t>Prior</w:t>
            </w:r>
          </w:p>
        </w:tc>
        <w:tc>
          <w:tcPr>
            <w:tcW w:w="1318" w:type="dxa"/>
          </w:tcPr>
          <w:p w:rsidR="00B73C10" w:rsidRPr="00BE42F3" w:rsidRDefault="00B73C10" w:rsidP="00914023">
            <w:pPr>
              <w:rPr>
                <w:rFonts w:cs="Times New Roman"/>
                <w:color w:val="7030A0"/>
                <w:sz w:val="20"/>
              </w:rPr>
            </w:pPr>
            <w:r w:rsidRPr="00BE42F3">
              <w:rPr>
                <w:rFonts w:cs="Times New Roman"/>
                <w:color w:val="7030A0"/>
                <w:sz w:val="20"/>
              </w:rPr>
              <w:t>(O) Jun</w:t>
            </w:r>
            <w:r>
              <w:rPr>
                <w:rFonts w:cs="Times New Roman"/>
                <w:color w:val="7030A0"/>
                <w:sz w:val="20"/>
              </w:rPr>
              <w:t>. 2013</w:t>
            </w:r>
          </w:p>
          <w:p w:rsidR="00B73C10" w:rsidRDefault="00B73C10" w:rsidP="00AE76D6">
            <w:pPr>
              <w:rPr>
                <w:rFonts w:cs="Times New Roman"/>
                <w:bCs/>
                <w:sz w:val="20"/>
              </w:rPr>
            </w:pPr>
          </w:p>
          <w:p w:rsidR="00B73C10" w:rsidRPr="00BE42F3" w:rsidRDefault="00B73C10" w:rsidP="00AE76D6">
            <w:pPr>
              <w:rPr>
                <w:rFonts w:cs="Times New Roman"/>
                <w:b/>
                <w:sz w:val="20"/>
              </w:rPr>
            </w:pPr>
            <w:r w:rsidRPr="00BE42F3">
              <w:rPr>
                <w:rFonts w:cs="Times New Roman"/>
                <w:b/>
                <w:sz w:val="20"/>
              </w:rPr>
              <w:t>(R) Jan. 2014</w:t>
            </w:r>
          </w:p>
        </w:tc>
        <w:tc>
          <w:tcPr>
            <w:tcW w:w="1595" w:type="dxa"/>
            <w:gridSpan w:val="3"/>
            <w:shd w:val="clear" w:color="auto" w:fill="auto"/>
          </w:tcPr>
          <w:p w:rsidR="00B73C10" w:rsidRPr="00FC4A54" w:rsidRDefault="00B73C10" w:rsidP="003370D2">
            <w:pPr>
              <w:rPr>
                <w:rFonts w:cs="Times New Roman"/>
                <w:sz w:val="20"/>
              </w:rPr>
            </w:pPr>
          </w:p>
        </w:tc>
      </w:tr>
      <w:tr w:rsidR="00B73C10" w:rsidRPr="007A3936" w:rsidTr="00B73C10">
        <w:tc>
          <w:tcPr>
            <w:tcW w:w="768" w:type="dxa"/>
            <w:shd w:val="clear" w:color="auto" w:fill="auto"/>
          </w:tcPr>
          <w:p w:rsidR="00B73C10" w:rsidRDefault="00B73C10" w:rsidP="002766CC">
            <w:pPr>
              <w:jc w:val="both"/>
              <w:rPr>
                <w:rFonts w:cs="Times New Roman"/>
                <w:sz w:val="20"/>
              </w:rPr>
            </w:pPr>
            <w:r>
              <w:rPr>
                <w:rFonts w:cs="Times New Roman"/>
                <w:sz w:val="20"/>
              </w:rPr>
              <w:t>CS-10</w:t>
            </w:r>
          </w:p>
          <w:p w:rsidR="00B73C10" w:rsidRPr="007A3936" w:rsidRDefault="00B73C10" w:rsidP="002766CC">
            <w:pPr>
              <w:jc w:val="both"/>
              <w:rPr>
                <w:rFonts w:cs="Times New Roman"/>
                <w:sz w:val="20"/>
              </w:rPr>
            </w:pPr>
            <w:r w:rsidRPr="007A3936">
              <w:rPr>
                <w:rFonts w:cs="Times New Roman"/>
                <w:sz w:val="20"/>
              </w:rPr>
              <w:t>B3.2</w:t>
            </w:r>
          </w:p>
        </w:tc>
        <w:tc>
          <w:tcPr>
            <w:tcW w:w="2871" w:type="dxa"/>
            <w:shd w:val="clear" w:color="auto" w:fill="auto"/>
          </w:tcPr>
          <w:p w:rsidR="00B73C10" w:rsidRPr="00774729" w:rsidDel="00BD36E2" w:rsidRDefault="00B73C10" w:rsidP="00774729">
            <w:pPr>
              <w:rPr>
                <w:rFonts w:cs="Times New Roman"/>
                <w:sz w:val="20"/>
              </w:rPr>
            </w:pPr>
            <w:r w:rsidRPr="00774729">
              <w:rPr>
                <w:rFonts w:cs="Times New Roman"/>
                <w:sz w:val="20"/>
              </w:rPr>
              <w:t>Customs Regulation Specialist</w:t>
            </w:r>
          </w:p>
        </w:tc>
        <w:tc>
          <w:tcPr>
            <w:tcW w:w="1190" w:type="dxa"/>
            <w:gridSpan w:val="2"/>
            <w:shd w:val="clear" w:color="auto" w:fill="auto"/>
          </w:tcPr>
          <w:p w:rsidR="00B73C10" w:rsidRPr="007A3936" w:rsidRDefault="00B73C10" w:rsidP="00EF3F69">
            <w:pPr>
              <w:rPr>
                <w:rFonts w:cs="Times New Roman"/>
                <w:sz w:val="20"/>
              </w:rPr>
            </w:pPr>
            <w:r w:rsidRPr="007A3936">
              <w:rPr>
                <w:rFonts w:cs="Times New Roman"/>
                <w:sz w:val="20"/>
              </w:rPr>
              <w:t>IC</w:t>
            </w:r>
          </w:p>
        </w:tc>
        <w:tc>
          <w:tcPr>
            <w:tcW w:w="679" w:type="dxa"/>
            <w:shd w:val="clear" w:color="auto" w:fill="auto"/>
          </w:tcPr>
          <w:p w:rsidR="00B73C10" w:rsidRPr="007A3936" w:rsidRDefault="00B73C10" w:rsidP="00BE42F3">
            <w:pPr>
              <w:jc w:val="center"/>
              <w:rPr>
                <w:rFonts w:cs="Times New Roman"/>
                <w:sz w:val="20"/>
              </w:rPr>
            </w:pPr>
            <w:r w:rsidRPr="007A3936">
              <w:rPr>
                <w:rFonts w:cs="Times New Roman"/>
                <w:sz w:val="20"/>
              </w:rPr>
              <w:t>Prior</w:t>
            </w:r>
          </w:p>
        </w:tc>
        <w:tc>
          <w:tcPr>
            <w:tcW w:w="1318" w:type="dxa"/>
          </w:tcPr>
          <w:p w:rsidR="00B73C10" w:rsidRPr="00BE42F3" w:rsidRDefault="00B73C10" w:rsidP="00AE76D6">
            <w:pPr>
              <w:rPr>
                <w:rFonts w:cs="Times New Roman"/>
                <w:b/>
                <w:sz w:val="20"/>
              </w:rPr>
            </w:pPr>
            <w:r w:rsidRPr="00BE42F3">
              <w:rPr>
                <w:rFonts w:cs="Times New Roman"/>
                <w:b/>
                <w:sz w:val="20"/>
              </w:rPr>
              <w:t>Jan. 2014</w:t>
            </w:r>
          </w:p>
        </w:tc>
        <w:tc>
          <w:tcPr>
            <w:tcW w:w="1595" w:type="dxa"/>
            <w:gridSpan w:val="3"/>
            <w:shd w:val="clear" w:color="auto" w:fill="auto"/>
          </w:tcPr>
          <w:p w:rsidR="00B73C10" w:rsidRPr="007A3936" w:rsidDel="00BD36E2" w:rsidRDefault="00B73C10" w:rsidP="00EF2AE1">
            <w:pPr>
              <w:rPr>
                <w:rFonts w:cs="Times New Roman"/>
                <w:sz w:val="20"/>
              </w:rPr>
            </w:pPr>
          </w:p>
        </w:tc>
      </w:tr>
      <w:tr w:rsidR="00B73C10" w:rsidRPr="007A3936" w:rsidTr="00B73C10">
        <w:tc>
          <w:tcPr>
            <w:tcW w:w="768" w:type="dxa"/>
            <w:shd w:val="clear" w:color="auto" w:fill="auto"/>
          </w:tcPr>
          <w:p w:rsidR="00B73C10" w:rsidRDefault="00B73C10" w:rsidP="002766CC">
            <w:pPr>
              <w:jc w:val="both"/>
              <w:rPr>
                <w:rFonts w:cs="Times New Roman"/>
                <w:sz w:val="20"/>
              </w:rPr>
            </w:pPr>
            <w:r>
              <w:rPr>
                <w:rFonts w:cs="Times New Roman"/>
                <w:sz w:val="20"/>
              </w:rPr>
              <w:t>CS-12</w:t>
            </w:r>
          </w:p>
          <w:p w:rsidR="00B73C10" w:rsidRPr="007A3936" w:rsidRDefault="00B73C10" w:rsidP="002766CC">
            <w:pPr>
              <w:jc w:val="both"/>
              <w:rPr>
                <w:rFonts w:cs="Times New Roman"/>
                <w:sz w:val="20"/>
              </w:rPr>
            </w:pPr>
            <w:r w:rsidRPr="007A3936">
              <w:rPr>
                <w:rFonts w:cs="Times New Roman"/>
                <w:sz w:val="20"/>
              </w:rPr>
              <w:t>B5.1</w:t>
            </w:r>
          </w:p>
        </w:tc>
        <w:tc>
          <w:tcPr>
            <w:tcW w:w="2871" w:type="dxa"/>
            <w:shd w:val="clear" w:color="auto" w:fill="auto"/>
          </w:tcPr>
          <w:p w:rsidR="00B73C10" w:rsidRDefault="00B73C10" w:rsidP="00EF3F69">
            <w:pPr>
              <w:rPr>
                <w:rFonts w:cs="Times New Roman"/>
                <w:sz w:val="20"/>
              </w:rPr>
            </w:pPr>
            <w:r>
              <w:rPr>
                <w:rFonts w:cs="Times New Roman"/>
                <w:sz w:val="20"/>
              </w:rPr>
              <w:t>Technical assistance for Customs Capacity Enhancement Program</w:t>
            </w:r>
          </w:p>
          <w:p w:rsidR="00B73C10" w:rsidRDefault="00B73C10" w:rsidP="00EF3F69">
            <w:pPr>
              <w:rPr>
                <w:rFonts w:cs="Times New Roman"/>
                <w:sz w:val="20"/>
              </w:rPr>
            </w:pPr>
          </w:p>
          <w:p w:rsidR="00B73C10" w:rsidRDefault="00B73C10" w:rsidP="00EF3F69">
            <w:pPr>
              <w:rPr>
                <w:rFonts w:cs="Times New Roman"/>
                <w:sz w:val="20"/>
              </w:rPr>
            </w:pPr>
          </w:p>
          <w:p w:rsidR="00B73C10" w:rsidRPr="007A3936" w:rsidDel="00BD36E2" w:rsidRDefault="00B73C10" w:rsidP="00EF3F69">
            <w:pPr>
              <w:rPr>
                <w:rFonts w:cs="Times New Roman"/>
                <w:sz w:val="20"/>
              </w:rPr>
            </w:pPr>
          </w:p>
        </w:tc>
        <w:tc>
          <w:tcPr>
            <w:tcW w:w="1190" w:type="dxa"/>
            <w:gridSpan w:val="2"/>
            <w:shd w:val="clear" w:color="auto" w:fill="auto"/>
          </w:tcPr>
          <w:p w:rsidR="00B73C10" w:rsidRPr="007A3936" w:rsidRDefault="00B73C10" w:rsidP="00EF3F69">
            <w:pPr>
              <w:rPr>
                <w:rFonts w:cs="Times New Roman"/>
                <w:sz w:val="20"/>
              </w:rPr>
            </w:pPr>
            <w:r w:rsidRPr="007A3936">
              <w:rPr>
                <w:rFonts w:cs="Times New Roman"/>
                <w:sz w:val="20"/>
              </w:rPr>
              <w:t>QCBS</w:t>
            </w:r>
          </w:p>
        </w:tc>
        <w:tc>
          <w:tcPr>
            <w:tcW w:w="679" w:type="dxa"/>
            <w:shd w:val="clear" w:color="auto" w:fill="auto"/>
          </w:tcPr>
          <w:p w:rsidR="00B73C10" w:rsidRPr="007A3936" w:rsidRDefault="00B73C10" w:rsidP="00BE42F3">
            <w:pPr>
              <w:jc w:val="center"/>
              <w:rPr>
                <w:rFonts w:cs="Times New Roman"/>
                <w:sz w:val="20"/>
              </w:rPr>
            </w:pPr>
            <w:r w:rsidRPr="007A3936">
              <w:rPr>
                <w:rFonts w:cs="Times New Roman"/>
                <w:sz w:val="20"/>
              </w:rPr>
              <w:t>Prior</w:t>
            </w:r>
          </w:p>
        </w:tc>
        <w:tc>
          <w:tcPr>
            <w:tcW w:w="1318" w:type="dxa"/>
          </w:tcPr>
          <w:p w:rsidR="00B73C10" w:rsidRPr="00BE42F3" w:rsidRDefault="00B73C10" w:rsidP="00AE76D6">
            <w:pPr>
              <w:rPr>
                <w:rFonts w:cs="Times New Roman"/>
                <w:b/>
                <w:bCs/>
                <w:sz w:val="20"/>
              </w:rPr>
            </w:pPr>
            <w:r w:rsidRPr="00BE42F3">
              <w:rPr>
                <w:rFonts w:cs="Times New Roman"/>
                <w:b/>
                <w:bCs/>
                <w:sz w:val="20"/>
              </w:rPr>
              <w:t>Jan. 2014</w:t>
            </w:r>
          </w:p>
        </w:tc>
        <w:tc>
          <w:tcPr>
            <w:tcW w:w="1595" w:type="dxa"/>
            <w:gridSpan w:val="3"/>
            <w:shd w:val="clear" w:color="auto" w:fill="auto"/>
          </w:tcPr>
          <w:p w:rsidR="00B73C10" w:rsidRPr="007A3936" w:rsidDel="00BD36E2" w:rsidRDefault="00B73C10" w:rsidP="00EF3F69">
            <w:pPr>
              <w:rPr>
                <w:rFonts w:cs="Times New Roman"/>
                <w:sz w:val="20"/>
              </w:rPr>
            </w:pPr>
          </w:p>
        </w:tc>
      </w:tr>
      <w:tr w:rsidR="00B73C10" w:rsidRPr="007A3936" w:rsidTr="00B73C10">
        <w:tc>
          <w:tcPr>
            <w:tcW w:w="768" w:type="dxa"/>
            <w:shd w:val="clear" w:color="auto" w:fill="auto"/>
          </w:tcPr>
          <w:p w:rsidR="00B73C10" w:rsidRDefault="00B73C10" w:rsidP="002766CC">
            <w:pPr>
              <w:jc w:val="both"/>
              <w:rPr>
                <w:rFonts w:cs="Times New Roman"/>
                <w:sz w:val="20"/>
              </w:rPr>
            </w:pPr>
            <w:r>
              <w:rPr>
                <w:rFonts w:cs="Times New Roman"/>
                <w:sz w:val="20"/>
              </w:rPr>
              <w:t>CS-13</w:t>
            </w:r>
          </w:p>
          <w:p w:rsidR="00B73C10" w:rsidRPr="007A3936" w:rsidRDefault="00B73C10" w:rsidP="002766CC">
            <w:pPr>
              <w:jc w:val="both"/>
              <w:rPr>
                <w:rFonts w:cs="Times New Roman"/>
                <w:sz w:val="20"/>
              </w:rPr>
            </w:pPr>
            <w:r w:rsidRPr="007A3936">
              <w:rPr>
                <w:rFonts w:cs="Times New Roman"/>
                <w:sz w:val="20"/>
              </w:rPr>
              <w:t>B6.2</w:t>
            </w:r>
          </w:p>
        </w:tc>
        <w:tc>
          <w:tcPr>
            <w:tcW w:w="2871" w:type="dxa"/>
            <w:shd w:val="clear" w:color="auto" w:fill="auto"/>
          </w:tcPr>
          <w:p w:rsidR="00B73C10" w:rsidRDefault="00B73C10" w:rsidP="00FC4A54">
            <w:pPr>
              <w:rPr>
                <w:rFonts w:cs="Times New Roman"/>
                <w:sz w:val="20"/>
              </w:rPr>
            </w:pPr>
            <w:r w:rsidRPr="007A3936">
              <w:rPr>
                <w:rFonts w:cs="Times New Roman"/>
                <w:sz w:val="20"/>
              </w:rPr>
              <w:t>Administrative support</w:t>
            </w:r>
          </w:p>
          <w:p w:rsidR="00B73C10" w:rsidRDefault="00B73C10" w:rsidP="001A1E5F">
            <w:pPr>
              <w:pStyle w:val="ListParagraph"/>
              <w:numPr>
                <w:ilvl w:val="0"/>
                <w:numId w:val="6"/>
              </w:numPr>
              <w:ind w:left="227" w:hanging="227"/>
              <w:rPr>
                <w:rFonts w:cs="Times New Roman"/>
                <w:sz w:val="20"/>
              </w:rPr>
            </w:pPr>
            <w:r>
              <w:rPr>
                <w:rFonts w:cs="Times New Roman"/>
                <w:sz w:val="20"/>
              </w:rPr>
              <w:t>Administrative Assistant ($32,400)</w:t>
            </w:r>
          </w:p>
          <w:p w:rsidR="00B73C10" w:rsidRDefault="00B73C10">
            <w:pPr>
              <w:pStyle w:val="ListParagraph"/>
              <w:numPr>
                <w:ilvl w:val="0"/>
                <w:numId w:val="6"/>
              </w:numPr>
              <w:ind w:left="227" w:hanging="227"/>
              <w:rPr>
                <w:rFonts w:cs="Times New Roman"/>
                <w:b/>
                <w:sz w:val="20"/>
              </w:rPr>
            </w:pPr>
            <w:r>
              <w:rPr>
                <w:rFonts w:cs="Times New Roman"/>
                <w:sz w:val="20"/>
              </w:rPr>
              <w:t>Administrative and Finance Assistant ($38,000)</w:t>
            </w:r>
          </w:p>
          <w:p w:rsidR="00B73C10" w:rsidRDefault="00B73C10">
            <w:pPr>
              <w:pStyle w:val="ListParagraph"/>
              <w:numPr>
                <w:ilvl w:val="0"/>
                <w:numId w:val="6"/>
              </w:numPr>
              <w:ind w:left="227" w:hanging="227"/>
              <w:rPr>
                <w:rFonts w:cs="Times New Roman"/>
                <w:sz w:val="20"/>
              </w:rPr>
            </w:pPr>
            <w:r w:rsidRPr="00255BB2">
              <w:rPr>
                <w:rFonts w:cs="Times New Roman"/>
                <w:sz w:val="20"/>
              </w:rPr>
              <w:t>Assistant to Customs Advisory Team ($49,600)</w:t>
            </w:r>
          </w:p>
        </w:tc>
        <w:tc>
          <w:tcPr>
            <w:tcW w:w="1190" w:type="dxa"/>
            <w:gridSpan w:val="2"/>
            <w:shd w:val="clear" w:color="auto" w:fill="auto"/>
          </w:tcPr>
          <w:p w:rsidR="00B73C10" w:rsidRPr="007A3936" w:rsidRDefault="00B73C10" w:rsidP="00EF3F69">
            <w:pPr>
              <w:rPr>
                <w:rFonts w:cs="Times New Roman"/>
                <w:sz w:val="20"/>
              </w:rPr>
            </w:pPr>
            <w:r w:rsidRPr="007A3936">
              <w:rPr>
                <w:rFonts w:cs="Times New Roman"/>
                <w:sz w:val="20"/>
              </w:rPr>
              <w:t>IC</w:t>
            </w:r>
          </w:p>
        </w:tc>
        <w:tc>
          <w:tcPr>
            <w:tcW w:w="679" w:type="dxa"/>
            <w:shd w:val="clear" w:color="auto" w:fill="auto"/>
          </w:tcPr>
          <w:p w:rsidR="00B73C10" w:rsidRPr="007A3936" w:rsidRDefault="00B73C10" w:rsidP="00BE42F3">
            <w:pPr>
              <w:jc w:val="center"/>
              <w:rPr>
                <w:rFonts w:cs="Times New Roman"/>
                <w:sz w:val="20"/>
              </w:rPr>
            </w:pPr>
            <w:r w:rsidRPr="007A3936">
              <w:rPr>
                <w:rFonts w:cs="Times New Roman"/>
                <w:sz w:val="20"/>
              </w:rPr>
              <w:t>Post</w:t>
            </w:r>
          </w:p>
        </w:tc>
        <w:tc>
          <w:tcPr>
            <w:tcW w:w="1318" w:type="dxa"/>
          </w:tcPr>
          <w:p w:rsidR="00B73C10" w:rsidRPr="007A3936" w:rsidRDefault="00B73C10" w:rsidP="00AE76D6">
            <w:pPr>
              <w:rPr>
                <w:rFonts w:cs="Times New Roman"/>
                <w:sz w:val="20"/>
              </w:rPr>
            </w:pPr>
            <w:r>
              <w:rPr>
                <w:rFonts w:cs="Times New Roman"/>
                <w:sz w:val="20"/>
              </w:rPr>
              <w:t>Jul.</w:t>
            </w:r>
            <w:r w:rsidRPr="007A3936">
              <w:rPr>
                <w:rFonts w:cs="Times New Roman"/>
                <w:sz w:val="20"/>
              </w:rPr>
              <w:t xml:space="preserve"> 2013</w:t>
            </w:r>
          </w:p>
        </w:tc>
        <w:tc>
          <w:tcPr>
            <w:tcW w:w="1595" w:type="dxa"/>
            <w:gridSpan w:val="3"/>
            <w:shd w:val="clear" w:color="auto" w:fill="auto"/>
          </w:tcPr>
          <w:p w:rsidR="00B73C10" w:rsidRPr="003E3F6E" w:rsidRDefault="00B73C10" w:rsidP="00FC4A54">
            <w:pPr>
              <w:pStyle w:val="CommentText"/>
              <w:rPr>
                <w:rFonts w:cs="Times New Roman"/>
              </w:rPr>
            </w:pPr>
            <w:r w:rsidRPr="007A3936">
              <w:rPr>
                <w:rFonts w:cs="Times New Roman"/>
              </w:rPr>
              <w:t>Full time 3 years but with annual extension based on performance</w:t>
            </w:r>
          </w:p>
        </w:tc>
      </w:tr>
      <w:tr w:rsidR="00B73C10" w:rsidRPr="007A3936" w:rsidTr="00B73C10">
        <w:tc>
          <w:tcPr>
            <w:tcW w:w="768" w:type="dxa"/>
            <w:shd w:val="clear" w:color="auto" w:fill="auto"/>
          </w:tcPr>
          <w:p w:rsidR="00B73C10" w:rsidRDefault="00B73C10" w:rsidP="002766CC">
            <w:pPr>
              <w:jc w:val="both"/>
              <w:rPr>
                <w:rFonts w:cs="Times New Roman"/>
                <w:sz w:val="20"/>
              </w:rPr>
            </w:pPr>
            <w:r>
              <w:rPr>
                <w:rFonts w:cs="Times New Roman"/>
                <w:sz w:val="20"/>
              </w:rPr>
              <w:t>CS-14</w:t>
            </w:r>
          </w:p>
          <w:p w:rsidR="00B73C10" w:rsidRPr="007A3936" w:rsidRDefault="00B73C10" w:rsidP="002766CC">
            <w:pPr>
              <w:jc w:val="both"/>
              <w:rPr>
                <w:rFonts w:cs="Times New Roman"/>
                <w:sz w:val="20"/>
              </w:rPr>
            </w:pPr>
            <w:r w:rsidRPr="007A3936">
              <w:rPr>
                <w:rFonts w:cs="Times New Roman"/>
                <w:sz w:val="20"/>
              </w:rPr>
              <w:t>B6.5</w:t>
            </w:r>
          </w:p>
        </w:tc>
        <w:tc>
          <w:tcPr>
            <w:tcW w:w="2871" w:type="dxa"/>
            <w:shd w:val="clear" w:color="auto" w:fill="auto"/>
          </w:tcPr>
          <w:p w:rsidR="00B73C10" w:rsidRPr="007A3936" w:rsidRDefault="00B73C10" w:rsidP="00EF3F69">
            <w:pPr>
              <w:rPr>
                <w:rFonts w:cs="Times New Roman"/>
                <w:sz w:val="20"/>
              </w:rPr>
            </w:pPr>
            <w:r w:rsidRPr="007A3936">
              <w:rPr>
                <w:rFonts w:cs="Times New Roman"/>
                <w:sz w:val="20"/>
              </w:rPr>
              <w:t>Project Analyst</w:t>
            </w:r>
          </w:p>
        </w:tc>
        <w:tc>
          <w:tcPr>
            <w:tcW w:w="1190" w:type="dxa"/>
            <w:gridSpan w:val="2"/>
            <w:shd w:val="clear" w:color="auto" w:fill="auto"/>
          </w:tcPr>
          <w:p w:rsidR="00B73C10" w:rsidRPr="007A3936" w:rsidRDefault="00B73C10" w:rsidP="00EF3F69">
            <w:pPr>
              <w:rPr>
                <w:rFonts w:cs="Times New Roman"/>
                <w:sz w:val="20"/>
              </w:rPr>
            </w:pPr>
            <w:r w:rsidRPr="007A3936">
              <w:rPr>
                <w:rFonts w:cs="Times New Roman"/>
                <w:sz w:val="20"/>
              </w:rPr>
              <w:t>IC</w:t>
            </w:r>
          </w:p>
        </w:tc>
        <w:tc>
          <w:tcPr>
            <w:tcW w:w="679" w:type="dxa"/>
            <w:shd w:val="clear" w:color="auto" w:fill="auto"/>
          </w:tcPr>
          <w:p w:rsidR="00B73C10" w:rsidRPr="007A3936" w:rsidRDefault="00B73C10" w:rsidP="00BE42F3">
            <w:pPr>
              <w:jc w:val="center"/>
              <w:rPr>
                <w:rFonts w:cs="Times New Roman"/>
                <w:sz w:val="20"/>
              </w:rPr>
            </w:pPr>
            <w:r w:rsidRPr="007A3936">
              <w:rPr>
                <w:rFonts w:cs="Times New Roman"/>
                <w:sz w:val="20"/>
              </w:rPr>
              <w:t>Post</w:t>
            </w:r>
          </w:p>
        </w:tc>
        <w:tc>
          <w:tcPr>
            <w:tcW w:w="1318" w:type="dxa"/>
          </w:tcPr>
          <w:p w:rsidR="00B73C10" w:rsidRPr="00BE42F3" w:rsidRDefault="00B73C10" w:rsidP="00AE76D6">
            <w:pPr>
              <w:rPr>
                <w:rFonts w:cs="Times New Roman"/>
                <w:b/>
                <w:bCs/>
                <w:sz w:val="20"/>
              </w:rPr>
            </w:pPr>
            <w:r w:rsidRPr="00BE42F3">
              <w:rPr>
                <w:rFonts w:cs="Times New Roman"/>
                <w:b/>
                <w:bCs/>
                <w:sz w:val="20"/>
              </w:rPr>
              <w:t>Jul. 2013</w:t>
            </w:r>
          </w:p>
        </w:tc>
        <w:tc>
          <w:tcPr>
            <w:tcW w:w="1595" w:type="dxa"/>
            <w:gridSpan w:val="3"/>
            <w:shd w:val="clear" w:color="auto" w:fill="auto"/>
          </w:tcPr>
          <w:p w:rsidR="00B73C10" w:rsidRPr="007A3936" w:rsidRDefault="00B73C10" w:rsidP="00EF3F69">
            <w:pPr>
              <w:rPr>
                <w:rFonts w:cs="Times New Roman"/>
                <w:sz w:val="20"/>
              </w:rPr>
            </w:pPr>
            <w:r w:rsidRPr="007A3936">
              <w:rPr>
                <w:rFonts w:cs="Times New Roman"/>
                <w:sz w:val="20"/>
              </w:rPr>
              <w:t>Full time 3 years but with annual extension based on performance</w:t>
            </w:r>
          </w:p>
        </w:tc>
      </w:tr>
      <w:tr w:rsidR="00B73C10" w:rsidRPr="007A3936" w:rsidTr="00B73C10">
        <w:tc>
          <w:tcPr>
            <w:tcW w:w="768" w:type="dxa"/>
            <w:shd w:val="clear" w:color="auto" w:fill="auto"/>
          </w:tcPr>
          <w:p w:rsidR="00B73C10" w:rsidRDefault="00B73C10" w:rsidP="002766CC">
            <w:pPr>
              <w:jc w:val="both"/>
              <w:rPr>
                <w:rFonts w:cs="Times New Roman"/>
                <w:sz w:val="20"/>
              </w:rPr>
            </w:pPr>
            <w:r>
              <w:rPr>
                <w:rFonts w:cs="Times New Roman"/>
                <w:sz w:val="20"/>
              </w:rPr>
              <w:t>CS-15</w:t>
            </w:r>
          </w:p>
          <w:p w:rsidR="00B73C10" w:rsidRPr="007A3936" w:rsidRDefault="00B73C10" w:rsidP="002766CC">
            <w:pPr>
              <w:jc w:val="both"/>
              <w:rPr>
                <w:rFonts w:cs="Times New Roman"/>
                <w:sz w:val="20"/>
              </w:rPr>
            </w:pPr>
            <w:r w:rsidRPr="007A3936">
              <w:rPr>
                <w:rFonts w:cs="Times New Roman"/>
                <w:sz w:val="20"/>
              </w:rPr>
              <w:t>B6.6</w:t>
            </w:r>
          </w:p>
        </w:tc>
        <w:tc>
          <w:tcPr>
            <w:tcW w:w="2871" w:type="dxa"/>
            <w:shd w:val="clear" w:color="auto" w:fill="auto"/>
          </w:tcPr>
          <w:p w:rsidR="00B73C10" w:rsidRPr="007A3936" w:rsidRDefault="00B73C10" w:rsidP="00EF2AE1">
            <w:pPr>
              <w:rPr>
                <w:rFonts w:cs="Times New Roman"/>
                <w:sz w:val="20"/>
              </w:rPr>
            </w:pPr>
            <w:r w:rsidRPr="007A3936">
              <w:rPr>
                <w:rFonts w:cs="Times New Roman"/>
                <w:sz w:val="20"/>
              </w:rPr>
              <w:t>National Procurement Specialist</w:t>
            </w:r>
          </w:p>
        </w:tc>
        <w:tc>
          <w:tcPr>
            <w:tcW w:w="1190" w:type="dxa"/>
            <w:gridSpan w:val="2"/>
            <w:shd w:val="clear" w:color="auto" w:fill="auto"/>
          </w:tcPr>
          <w:p w:rsidR="00B73C10" w:rsidRPr="007A3936" w:rsidRDefault="00B73C10" w:rsidP="00EF3F69">
            <w:pPr>
              <w:rPr>
                <w:rFonts w:cs="Times New Roman"/>
                <w:sz w:val="20"/>
              </w:rPr>
            </w:pPr>
            <w:r w:rsidRPr="007A3936">
              <w:rPr>
                <w:rFonts w:cs="Times New Roman"/>
                <w:sz w:val="20"/>
              </w:rPr>
              <w:t>IC</w:t>
            </w:r>
          </w:p>
        </w:tc>
        <w:tc>
          <w:tcPr>
            <w:tcW w:w="679" w:type="dxa"/>
            <w:shd w:val="clear" w:color="auto" w:fill="auto"/>
          </w:tcPr>
          <w:p w:rsidR="00B73C10" w:rsidRPr="007A3936" w:rsidRDefault="00B73C10" w:rsidP="00BE42F3">
            <w:pPr>
              <w:jc w:val="center"/>
              <w:rPr>
                <w:rFonts w:cs="Times New Roman"/>
                <w:sz w:val="20"/>
              </w:rPr>
            </w:pPr>
            <w:r w:rsidRPr="007A3936">
              <w:rPr>
                <w:rFonts w:cs="Times New Roman"/>
                <w:sz w:val="20"/>
              </w:rPr>
              <w:t>Prior</w:t>
            </w:r>
          </w:p>
        </w:tc>
        <w:tc>
          <w:tcPr>
            <w:tcW w:w="1318" w:type="dxa"/>
          </w:tcPr>
          <w:p w:rsidR="00B73C10" w:rsidRPr="00BE42F3" w:rsidRDefault="00B73C10" w:rsidP="00AE76D6">
            <w:pPr>
              <w:rPr>
                <w:rFonts w:cs="Times New Roman"/>
                <w:b/>
                <w:bCs/>
                <w:sz w:val="20"/>
              </w:rPr>
            </w:pPr>
            <w:r w:rsidRPr="00BE42F3">
              <w:rPr>
                <w:rFonts w:cs="Times New Roman"/>
                <w:b/>
                <w:bCs/>
                <w:sz w:val="20"/>
              </w:rPr>
              <w:t>Jul. 2013</w:t>
            </w:r>
          </w:p>
        </w:tc>
        <w:tc>
          <w:tcPr>
            <w:tcW w:w="1595" w:type="dxa"/>
            <w:gridSpan w:val="3"/>
            <w:shd w:val="clear" w:color="auto" w:fill="auto"/>
          </w:tcPr>
          <w:p w:rsidR="00B73C10" w:rsidRPr="007A3936" w:rsidRDefault="00B73C10" w:rsidP="00EF3F69">
            <w:pPr>
              <w:rPr>
                <w:rFonts w:cs="Times New Roman"/>
                <w:sz w:val="20"/>
              </w:rPr>
            </w:pPr>
            <w:r w:rsidRPr="007A3936">
              <w:rPr>
                <w:rFonts w:cs="Times New Roman"/>
                <w:sz w:val="20"/>
              </w:rPr>
              <w:t>Full time 3 years but with annual extension based on performance</w:t>
            </w:r>
          </w:p>
        </w:tc>
      </w:tr>
      <w:tr w:rsidR="00B73C10" w:rsidRPr="007A3936" w:rsidTr="00B73C10">
        <w:tc>
          <w:tcPr>
            <w:tcW w:w="768" w:type="dxa"/>
            <w:shd w:val="clear" w:color="auto" w:fill="auto"/>
          </w:tcPr>
          <w:p w:rsidR="00B73C10" w:rsidRDefault="00B73C10" w:rsidP="002766CC">
            <w:pPr>
              <w:jc w:val="both"/>
              <w:rPr>
                <w:rFonts w:cs="Times New Roman"/>
                <w:sz w:val="20"/>
              </w:rPr>
            </w:pPr>
            <w:r>
              <w:rPr>
                <w:rFonts w:cs="Times New Roman"/>
                <w:sz w:val="20"/>
              </w:rPr>
              <w:t>CS-16</w:t>
            </w:r>
          </w:p>
          <w:p w:rsidR="00B73C10" w:rsidRPr="007A3936" w:rsidRDefault="00B73C10" w:rsidP="002766CC">
            <w:pPr>
              <w:jc w:val="both"/>
              <w:rPr>
                <w:rFonts w:cs="Times New Roman"/>
                <w:sz w:val="20"/>
              </w:rPr>
            </w:pPr>
            <w:r w:rsidRPr="007A3936">
              <w:rPr>
                <w:rFonts w:cs="Times New Roman"/>
                <w:sz w:val="20"/>
              </w:rPr>
              <w:t>B6.7</w:t>
            </w:r>
          </w:p>
        </w:tc>
        <w:tc>
          <w:tcPr>
            <w:tcW w:w="2871" w:type="dxa"/>
            <w:shd w:val="clear" w:color="auto" w:fill="auto"/>
          </w:tcPr>
          <w:p w:rsidR="00B73C10" w:rsidRPr="007A3936" w:rsidRDefault="00B73C10" w:rsidP="00EF2AE1">
            <w:pPr>
              <w:rPr>
                <w:rFonts w:cs="Times New Roman"/>
                <w:sz w:val="20"/>
              </w:rPr>
            </w:pPr>
            <w:r w:rsidRPr="007A3936">
              <w:rPr>
                <w:rFonts w:cs="Times New Roman"/>
                <w:sz w:val="20"/>
              </w:rPr>
              <w:t>National Finance Specialist</w:t>
            </w:r>
          </w:p>
        </w:tc>
        <w:tc>
          <w:tcPr>
            <w:tcW w:w="1190" w:type="dxa"/>
            <w:gridSpan w:val="2"/>
            <w:shd w:val="clear" w:color="auto" w:fill="auto"/>
          </w:tcPr>
          <w:p w:rsidR="00B73C10" w:rsidRPr="007A3936" w:rsidRDefault="00B73C10" w:rsidP="00EF3F69">
            <w:pPr>
              <w:rPr>
                <w:rFonts w:cs="Times New Roman"/>
                <w:sz w:val="20"/>
              </w:rPr>
            </w:pPr>
            <w:r w:rsidRPr="007A3936">
              <w:rPr>
                <w:rFonts w:cs="Times New Roman"/>
                <w:sz w:val="20"/>
              </w:rPr>
              <w:t>IC</w:t>
            </w:r>
          </w:p>
        </w:tc>
        <w:tc>
          <w:tcPr>
            <w:tcW w:w="679" w:type="dxa"/>
            <w:shd w:val="clear" w:color="auto" w:fill="auto"/>
          </w:tcPr>
          <w:p w:rsidR="00B73C10" w:rsidRPr="007A3936" w:rsidRDefault="00B73C10" w:rsidP="00BE42F3">
            <w:pPr>
              <w:jc w:val="center"/>
              <w:rPr>
                <w:rFonts w:cs="Times New Roman"/>
                <w:sz w:val="20"/>
              </w:rPr>
            </w:pPr>
            <w:r w:rsidRPr="007A3936">
              <w:rPr>
                <w:rFonts w:cs="Times New Roman"/>
                <w:sz w:val="20"/>
              </w:rPr>
              <w:t>Prior</w:t>
            </w:r>
          </w:p>
        </w:tc>
        <w:tc>
          <w:tcPr>
            <w:tcW w:w="1318" w:type="dxa"/>
          </w:tcPr>
          <w:p w:rsidR="00B73C10" w:rsidRPr="00BE42F3" w:rsidRDefault="00B73C10" w:rsidP="00AE76D6">
            <w:pPr>
              <w:rPr>
                <w:rFonts w:cs="Times New Roman"/>
                <w:b/>
                <w:bCs/>
                <w:sz w:val="20"/>
              </w:rPr>
            </w:pPr>
            <w:r w:rsidRPr="00BE42F3">
              <w:rPr>
                <w:rFonts w:cs="Times New Roman"/>
                <w:b/>
                <w:bCs/>
                <w:sz w:val="20"/>
              </w:rPr>
              <w:t>Jul. 2013</w:t>
            </w:r>
          </w:p>
        </w:tc>
        <w:tc>
          <w:tcPr>
            <w:tcW w:w="1595" w:type="dxa"/>
            <w:gridSpan w:val="3"/>
            <w:shd w:val="clear" w:color="auto" w:fill="auto"/>
          </w:tcPr>
          <w:p w:rsidR="00B73C10" w:rsidRPr="007A3936" w:rsidRDefault="00B73C10" w:rsidP="00304C38">
            <w:pPr>
              <w:rPr>
                <w:rFonts w:cs="Times New Roman"/>
                <w:sz w:val="20"/>
              </w:rPr>
            </w:pPr>
            <w:r w:rsidRPr="007A3936">
              <w:rPr>
                <w:rFonts w:cs="Times New Roman"/>
                <w:sz w:val="20"/>
              </w:rPr>
              <w:t>Full time  3 years but with annual extension based on performance</w:t>
            </w:r>
          </w:p>
        </w:tc>
      </w:tr>
      <w:tr w:rsidR="00B73C10" w:rsidRPr="007A3936" w:rsidTr="00B73C10">
        <w:tc>
          <w:tcPr>
            <w:tcW w:w="768" w:type="dxa"/>
            <w:shd w:val="clear" w:color="auto" w:fill="auto"/>
          </w:tcPr>
          <w:p w:rsidR="00B73C10" w:rsidRDefault="00B73C10" w:rsidP="002766CC">
            <w:pPr>
              <w:jc w:val="both"/>
              <w:rPr>
                <w:rFonts w:cs="Times New Roman"/>
                <w:sz w:val="20"/>
              </w:rPr>
            </w:pPr>
            <w:r>
              <w:rPr>
                <w:rFonts w:cs="Times New Roman"/>
                <w:sz w:val="20"/>
              </w:rPr>
              <w:t>CS-17</w:t>
            </w:r>
          </w:p>
          <w:p w:rsidR="00B73C10" w:rsidRPr="007A3936" w:rsidRDefault="00B73C10" w:rsidP="002766CC">
            <w:pPr>
              <w:jc w:val="both"/>
              <w:rPr>
                <w:rFonts w:cs="Times New Roman"/>
                <w:sz w:val="20"/>
              </w:rPr>
            </w:pPr>
            <w:r w:rsidRPr="007A3936">
              <w:rPr>
                <w:rFonts w:cs="Times New Roman"/>
                <w:sz w:val="20"/>
              </w:rPr>
              <w:t>B6.8</w:t>
            </w:r>
          </w:p>
        </w:tc>
        <w:tc>
          <w:tcPr>
            <w:tcW w:w="2871" w:type="dxa"/>
            <w:shd w:val="clear" w:color="auto" w:fill="auto"/>
          </w:tcPr>
          <w:p w:rsidR="00B73C10" w:rsidRPr="007A3936" w:rsidRDefault="00B73C10" w:rsidP="00EF3F69">
            <w:pPr>
              <w:rPr>
                <w:rFonts w:cs="Times New Roman"/>
                <w:sz w:val="20"/>
              </w:rPr>
            </w:pPr>
            <w:r w:rsidRPr="007A3936">
              <w:rPr>
                <w:rFonts w:cs="Times New Roman"/>
                <w:sz w:val="20"/>
              </w:rPr>
              <w:t>Project auditor</w:t>
            </w:r>
          </w:p>
        </w:tc>
        <w:tc>
          <w:tcPr>
            <w:tcW w:w="1190" w:type="dxa"/>
            <w:gridSpan w:val="2"/>
            <w:shd w:val="clear" w:color="auto" w:fill="auto"/>
          </w:tcPr>
          <w:p w:rsidR="00B73C10" w:rsidRPr="007A3936" w:rsidRDefault="00B73C10" w:rsidP="00EF3F69">
            <w:pPr>
              <w:rPr>
                <w:rFonts w:cs="Times New Roman"/>
                <w:sz w:val="20"/>
              </w:rPr>
            </w:pPr>
            <w:r w:rsidRPr="007A3936">
              <w:rPr>
                <w:rFonts w:cs="Times New Roman"/>
                <w:sz w:val="20"/>
              </w:rPr>
              <w:t>LCS</w:t>
            </w:r>
          </w:p>
        </w:tc>
        <w:tc>
          <w:tcPr>
            <w:tcW w:w="679" w:type="dxa"/>
            <w:shd w:val="clear" w:color="auto" w:fill="auto"/>
          </w:tcPr>
          <w:p w:rsidR="00B73C10" w:rsidRPr="007A3936" w:rsidRDefault="00B73C10" w:rsidP="00BE42F3">
            <w:pPr>
              <w:jc w:val="center"/>
              <w:rPr>
                <w:rFonts w:cs="Times New Roman"/>
                <w:sz w:val="20"/>
              </w:rPr>
            </w:pPr>
            <w:r w:rsidRPr="007A3936">
              <w:rPr>
                <w:rFonts w:cs="Times New Roman"/>
                <w:sz w:val="20"/>
              </w:rPr>
              <w:t>Prior</w:t>
            </w:r>
          </w:p>
        </w:tc>
        <w:tc>
          <w:tcPr>
            <w:tcW w:w="1318" w:type="dxa"/>
          </w:tcPr>
          <w:p w:rsidR="00B73C10" w:rsidRPr="00BE42F3" w:rsidRDefault="00B73C10" w:rsidP="00AE76D6">
            <w:pPr>
              <w:rPr>
                <w:rFonts w:cs="Times New Roman"/>
                <w:b/>
                <w:bCs/>
                <w:sz w:val="20"/>
              </w:rPr>
            </w:pPr>
            <w:r w:rsidRPr="00BE42F3">
              <w:rPr>
                <w:rFonts w:cs="Times New Roman"/>
                <w:b/>
                <w:bCs/>
                <w:sz w:val="20"/>
              </w:rPr>
              <w:t>Jun. 2014</w:t>
            </w:r>
          </w:p>
        </w:tc>
        <w:tc>
          <w:tcPr>
            <w:tcW w:w="1595" w:type="dxa"/>
            <w:gridSpan w:val="3"/>
            <w:shd w:val="clear" w:color="auto" w:fill="auto"/>
          </w:tcPr>
          <w:p w:rsidR="00B73C10" w:rsidRPr="007A3936" w:rsidRDefault="00B73C10" w:rsidP="00EF3F69">
            <w:pPr>
              <w:pStyle w:val="CommentText"/>
              <w:rPr>
                <w:rFonts w:cs="Times New Roman"/>
              </w:rPr>
            </w:pPr>
          </w:p>
        </w:tc>
      </w:tr>
    </w:tbl>
    <w:p w:rsidR="00BE42F3" w:rsidRDefault="00BE42F3" w:rsidP="00BE42F3">
      <w:pPr>
        <w:rPr>
          <w:rFonts w:cs="Times New Roman"/>
          <w:i/>
          <w:iCs/>
          <w:sz w:val="22"/>
          <w:szCs w:val="22"/>
        </w:rPr>
      </w:pPr>
      <w:r w:rsidRPr="007A3936">
        <w:rPr>
          <w:rFonts w:cs="Times New Roman"/>
          <w:i/>
          <w:iCs/>
          <w:sz w:val="22"/>
          <w:szCs w:val="22"/>
        </w:rPr>
        <w:t>Note:</w:t>
      </w:r>
      <w:r>
        <w:rPr>
          <w:rFonts w:cs="Times New Roman"/>
          <w:i/>
          <w:iCs/>
          <w:sz w:val="22"/>
          <w:szCs w:val="22"/>
        </w:rPr>
        <w:t xml:space="preserve"> </w:t>
      </w:r>
    </w:p>
    <w:p w:rsidR="006F4A3C" w:rsidRDefault="00BE42F3" w:rsidP="00C3641E">
      <w:pPr>
        <w:rPr>
          <w:rFonts w:cs="Times New Roman"/>
          <w:i/>
          <w:sz w:val="22"/>
          <w:szCs w:val="22"/>
        </w:rPr>
      </w:pPr>
      <w:r w:rsidRPr="00BE42F3">
        <w:rPr>
          <w:rFonts w:cs="Times New Roman"/>
          <w:sz w:val="22"/>
          <w:szCs w:val="22"/>
        </w:rPr>
        <w:t>(</w:t>
      </w:r>
      <w:r w:rsidR="00C3641E" w:rsidRPr="00BE42F3">
        <w:rPr>
          <w:rFonts w:cs="Times New Roman"/>
          <w:sz w:val="22"/>
          <w:szCs w:val="22"/>
        </w:rPr>
        <w:t>*</w:t>
      </w:r>
      <w:r w:rsidRPr="00BE42F3">
        <w:rPr>
          <w:rFonts w:cs="Times New Roman"/>
          <w:sz w:val="22"/>
          <w:szCs w:val="22"/>
        </w:rPr>
        <w:t xml:space="preserve">)   </w:t>
      </w:r>
      <w:r w:rsidR="006F4A3C">
        <w:rPr>
          <w:rFonts w:cs="Times New Roman"/>
          <w:i/>
          <w:sz w:val="22"/>
          <w:szCs w:val="22"/>
        </w:rPr>
        <w:t xml:space="preserve">     </w:t>
      </w:r>
      <w:r w:rsidR="00C3641E" w:rsidRPr="00BE42F3">
        <w:rPr>
          <w:rFonts w:cs="Times New Roman"/>
          <w:i/>
          <w:sz w:val="22"/>
          <w:szCs w:val="22"/>
        </w:rPr>
        <w:t>Single</w:t>
      </w:r>
      <w:r w:rsidR="006F4A3C">
        <w:rPr>
          <w:rFonts w:cs="Times New Roman"/>
          <w:i/>
          <w:sz w:val="22"/>
          <w:szCs w:val="22"/>
        </w:rPr>
        <w:t>-</w:t>
      </w:r>
      <w:r w:rsidR="00C3641E" w:rsidRPr="00BE42F3">
        <w:rPr>
          <w:rFonts w:cs="Times New Roman"/>
          <w:i/>
          <w:sz w:val="22"/>
          <w:szCs w:val="22"/>
        </w:rPr>
        <w:t xml:space="preserve">Source Selection (SSS) </w:t>
      </w:r>
      <w:r w:rsidR="00FC4A54" w:rsidRPr="00BE42F3">
        <w:rPr>
          <w:rFonts w:cs="Times New Roman"/>
          <w:i/>
          <w:sz w:val="22"/>
          <w:szCs w:val="22"/>
        </w:rPr>
        <w:t xml:space="preserve">will be considered </w:t>
      </w:r>
      <w:r w:rsidR="00C3641E" w:rsidRPr="00BE42F3">
        <w:rPr>
          <w:rFonts w:cs="Times New Roman"/>
          <w:i/>
          <w:sz w:val="22"/>
          <w:szCs w:val="22"/>
        </w:rPr>
        <w:t xml:space="preserve">subject to </w:t>
      </w:r>
      <w:r w:rsidR="004D0F3B" w:rsidRPr="00BE42F3">
        <w:rPr>
          <w:rFonts w:cs="Times New Roman"/>
          <w:i/>
          <w:sz w:val="22"/>
          <w:szCs w:val="22"/>
        </w:rPr>
        <w:t xml:space="preserve">request </w:t>
      </w:r>
      <w:r w:rsidR="00FC4A54" w:rsidRPr="00BE42F3">
        <w:rPr>
          <w:rFonts w:cs="Times New Roman"/>
          <w:i/>
          <w:sz w:val="22"/>
          <w:szCs w:val="22"/>
        </w:rPr>
        <w:t xml:space="preserve">with </w:t>
      </w:r>
      <w:r w:rsidR="004D0F3B" w:rsidRPr="00BE42F3">
        <w:rPr>
          <w:rFonts w:cs="Times New Roman"/>
          <w:i/>
          <w:sz w:val="22"/>
          <w:szCs w:val="22"/>
        </w:rPr>
        <w:t>justification</w:t>
      </w:r>
      <w:r w:rsidR="00FC4A54" w:rsidRPr="00BE42F3">
        <w:rPr>
          <w:rFonts w:cs="Times New Roman"/>
          <w:i/>
          <w:sz w:val="22"/>
          <w:szCs w:val="22"/>
        </w:rPr>
        <w:t xml:space="preserve"> to be</w:t>
      </w:r>
      <w:r w:rsidR="004D0F3B" w:rsidRPr="00BE42F3">
        <w:rPr>
          <w:rFonts w:cs="Times New Roman"/>
          <w:i/>
          <w:sz w:val="22"/>
          <w:szCs w:val="22"/>
        </w:rPr>
        <w:t xml:space="preserve"> submitted </w:t>
      </w:r>
    </w:p>
    <w:p w:rsidR="00C3641E" w:rsidRPr="006F4A3C" w:rsidRDefault="006F4A3C" w:rsidP="00C3641E">
      <w:pPr>
        <w:rPr>
          <w:rFonts w:cs="Times New Roman"/>
          <w:i/>
          <w:sz w:val="22"/>
          <w:szCs w:val="22"/>
        </w:rPr>
      </w:pPr>
      <w:r>
        <w:rPr>
          <w:rFonts w:cs="Times New Roman"/>
          <w:i/>
          <w:sz w:val="22"/>
          <w:szCs w:val="22"/>
        </w:rPr>
        <w:t xml:space="preserve">            </w:t>
      </w:r>
      <w:r w:rsidR="00013FEA">
        <w:rPr>
          <w:rFonts w:cs="Times New Roman"/>
          <w:i/>
          <w:sz w:val="22"/>
          <w:szCs w:val="22"/>
        </w:rPr>
        <w:t xml:space="preserve"> </w:t>
      </w:r>
      <w:r>
        <w:rPr>
          <w:rFonts w:cs="Times New Roman"/>
          <w:i/>
          <w:sz w:val="22"/>
          <w:szCs w:val="22"/>
        </w:rPr>
        <w:t>f</w:t>
      </w:r>
      <w:r w:rsidR="004D0F3B" w:rsidRPr="00BE42F3">
        <w:rPr>
          <w:rFonts w:cs="Times New Roman"/>
          <w:i/>
          <w:sz w:val="22"/>
          <w:szCs w:val="22"/>
        </w:rPr>
        <w:t>or</w:t>
      </w:r>
      <w:r>
        <w:rPr>
          <w:rFonts w:cs="Times New Roman"/>
          <w:i/>
          <w:sz w:val="22"/>
          <w:szCs w:val="22"/>
        </w:rPr>
        <w:t xml:space="preserve"> </w:t>
      </w:r>
      <w:r w:rsidR="00C3641E" w:rsidRPr="00BE42F3">
        <w:rPr>
          <w:rFonts w:cs="Times New Roman"/>
          <w:i/>
          <w:sz w:val="22"/>
          <w:szCs w:val="22"/>
        </w:rPr>
        <w:t>the World Bank</w:t>
      </w:r>
      <w:r w:rsidR="004D0F3B" w:rsidRPr="00BE42F3">
        <w:rPr>
          <w:rFonts w:cs="Times New Roman"/>
          <w:i/>
          <w:sz w:val="22"/>
          <w:szCs w:val="22"/>
        </w:rPr>
        <w:t>’s no objection.</w:t>
      </w:r>
    </w:p>
    <w:p w:rsidR="00BE42F3" w:rsidRPr="00BE42F3" w:rsidRDefault="007F3480" w:rsidP="00BE42F3">
      <w:pPr>
        <w:pStyle w:val="Heading5"/>
        <w:ind w:left="0"/>
        <w:rPr>
          <w:rFonts w:ascii="Times New Roman" w:hAnsi="Times New Roman" w:cs="Times New Roman"/>
          <w:b w:val="0"/>
          <w:bCs/>
          <w:color w:val="7030A0"/>
          <w:szCs w:val="22"/>
          <w:u w:val="none"/>
        </w:rPr>
      </w:pPr>
      <w:r w:rsidRPr="00BE42F3">
        <w:rPr>
          <w:rFonts w:ascii="Times New Roman" w:hAnsi="Times New Roman" w:cs="Times New Roman"/>
          <w:b w:val="0"/>
          <w:bCs/>
          <w:color w:val="7030A0"/>
          <w:szCs w:val="22"/>
          <w:u w:val="none"/>
        </w:rPr>
        <w:t>(O)</w:t>
      </w:r>
      <w:r w:rsidR="00BE42F3">
        <w:rPr>
          <w:rFonts w:ascii="Times New Roman" w:hAnsi="Times New Roman" w:cs="Times New Roman"/>
          <w:b w:val="0"/>
          <w:bCs/>
          <w:color w:val="7030A0"/>
          <w:szCs w:val="22"/>
          <w:u w:val="none"/>
        </w:rPr>
        <w:t xml:space="preserve">  </w:t>
      </w:r>
      <w:r w:rsidR="006F4A3C">
        <w:rPr>
          <w:rFonts w:ascii="Times New Roman" w:hAnsi="Times New Roman" w:cs="Times New Roman"/>
          <w:b w:val="0"/>
          <w:bCs/>
          <w:color w:val="7030A0"/>
          <w:szCs w:val="22"/>
          <w:u w:val="none"/>
        </w:rPr>
        <w:t xml:space="preserve">    </w:t>
      </w:r>
      <w:r w:rsidR="00013FEA">
        <w:rPr>
          <w:rFonts w:ascii="Times New Roman" w:hAnsi="Times New Roman" w:cs="Times New Roman"/>
          <w:b w:val="0"/>
          <w:bCs/>
          <w:color w:val="7030A0"/>
          <w:szCs w:val="22"/>
          <w:u w:val="none"/>
        </w:rPr>
        <w:t xml:space="preserve"> </w:t>
      </w:r>
      <w:r w:rsidRPr="00BE42F3">
        <w:rPr>
          <w:rFonts w:ascii="Times New Roman" w:hAnsi="Times New Roman" w:cs="Times New Roman"/>
          <w:b w:val="0"/>
          <w:bCs/>
          <w:color w:val="7030A0"/>
          <w:szCs w:val="22"/>
          <w:u w:val="none"/>
        </w:rPr>
        <w:t>Original</w:t>
      </w:r>
    </w:p>
    <w:p w:rsidR="007F3480" w:rsidRPr="00BE42F3" w:rsidRDefault="007F3480" w:rsidP="00BE42F3">
      <w:pPr>
        <w:pStyle w:val="Heading5"/>
        <w:ind w:left="0"/>
        <w:rPr>
          <w:rFonts w:ascii="Times New Roman" w:hAnsi="Times New Roman" w:cs="Times New Roman"/>
          <w:bCs/>
          <w:color w:val="7030A0"/>
          <w:szCs w:val="22"/>
          <w:u w:val="none"/>
        </w:rPr>
      </w:pPr>
      <w:r w:rsidRPr="00BE42F3">
        <w:rPr>
          <w:rFonts w:ascii="Times New Roman" w:hAnsi="Times New Roman" w:cs="Times New Roman"/>
          <w:bCs/>
          <w:u w:val="none"/>
        </w:rPr>
        <w:t>(R)</w:t>
      </w:r>
      <w:r w:rsidR="00BE42F3" w:rsidRPr="00BE42F3">
        <w:rPr>
          <w:rFonts w:ascii="Times New Roman" w:hAnsi="Times New Roman" w:cs="Times New Roman"/>
          <w:bCs/>
          <w:u w:val="none"/>
        </w:rPr>
        <w:t xml:space="preserve">  </w:t>
      </w:r>
      <w:r w:rsidR="006F4A3C">
        <w:rPr>
          <w:rFonts w:ascii="Times New Roman" w:hAnsi="Times New Roman" w:cs="Times New Roman"/>
          <w:bCs/>
          <w:u w:val="none"/>
        </w:rPr>
        <w:t xml:space="preserve">    </w:t>
      </w:r>
      <w:r w:rsidR="00013FEA">
        <w:rPr>
          <w:rFonts w:ascii="Times New Roman" w:hAnsi="Times New Roman" w:cs="Times New Roman"/>
          <w:bCs/>
          <w:u w:val="none"/>
        </w:rPr>
        <w:t xml:space="preserve"> </w:t>
      </w:r>
      <w:r w:rsidRPr="00BE42F3">
        <w:rPr>
          <w:rFonts w:ascii="Times New Roman" w:hAnsi="Times New Roman" w:cs="Times New Roman"/>
          <w:bCs/>
          <w:u w:val="none"/>
        </w:rPr>
        <w:t>Revised</w:t>
      </w:r>
    </w:p>
    <w:p w:rsidR="00607EBF" w:rsidRPr="006F4A3C" w:rsidRDefault="006F4A3C">
      <w:pPr>
        <w:rPr>
          <w:sz w:val="22"/>
          <w:szCs w:val="22"/>
        </w:rPr>
      </w:pPr>
      <w:r w:rsidRPr="006F4A3C">
        <w:rPr>
          <w:sz w:val="22"/>
          <w:szCs w:val="22"/>
        </w:rPr>
        <w:t xml:space="preserve">SSS  </w:t>
      </w:r>
      <w:r>
        <w:rPr>
          <w:sz w:val="22"/>
          <w:szCs w:val="22"/>
        </w:rPr>
        <w:t xml:space="preserve">   </w:t>
      </w:r>
      <w:r w:rsidR="00013FEA">
        <w:rPr>
          <w:sz w:val="22"/>
          <w:szCs w:val="22"/>
        </w:rPr>
        <w:t xml:space="preserve"> </w:t>
      </w:r>
      <w:r w:rsidRPr="006F4A3C">
        <w:rPr>
          <w:sz w:val="22"/>
          <w:szCs w:val="22"/>
        </w:rPr>
        <w:t>Single</w:t>
      </w:r>
      <w:r>
        <w:rPr>
          <w:sz w:val="22"/>
          <w:szCs w:val="22"/>
        </w:rPr>
        <w:t>-</w:t>
      </w:r>
      <w:r w:rsidRPr="006F4A3C">
        <w:rPr>
          <w:sz w:val="22"/>
          <w:szCs w:val="22"/>
        </w:rPr>
        <w:t>Source Selection</w:t>
      </w:r>
    </w:p>
    <w:p w:rsidR="006F4A3C" w:rsidRPr="006F4A3C" w:rsidRDefault="006F4A3C">
      <w:pPr>
        <w:rPr>
          <w:sz w:val="22"/>
          <w:szCs w:val="22"/>
        </w:rPr>
      </w:pPr>
      <w:r w:rsidRPr="006F4A3C">
        <w:rPr>
          <w:sz w:val="22"/>
          <w:szCs w:val="22"/>
        </w:rPr>
        <w:t>IC</w:t>
      </w:r>
      <w:r>
        <w:rPr>
          <w:sz w:val="22"/>
          <w:szCs w:val="22"/>
        </w:rPr>
        <w:t xml:space="preserve">        </w:t>
      </w:r>
      <w:r w:rsidR="00013FEA">
        <w:rPr>
          <w:sz w:val="22"/>
          <w:szCs w:val="22"/>
        </w:rPr>
        <w:t xml:space="preserve"> Selection of Individual Consultants </w:t>
      </w:r>
    </w:p>
    <w:p w:rsidR="006F4A3C" w:rsidRDefault="006F4A3C">
      <w:pPr>
        <w:rPr>
          <w:sz w:val="22"/>
          <w:szCs w:val="22"/>
        </w:rPr>
      </w:pPr>
      <w:r w:rsidRPr="006F4A3C">
        <w:rPr>
          <w:sz w:val="22"/>
          <w:szCs w:val="22"/>
        </w:rPr>
        <w:t>QCBS</w:t>
      </w:r>
      <w:r w:rsidR="00013FEA">
        <w:rPr>
          <w:sz w:val="22"/>
          <w:szCs w:val="22"/>
        </w:rPr>
        <w:t xml:space="preserve">  Quality and Cost-Based Selection</w:t>
      </w:r>
    </w:p>
    <w:p w:rsidR="006F4A3C" w:rsidRDefault="006F4A3C">
      <w:pPr>
        <w:rPr>
          <w:sz w:val="22"/>
          <w:szCs w:val="22"/>
        </w:rPr>
      </w:pPr>
      <w:r>
        <w:rPr>
          <w:sz w:val="22"/>
          <w:szCs w:val="22"/>
        </w:rPr>
        <w:t>CQS</w:t>
      </w:r>
      <w:r w:rsidR="00013FEA">
        <w:rPr>
          <w:sz w:val="22"/>
          <w:szCs w:val="22"/>
        </w:rPr>
        <w:t xml:space="preserve">     </w:t>
      </w:r>
      <w:r>
        <w:rPr>
          <w:sz w:val="22"/>
          <w:szCs w:val="22"/>
        </w:rPr>
        <w:t xml:space="preserve">Selection </w:t>
      </w:r>
      <w:r w:rsidR="00013FEA">
        <w:rPr>
          <w:sz w:val="22"/>
          <w:szCs w:val="22"/>
        </w:rPr>
        <w:t>b</w:t>
      </w:r>
      <w:r>
        <w:rPr>
          <w:sz w:val="22"/>
          <w:szCs w:val="22"/>
        </w:rPr>
        <w:t xml:space="preserve">ased on the Consultants’ Qualifications  </w:t>
      </w:r>
    </w:p>
    <w:p w:rsidR="006F4A3C" w:rsidRDefault="006F4A3C">
      <w:pPr>
        <w:rPr>
          <w:sz w:val="22"/>
          <w:szCs w:val="22"/>
        </w:rPr>
      </w:pPr>
      <w:r>
        <w:rPr>
          <w:sz w:val="22"/>
          <w:szCs w:val="22"/>
        </w:rPr>
        <w:t xml:space="preserve">QBS   </w:t>
      </w:r>
      <w:r w:rsidR="00013FEA">
        <w:rPr>
          <w:sz w:val="22"/>
          <w:szCs w:val="22"/>
        </w:rPr>
        <w:t xml:space="preserve">  </w:t>
      </w:r>
      <w:r>
        <w:rPr>
          <w:sz w:val="22"/>
          <w:szCs w:val="22"/>
        </w:rPr>
        <w:t>Quality-Based Selection</w:t>
      </w:r>
    </w:p>
    <w:p w:rsidR="006F4A3C" w:rsidRPr="006F4A3C" w:rsidRDefault="006F4A3C">
      <w:pPr>
        <w:rPr>
          <w:sz w:val="22"/>
          <w:szCs w:val="22"/>
        </w:rPr>
      </w:pPr>
      <w:r>
        <w:rPr>
          <w:sz w:val="22"/>
          <w:szCs w:val="22"/>
        </w:rPr>
        <w:t xml:space="preserve">LCS    </w:t>
      </w:r>
      <w:r w:rsidR="00013FEA">
        <w:rPr>
          <w:sz w:val="22"/>
          <w:szCs w:val="22"/>
        </w:rPr>
        <w:t xml:space="preserve">  </w:t>
      </w:r>
      <w:r>
        <w:rPr>
          <w:sz w:val="22"/>
          <w:szCs w:val="22"/>
        </w:rPr>
        <w:t>Least-Cost Selection</w:t>
      </w:r>
    </w:p>
    <w:sectPr w:rsidR="006F4A3C" w:rsidRPr="006F4A3C" w:rsidSect="006E0E82">
      <w:headerReference w:type="default" r:id="rId9"/>
      <w:footerReference w:type="even" r:id="rId10"/>
      <w:footerReference w:type="default" r:id="rId11"/>
      <w:pgSz w:w="12240" w:h="15840"/>
      <w:pgMar w:top="851" w:right="1134" w:bottom="851" w:left="1418" w:header="720" w:footer="720"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5A" w:rsidRDefault="0075385A">
      <w:r>
        <w:separator/>
      </w:r>
    </w:p>
  </w:endnote>
  <w:endnote w:type="continuationSeparator" w:id="0">
    <w:p w:rsidR="0075385A" w:rsidRDefault="0075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57" w:rsidRDefault="00E22757" w:rsidP="00EF3F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2757" w:rsidRDefault="00E22757" w:rsidP="00EF3F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57" w:rsidRDefault="00E22757" w:rsidP="00EF3F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0C4C">
      <w:rPr>
        <w:rStyle w:val="PageNumber"/>
        <w:noProof/>
      </w:rPr>
      <w:t>1</w:t>
    </w:r>
    <w:r>
      <w:rPr>
        <w:rStyle w:val="PageNumber"/>
      </w:rPr>
      <w:fldChar w:fldCharType="end"/>
    </w:r>
  </w:p>
  <w:p w:rsidR="00E22757" w:rsidRDefault="00E22757" w:rsidP="00EF3F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5A" w:rsidRDefault="0075385A">
      <w:r>
        <w:separator/>
      </w:r>
    </w:p>
  </w:footnote>
  <w:footnote w:type="continuationSeparator" w:id="0">
    <w:p w:rsidR="0075385A" w:rsidRDefault="00753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57" w:rsidRDefault="00E22757" w:rsidP="00EF3F6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296F"/>
    <w:multiLevelType w:val="hybridMultilevel"/>
    <w:tmpl w:val="6C5689A2"/>
    <w:lvl w:ilvl="0" w:tplc="EE18D336">
      <w:start w:val="1"/>
      <w:numFmt w:val="decimal"/>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23BE76C2"/>
    <w:multiLevelType w:val="hybridMultilevel"/>
    <w:tmpl w:val="8F10EADA"/>
    <w:lvl w:ilvl="0" w:tplc="E4169C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0C3639"/>
    <w:multiLevelType w:val="hybridMultilevel"/>
    <w:tmpl w:val="2D323B64"/>
    <w:lvl w:ilvl="0" w:tplc="82C899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7A1BE9"/>
    <w:multiLevelType w:val="hybridMultilevel"/>
    <w:tmpl w:val="CD62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E5501"/>
    <w:multiLevelType w:val="hybridMultilevel"/>
    <w:tmpl w:val="6D9A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D1F40"/>
    <w:multiLevelType w:val="hybridMultilevel"/>
    <w:tmpl w:val="B3F2EA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1E"/>
    <w:rsid w:val="000021CE"/>
    <w:rsid w:val="000051B4"/>
    <w:rsid w:val="00010AE6"/>
    <w:rsid w:val="00012848"/>
    <w:rsid w:val="00013FEA"/>
    <w:rsid w:val="00014744"/>
    <w:rsid w:val="000153E1"/>
    <w:rsid w:val="00020136"/>
    <w:rsid w:val="00027C10"/>
    <w:rsid w:val="00044389"/>
    <w:rsid w:val="00045F52"/>
    <w:rsid w:val="00047095"/>
    <w:rsid w:val="00052560"/>
    <w:rsid w:val="00076B4A"/>
    <w:rsid w:val="00087BE5"/>
    <w:rsid w:val="000948F6"/>
    <w:rsid w:val="000A04B4"/>
    <w:rsid w:val="000A690A"/>
    <w:rsid w:val="000B7ED1"/>
    <w:rsid w:val="000C1CDE"/>
    <w:rsid w:val="000E05E1"/>
    <w:rsid w:val="000E380A"/>
    <w:rsid w:val="000E7A1F"/>
    <w:rsid w:val="000F138C"/>
    <w:rsid w:val="000F64D6"/>
    <w:rsid w:val="00100964"/>
    <w:rsid w:val="00102526"/>
    <w:rsid w:val="0010265D"/>
    <w:rsid w:val="00105E99"/>
    <w:rsid w:val="00112811"/>
    <w:rsid w:val="00114A64"/>
    <w:rsid w:val="00115484"/>
    <w:rsid w:val="0011749F"/>
    <w:rsid w:val="0013054A"/>
    <w:rsid w:val="00130CC9"/>
    <w:rsid w:val="0013643A"/>
    <w:rsid w:val="0014450E"/>
    <w:rsid w:val="00151EA3"/>
    <w:rsid w:val="00153F79"/>
    <w:rsid w:val="00157942"/>
    <w:rsid w:val="00167F20"/>
    <w:rsid w:val="001741C6"/>
    <w:rsid w:val="00175BB7"/>
    <w:rsid w:val="00176CF6"/>
    <w:rsid w:val="001800BB"/>
    <w:rsid w:val="00184D31"/>
    <w:rsid w:val="00191470"/>
    <w:rsid w:val="001A1330"/>
    <w:rsid w:val="001A1E5F"/>
    <w:rsid w:val="001A3E7F"/>
    <w:rsid w:val="001D00E6"/>
    <w:rsid w:val="001D53C3"/>
    <w:rsid w:val="001D5AC6"/>
    <w:rsid w:val="001D685F"/>
    <w:rsid w:val="001E7C76"/>
    <w:rsid w:val="001F0EBD"/>
    <w:rsid w:val="001F1650"/>
    <w:rsid w:val="001F2719"/>
    <w:rsid w:val="001F4A20"/>
    <w:rsid w:val="001F6B5B"/>
    <w:rsid w:val="00205216"/>
    <w:rsid w:val="002053C2"/>
    <w:rsid w:val="002067F9"/>
    <w:rsid w:val="00206937"/>
    <w:rsid w:val="002117F9"/>
    <w:rsid w:val="0021244A"/>
    <w:rsid w:val="00213DED"/>
    <w:rsid w:val="002147AC"/>
    <w:rsid w:val="002226C9"/>
    <w:rsid w:val="00224F4D"/>
    <w:rsid w:val="00231E4A"/>
    <w:rsid w:val="002343DB"/>
    <w:rsid w:val="0023492E"/>
    <w:rsid w:val="00237F8E"/>
    <w:rsid w:val="00245AC3"/>
    <w:rsid w:val="00252DD1"/>
    <w:rsid w:val="00253128"/>
    <w:rsid w:val="00254B9A"/>
    <w:rsid w:val="00255BB2"/>
    <w:rsid w:val="00260A9E"/>
    <w:rsid w:val="00261DA6"/>
    <w:rsid w:val="0026433F"/>
    <w:rsid w:val="0027157B"/>
    <w:rsid w:val="00273F2E"/>
    <w:rsid w:val="002758AC"/>
    <w:rsid w:val="002766CC"/>
    <w:rsid w:val="00277635"/>
    <w:rsid w:val="00283B4F"/>
    <w:rsid w:val="002A6693"/>
    <w:rsid w:val="002A7B6C"/>
    <w:rsid w:val="002B0F59"/>
    <w:rsid w:val="002B24C5"/>
    <w:rsid w:val="002B2A39"/>
    <w:rsid w:val="002C22AC"/>
    <w:rsid w:val="002C488D"/>
    <w:rsid w:val="002C49B9"/>
    <w:rsid w:val="002C64B2"/>
    <w:rsid w:val="002D0110"/>
    <w:rsid w:val="002D0D2F"/>
    <w:rsid w:val="002D1326"/>
    <w:rsid w:val="002D2764"/>
    <w:rsid w:val="002D2DC5"/>
    <w:rsid w:val="002D2F89"/>
    <w:rsid w:val="002D4507"/>
    <w:rsid w:val="002E0C94"/>
    <w:rsid w:val="002E18A6"/>
    <w:rsid w:val="002E5487"/>
    <w:rsid w:val="002E7F98"/>
    <w:rsid w:val="002F378F"/>
    <w:rsid w:val="002F78CB"/>
    <w:rsid w:val="00302E58"/>
    <w:rsid w:val="00304C38"/>
    <w:rsid w:val="00304D33"/>
    <w:rsid w:val="00307363"/>
    <w:rsid w:val="0030796F"/>
    <w:rsid w:val="00310334"/>
    <w:rsid w:val="00311D28"/>
    <w:rsid w:val="0031480C"/>
    <w:rsid w:val="00316CBC"/>
    <w:rsid w:val="003232CA"/>
    <w:rsid w:val="003273D2"/>
    <w:rsid w:val="00331CAE"/>
    <w:rsid w:val="0033348F"/>
    <w:rsid w:val="0033400F"/>
    <w:rsid w:val="00335CC5"/>
    <w:rsid w:val="003367BC"/>
    <w:rsid w:val="0033688E"/>
    <w:rsid w:val="003370D2"/>
    <w:rsid w:val="00337A7F"/>
    <w:rsid w:val="003455C2"/>
    <w:rsid w:val="00364CAB"/>
    <w:rsid w:val="0037629D"/>
    <w:rsid w:val="0037708A"/>
    <w:rsid w:val="00381425"/>
    <w:rsid w:val="00382F6A"/>
    <w:rsid w:val="003851A7"/>
    <w:rsid w:val="00387002"/>
    <w:rsid w:val="0039064C"/>
    <w:rsid w:val="00390D8A"/>
    <w:rsid w:val="003A1665"/>
    <w:rsid w:val="003B03EA"/>
    <w:rsid w:val="003B05CF"/>
    <w:rsid w:val="003B2B91"/>
    <w:rsid w:val="003B3AA9"/>
    <w:rsid w:val="003C145A"/>
    <w:rsid w:val="003C62EA"/>
    <w:rsid w:val="003C771A"/>
    <w:rsid w:val="003D06B3"/>
    <w:rsid w:val="003D078F"/>
    <w:rsid w:val="003D36E4"/>
    <w:rsid w:val="003D7D14"/>
    <w:rsid w:val="003E3F6E"/>
    <w:rsid w:val="003E510F"/>
    <w:rsid w:val="003E5BA7"/>
    <w:rsid w:val="003E6758"/>
    <w:rsid w:val="003E6DFC"/>
    <w:rsid w:val="003F5749"/>
    <w:rsid w:val="00416395"/>
    <w:rsid w:val="00426982"/>
    <w:rsid w:val="00433C6A"/>
    <w:rsid w:val="00434FA3"/>
    <w:rsid w:val="00441C56"/>
    <w:rsid w:val="0046165D"/>
    <w:rsid w:val="0046259B"/>
    <w:rsid w:val="00475652"/>
    <w:rsid w:val="00477EE6"/>
    <w:rsid w:val="00487DA8"/>
    <w:rsid w:val="0049080C"/>
    <w:rsid w:val="00492820"/>
    <w:rsid w:val="00496D52"/>
    <w:rsid w:val="004A0A93"/>
    <w:rsid w:val="004A4207"/>
    <w:rsid w:val="004A6A2F"/>
    <w:rsid w:val="004C1AC6"/>
    <w:rsid w:val="004D0F3B"/>
    <w:rsid w:val="004D2164"/>
    <w:rsid w:val="004D320E"/>
    <w:rsid w:val="004D6AE6"/>
    <w:rsid w:val="004E4366"/>
    <w:rsid w:val="004E493F"/>
    <w:rsid w:val="004F7D25"/>
    <w:rsid w:val="0050079B"/>
    <w:rsid w:val="005014F9"/>
    <w:rsid w:val="00510EAA"/>
    <w:rsid w:val="00513D0D"/>
    <w:rsid w:val="00522736"/>
    <w:rsid w:val="00523768"/>
    <w:rsid w:val="00524159"/>
    <w:rsid w:val="00530A43"/>
    <w:rsid w:val="005335EA"/>
    <w:rsid w:val="005346E5"/>
    <w:rsid w:val="00550FD5"/>
    <w:rsid w:val="00551400"/>
    <w:rsid w:val="005617AE"/>
    <w:rsid w:val="00564D64"/>
    <w:rsid w:val="005726CF"/>
    <w:rsid w:val="00580FA2"/>
    <w:rsid w:val="00586A91"/>
    <w:rsid w:val="00593777"/>
    <w:rsid w:val="005A5412"/>
    <w:rsid w:val="005B30FD"/>
    <w:rsid w:val="005C654C"/>
    <w:rsid w:val="005C7536"/>
    <w:rsid w:val="005D4FE8"/>
    <w:rsid w:val="005E10F3"/>
    <w:rsid w:val="005E1617"/>
    <w:rsid w:val="005E6E04"/>
    <w:rsid w:val="005F0191"/>
    <w:rsid w:val="005F0C51"/>
    <w:rsid w:val="005F13E2"/>
    <w:rsid w:val="005F54D1"/>
    <w:rsid w:val="006010CE"/>
    <w:rsid w:val="00607EBF"/>
    <w:rsid w:val="00616A87"/>
    <w:rsid w:val="00616DEE"/>
    <w:rsid w:val="0062780D"/>
    <w:rsid w:val="006301DC"/>
    <w:rsid w:val="00631B74"/>
    <w:rsid w:val="00632A34"/>
    <w:rsid w:val="00635C45"/>
    <w:rsid w:val="00647DC8"/>
    <w:rsid w:val="00656D5F"/>
    <w:rsid w:val="0066731D"/>
    <w:rsid w:val="00675F3E"/>
    <w:rsid w:val="00680646"/>
    <w:rsid w:val="0068351D"/>
    <w:rsid w:val="00690224"/>
    <w:rsid w:val="00691859"/>
    <w:rsid w:val="006A5FBB"/>
    <w:rsid w:val="006B7DB4"/>
    <w:rsid w:val="006C7678"/>
    <w:rsid w:val="006C77D3"/>
    <w:rsid w:val="006E0E82"/>
    <w:rsid w:val="006E2247"/>
    <w:rsid w:val="006E36D4"/>
    <w:rsid w:val="006E6245"/>
    <w:rsid w:val="006F0716"/>
    <w:rsid w:val="006F4A09"/>
    <w:rsid w:val="006F4A3C"/>
    <w:rsid w:val="00704756"/>
    <w:rsid w:val="007062DB"/>
    <w:rsid w:val="007075B4"/>
    <w:rsid w:val="007113C3"/>
    <w:rsid w:val="00712439"/>
    <w:rsid w:val="00715D13"/>
    <w:rsid w:val="00723C3F"/>
    <w:rsid w:val="00725FB1"/>
    <w:rsid w:val="00734418"/>
    <w:rsid w:val="0073501F"/>
    <w:rsid w:val="00737C3B"/>
    <w:rsid w:val="00745812"/>
    <w:rsid w:val="00745C14"/>
    <w:rsid w:val="0075385A"/>
    <w:rsid w:val="007602F9"/>
    <w:rsid w:val="007619C5"/>
    <w:rsid w:val="00762208"/>
    <w:rsid w:val="00762315"/>
    <w:rsid w:val="00764715"/>
    <w:rsid w:val="007674DA"/>
    <w:rsid w:val="00774729"/>
    <w:rsid w:val="0079740C"/>
    <w:rsid w:val="007A00D4"/>
    <w:rsid w:val="007A3936"/>
    <w:rsid w:val="007D7219"/>
    <w:rsid w:val="007D7A14"/>
    <w:rsid w:val="007E120E"/>
    <w:rsid w:val="007E543E"/>
    <w:rsid w:val="007F2C25"/>
    <w:rsid w:val="007F3480"/>
    <w:rsid w:val="007F3F6A"/>
    <w:rsid w:val="007F44F8"/>
    <w:rsid w:val="007F561B"/>
    <w:rsid w:val="007F5C1A"/>
    <w:rsid w:val="00801272"/>
    <w:rsid w:val="00801DEA"/>
    <w:rsid w:val="00807009"/>
    <w:rsid w:val="00811862"/>
    <w:rsid w:val="008132DD"/>
    <w:rsid w:val="008261CB"/>
    <w:rsid w:val="00830C4C"/>
    <w:rsid w:val="00831A42"/>
    <w:rsid w:val="00837F28"/>
    <w:rsid w:val="008436AD"/>
    <w:rsid w:val="00844720"/>
    <w:rsid w:val="00847D47"/>
    <w:rsid w:val="0085039B"/>
    <w:rsid w:val="0085094C"/>
    <w:rsid w:val="00853C49"/>
    <w:rsid w:val="00854A79"/>
    <w:rsid w:val="00854AE8"/>
    <w:rsid w:val="0086013C"/>
    <w:rsid w:val="008620FD"/>
    <w:rsid w:val="00862A4D"/>
    <w:rsid w:val="00863585"/>
    <w:rsid w:val="008666D7"/>
    <w:rsid w:val="00867CF0"/>
    <w:rsid w:val="0087144C"/>
    <w:rsid w:val="008811EC"/>
    <w:rsid w:val="00881B15"/>
    <w:rsid w:val="00890D4F"/>
    <w:rsid w:val="008912C9"/>
    <w:rsid w:val="00893A43"/>
    <w:rsid w:val="008976A4"/>
    <w:rsid w:val="008B16A7"/>
    <w:rsid w:val="008B37E0"/>
    <w:rsid w:val="008B6B3C"/>
    <w:rsid w:val="008C700F"/>
    <w:rsid w:val="008D33BC"/>
    <w:rsid w:val="008D3B09"/>
    <w:rsid w:val="008D46C2"/>
    <w:rsid w:val="008E7833"/>
    <w:rsid w:val="008E7F5D"/>
    <w:rsid w:val="008F1C32"/>
    <w:rsid w:val="009001B9"/>
    <w:rsid w:val="00905342"/>
    <w:rsid w:val="00906F76"/>
    <w:rsid w:val="00914023"/>
    <w:rsid w:val="00917733"/>
    <w:rsid w:val="00922AE8"/>
    <w:rsid w:val="009245DE"/>
    <w:rsid w:val="00930E2E"/>
    <w:rsid w:val="0094351C"/>
    <w:rsid w:val="00943FD1"/>
    <w:rsid w:val="009469B4"/>
    <w:rsid w:val="00956F6C"/>
    <w:rsid w:val="00976492"/>
    <w:rsid w:val="00986319"/>
    <w:rsid w:val="00992DF7"/>
    <w:rsid w:val="00994399"/>
    <w:rsid w:val="009A4BE3"/>
    <w:rsid w:val="009B1FF6"/>
    <w:rsid w:val="009B2061"/>
    <w:rsid w:val="009B503E"/>
    <w:rsid w:val="009C4194"/>
    <w:rsid w:val="009D7F5B"/>
    <w:rsid w:val="009E6647"/>
    <w:rsid w:val="009F2EAA"/>
    <w:rsid w:val="009F34B5"/>
    <w:rsid w:val="009F56CF"/>
    <w:rsid w:val="009F7ED0"/>
    <w:rsid w:val="00A006AB"/>
    <w:rsid w:val="00A04D42"/>
    <w:rsid w:val="00A04F5E"/>
    <w:rsid w:val="00A055AB"/>
    <w:rsid w:val="00A06865"/>
    <w:rsid w:val="00A13BD9"/>
    <w:rsid w:val="00A15600"/>
    <w:rsid w:val="00A159AB"/>
    <w:rsid w:val="00A32E32"/>
    <w:rsid w:val="00A33A68"/>
    <w:rsid w:val="00A37E90"/>
    <w:rsid w:val="00A45F41"/>
    <w:rsid w:val="00A46A2D"/>
    <w:rsid w:val="00A47F3C"/>
    <w:rsid w:val="00A534B3"/>
    <w:rsid w:val="00A560EB"/>
    <w:rsid w:val="00A60749"/>
    <w:rsid w:val="00A65E29"/>
    <w:rsid w:val="00A65E97"/>
    <w:rsid w:val="00A67066"/>
    <w:rsid w:val="00A70118"/>
    <w:rsid w:val="00A73DDC"/>
    <w:rsid w:val="00A908DF"/>
    <w:rsid w:val="00A944B9"/>
    <w:rsid w:val="00A95649"/>
    <w:rsid w:val="00AA4F1A"/>
    <w:rsid w:val="00AA62E7"/>
    <w:rsid w:val="00AB2449"/>
    <w:rsid w:val="00AB3022"/>
    <w:rsid w:val="00AB3023"/>
    <w:rsid w:val="00AB3411"/>
    <w:rsid w:val="00AC0776"/>
    <w:rsid w:val="00AC715A"/>
    <w:rsid w:val="00AE2040"/>
    <w:rsid w:val="00AE76D6"/>
    <w:rsid w:val="00AF3B7D"/>
    <w:rsid w:val="00B018F8"/>
    <w:rsid w:val="00B06628"/>
    <w:rsid w:val="00B123C2"/>
    <w:rsid w:val="00B20270"/>
    <w:rsid w:val="00B22BD3"/>
    <w:rsid w:val="00B31527"/>
    <w:rsid w:val="00B42357"/>
    <w:rsid w:val="00B5433B"/>
    <w:rsid w:val="00B55CF7"/>
    <w:rsid w:val="00B56AD9"/>
    <w:rsid w:val="00B63F5E"/>
    <w:rsid w:val="00B7059B"/>
    <w:rsid w:val="00B73C10"/>
    <w:rsid w:val="00B93DA8"/>
    <w:rsid w:val="00B96449"/>
    <w:rsid w:val="00B968B4"/>
    <w:rsid w:val="00BA4781"/>
    <w:rsid w:val="00BA7E6B"/>
    <w:rsid w:val="00BA7FEF"/>
    <w:rsid w:val="00BB32DF"/>
    <w:rsid w:val="00BC3EC6"/>
    <w:rsid w:val="00BE3423"/>
    <w:rsid w:val="00BE42F3"/>
    <w:rsid w:val="00BF3345"/>
    <w:rsid w:val="00C1016C"/>
    <w:rsid w:val="00C22477"/>
    <w:rsid w:val="00C22FBB"/>
    <w:rsid w:val="00C2402C"/>
    <w:rsid w:val="00C24A40"/>
    <w:rsid w:val="00C3641E"/>
    <w:rsid w:val="00C403B2"/>
    <w:rsid w:val="00C43EE7"/>
    <w:rsid w:val="00C44CB6"/>
    <w:rsid w:val="00C56237"/>
    <w:rsid w:val="00C56E1B"/>
    <w:rsid w:val="00C62ED5"/>
    <w:rsid w:val="00C644C6"/>
    <w:rsid w:val="00C664F8"/>
    <w:rsid w:val="00C71FC5"/>
    <w:rsid w:val="00C72975"/>
    <w:rsid w:val="00C80711"/>
    <w:rsid w:val="00C94190"/>
    <w:rsid w:val="00C94224"/>
    <w:rsid w:val="00C94E85"/>
    <w:rsid w:val="00CA347A"/>
    <w:rsid w:val="00CA515A"/>
    <w:rsid w:val="00CA76D7"/>
    <w:rsid w:val="00CB0020"/>
    <w:rsid w:val="00CB57C5"/>
    <w:rsid w:val="00CB6F29"/>
    <w:rsid w:val="00CB7AF1"/>
    <w:rsid w:val="00CC2198"/>
    <w:rsid w:val="00CD31F9"/>
    <w:rsid w:val="00CD4B70"/>
    <w:rsid w:val="00CE7481"/>
    <w:rsid w:val="00CF11B1"/>
    <w:rsid w:val="00D03EC5"/>
    <w:rsid w:val="00D04A69"/>
    <w:rsid w:val="00D05D29"/>
    <w:rsid w:val="00D11667"/>
    <w:rsid w:val="00D16AB9"/>
    <w:rsid w:val="00D252F0"/>
    <w:rsid w:val="00D367EF"/>
    <w:rsid w:val="00D372E4"/>
    <w:rsid w:val="00D4058A"/>
    <w:rsid w:val="00D441DD"/>
    <w:rsid w:val="00D552CA"/>
    <w:rsid w:val="00D632BE"/>
    <w:rsid w:val="00D775AF"/>
    <w:rsid w:val="00D8113A"/>
    <w:rsid w:val="00D9358C"/>
    <w:rsid w:val="00D949DD"/>
    <w:rsid w:val="00DA1BE5"/>
    <w:rsid w:val="00DA4411"/>
    <w:rsid w:val="00DB30D8"/>
    <w:rsid w:val="00DB4783"/>
    <w:rsid w:val="00DB49DD"/>
    <w:rsid w:val="00DB5F40"/>
    <w:rsid w:val="00DB7C56"/>
    <w:rsid w:val="00DC5B00"/>
    <w:rsid w:val="00DC7E57"/>
    <w:rsid w:val="00DC7FA7"/>
    <w:rsid w:val="00DD1F40"/>
    <w:rsid w:val="00DD523C"/>
    <w:rsid w:val="00DE1B65"/>
    <w:rsid w:val="00DE4C8C"/>
    <w:rsid w:val="00DF2DAF"/>
    <w:rsid w:val="00DF5AB6"/>
    <w:rsid w:val="00E0329E"/>
    <w:rsid w:val="00E033D2"/>
    <w:rsid w:val="00E1184E"/>
    <w:rsid w:val="00E17559"/>
    <w:rsid w:val="00E21881"/>
    <w:rsid w:val="00E22757"/>
    <w:rsid w:val="00E229F9"/>
    <w:rsid w:val="00E233B0"/>
    <w:rsid w:val="00E23F96"/>
    <w:rsid w:val="00E31E22"/>
    <w:rsid w:val="00E37F3E"/>
    <w:rsid w:val="00E428DD"/>
    <w:rsid w:val="00E44E53"/>
    <w:rsid w:val="00E50C1D"/>
    <w:rsid w:val="00E51B8E"/>
    <w:rsid w:val="00E531A0"/>
    <w:rsid w:val="00E5701D"/>
    <w:rsid w:val="00E57098"/>
    <w:rsid w:val="00E66CCC"/>
    <w:rsid w:val="00E72707"/>
    <w:rsid w:val="00E729B0"/>
    <w:rsid w:val="00E7356C"/>
    <w:rsid w:val="00E77D9E"/>
    <w:rsid w:val="00E8195C"/>
    <w:rsid w:val="00E94EE5"/>
    <w:rsid w:val="00EA153B"/>
    <w:rsid w:val="00EA32F7"/>
    <w:rsid w:val="00EA6029"/>
    <w:rsid w:val="00EA6507"/>
    <w:rsid w:val="00EB5AB0"/>
    <w:rsid w:val="00EB7EBF"/>
    <w:rsid w:val="00EC1105"/>
    <w:rsid w:val="00EC1FF6"/>
    <w:rsid w:val="00EC55F1"/>
    <w:rsid w:val="00ED5F8D"/>
    <w:rsid w:val="00EE7C5A"/>
    <w:rsid w:val="00EF2AE1"/>
    <w:rsid w:val="00EF33D3"/>
    <w:rsid w:val="00EF353A"/>
    <w:rsid w:val="00EF3F69"/>
    <w:rsid w:val="00F0517F"/>
    <w:rsid w:val="00F05A91"/>
    <w:rsid w:val="00F05BCF"/>
    <w:rsid w:val="00F0792B"/>
    <w:rsid w:val="00F10680"/>
    <w:rsid w:val="00F11867"/>
    <w:rsid w:val="00F17574"/>
    <w:rsid w:val="00F232C9"/>
    <w:rsid w:val="00F27811"/>
    <w:rsid w:val="00F3506E"/>
    <w:rsid w:val="00F379DB"/>
    <w:rsid w:val="00F4305A"/>
    <w:rsid w:val="00F43174"/>
    <w:rsid w:val="00F460DF"/>
    <w:rsid w:val="00F47ADE"/>
    <w:rsid w:val="00F500FE"/>
    <w:rsid w:val="00F565E1"/>
    <w:rsid w:val="00F71EB9"/>
    <w:rsid w:val="00F71FB6"/>
    <w:rsid w:val="00F72707"/>
    <w:rsid w:val="00F80820"/>
    <w:rsid w:val="00F916F6"/>
    <w:rsid w:val="00F92388"/>
    <w:rsid w:val="00FB0883"/>
    <w:rsid w:val="00FC4A54"/>
    <w:rsid w:val="00FC7D34"/>
    <w:rsid w:val="00FD57B7"/>
    <w:rsid w:val="00FD67BD"/>
    <w:rsid w:val="00FD7441"/>
    <w:rsid w:val="00FE3F33"/>
    <w:rsid w:val="00FE5B8B"/>
    <w:rsid w:val="00FF193F"/>
    <w:rsid w:val="00FF3DD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1E"/>
    <w:pPr>
      <w:spacing w:after="0" w:line="240" w:lineRule="auto"/>
    </w:pPr>
    <w:rPr>
      <w:rFonts w:ascii="Times New Roman" w:eastAsia="Times New Roman" w:hAnsi="Times New Roman" w:cs="Angsana New"/>
      <w:sz w:val="24"/>
      <w:szCs w:val="20"/>
      <w:lang w:bidi="ar-SA"/>
    </w:rPr>
  </w:style>
  <w:style w:type="paragraph" w:styleId="Heading1">
    <w:name w:val="heading 1"/>
    <w:basedOn w:val="Normal"/>
    <w:next w:val="Normal"/>
    <w:link w:val="Heading1Char"/>
    <w:qFormat/>
    <w:rsid w:val="00C3641E"/>
    <w:pPr>
      <w:keepNext/>
      <w:widowControl w:val="0"/>
      <w:jc w:val="center"/>
      <w:outlineLvl w:val="0"/>
    </w:pPr>
    <w:rPr>
      <w:b/>
      <w:sz w:val="22"/>
    </w:rPr>
  </w:style>
  <w:style w:type="paragraph" w:styleId="Heading2">
    <w:name w:val="heading 2"/>
    <w:basedOn w:val="Normal"/>
    <w:next w:val="Normal"/>
    <w:link w:val="Heading2Char"/>
    <w:qFormat/>
    <w:rsid w:val="00C3641E"/>
    <w:pPr>
      <w:keepNext/>
      <w:widowControl w:val="0"/>
      <w:jc w:val="center"/>
      <w:outlineLvl w:val="1"/>
    </w:pPr>
    <w:rPr>
      <w:b/>
      <w:sz w:val="27"/>
    </w:rPr>
  </w:style>
  <w:style w:type="paragraph" w:styleId="Heading5">
    <w:name w:val="heading 5"/>
    <w:basedOn w:val="Normal"/>
    <w:next w:val="Normal"/>
    <w:link w:val="Heading5Char"/>
    <w:qFormat/>
    <w:rsid w:val="00C3641E"/>
    <w:pPr>
      <w:keepNext/>
      <w:widowControl w:val="0"/>
      <w:ind w:left="720"/>
      <w:outlineLvl w:val="4"/>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41E"/>
    <w:rPr>
      <w:rFonts w:ascii="Times New Roman" w:eastAsia="Times New Roman" w:hAnsi="Times New Roman" w:cs="Angsana New"/>
      <w:b/>
      <w:szCs w:val="20"/>
      <w:lang w:bidi="ar-SA"/>
    </w:rPr>
  </w:style>
  <w:style w:type="character" w:customStyle="1" w:styleId="Heading2Char">
    <w:name w:val="Heading 2 Char"/>
    <w:basedOn w:val="DefaultParagraphFont"/>
    <w:link w:val="Heading2"/>
    <w:rsid w:val="00C3641E"/>
    <w:rPr>
      <w:rFonts w:ascii="Times New Roman" w:eastAsia="Times New Roman" w:hAnsi="Times New Roman" w:cs="Angsana New"/>
      <w:b/>
      <w:sz w:val="27"/>
      <w:szCs w:val="20"/>
      <w:lang w:bidi="ar-SA"/>
    </w:rPr>
  </w:style>
  <w:style w:type="character" w:customStyle="1" w:styleId="Heading5Char">
    <w:name w:val="Heading 5 Char"/>
    <w:basedOn w:val="DefaultParagraphFont"/>
    <w:link w:val="Heading5"/>
    <w:rsid w:val="00C3641E"/>
    <w:rPr>
      <w:rFonts w:ascii="Arial" w:eastAsia="Times New Roman" w:hAnsi="Arial" w:cs="Angsana New"/>
      <w:b/>
      <w:szCs w:val="20"/>
      <w:u w:val="single"/>
      <w:lang w:bidi="ar-SA"/>
    </w:rPr>
  </w:style>
  <w:style w:type="paragraph" w:styleId="Header">
    <w:name w:val="header"/>
    <w:basedOn w:val="Normal"/>
    <w:link w:val="HeaderChar"/>
    <w:rsid w:val="00C3641E"/>
    <w:pPr>
      <w:widowControl w:val="0"/>
      <w:tabs>
        <w:tab w:val="center" w:pos="4320"/>
        <w:tab w:val="right" w:pos="8640"/>
      </w:tabs>
    </w:pPr>
    <w:rPr>
      <w:sz w:val="20"/>
    </w:rPr>
  </w:style>
  <w:style w:type="character" w:customStyle="1" w:styleId="HeaderChar">
    <w:name w:val="Header Char"/>
    <w:basedOn w:val="DefaultParagraphFont"/>
    <w:link w:val="Header"/>
    <w:rsid w:val="00C3641E"/>
    <w:rPr>
      <w:rFonts w:ascii="Times New Roman" w:eastAsia="Times New Roman" w:hAnsi="Times New Roman" w:cs="Angsana New"/>
      <w:sz w:val="20"/>
      <w:szCs w:val="20"/>
      <w:lang w:bidi="ar-SA"/>
    </w:rPr>
  </w:style>
  <w:style w:type="paragraph" w:styleId="CommentText">
    <w:name w:val="annotation text"/>
    <w:basedOn w:val="Normal"/>
    <w:link w:val="CommentTextChar"/>
    <w:semiHidden/>
    <w:rsid w:val="00C3641E"/>
    <w:rPr>
      <w:sz w:val="20"/>
    </w:rPr>
  </w:style>
  <w:style w:type="character" w:customStyle="1" w:styleId="CommentTextChar">
    <w:name w:val="Comment Text Char"/>
    <w:basedOn w:val="DefaultParagraphFont"/>
    <w:link w:val="CommentText"/>
    <w:semiHidden/>
    <w:rsid w:val="00C3641E"/>
    <w:rPr>
      <w:rFonts w:ascii="Times New Roman" w:eastAsia="Times New Roman" w:hAnsi="Times New Roman" w:cs="Angsana New"/>
      <w:sz w:val="20"/>
      <w:szCs w:val="20"/>
      <w:lang w:bidi="ar-SA"/>
    </w:rPr>
  </w:style>
  <w:style w:type="paragraph" w:styleId="Footer">
    <w:name w:val="footer"/>
    <w:basedOn w:val="Normal"/>
    <w:link w:val="FooterChar"/>
    <w:rsid w:val="00C3641E"/>
    <w:pPr>
      <w:tabs>
        <w:tab w:val="center" w:pos="4320"/>
        <w:tab w:val="right" w:pos="8640"/>
      </w:tabs>
    </w:pPr>
  </w:style>
  <w:style w:type="character" w:customStyle="1" w:styleId="FooterChar">
    <w:name w:val="Footer Char"/>
    <w:basedOn w:val="DefaultParagraphFont"/>
    <w:link w:val="Footer"/>
    <w:rsid w:val="00C3641E"/>
    <w:rPr>
      <w:rFonts w:ascii="Times New Roman" w:eastAsia="Times New Roman" w:hAnsi="Times New Roman" w:cs="Angsana New"/>
      <w:sz w:val="24"/>
      <w:szCs w:val="20"/>
      <w:lang w:bidi="ar-SA"/>
    </w:rPr>
  </w:style>
  <w:style w:type="character" w:styleId="PageNumber">
    <w:name w:val="page number"/>
    <w:basedOn w:val="DefaultParagraphFont"/>
    <w:rsid w:val="00C3641E"/>
  </w:style>
  <w:style w:type="paragraph" w:styleId="ListParagraph">
    <w:name w:val="List Paragraph"/>
    <w:basedOn w:val="Normal"/>
    <w:uiPriority w:val="34"/>
    <w:qFormat/>
    <w:rsid w:val="00C3641E"/>
    <w:pPr>
      <w:ind w:left="720"/>
    </w:pPr>
  </w:style>
  <w:style w:type="character" w:styleId="CommentReference">
    <w:name w:val="annotation reference"/>
    <w:basedOn w:val="DefaultParagraphFont"/>
    <w:uiPriority w:val="99"/>
    <w:semiHidden/>
    <w:unhideWhenUsed/>
    <w:rsid w:val="002226C9"/>
    <w:rPr>
      <w:sz w:val="16"/>
      <w:szCs w:val="16"/>
    </w:rPr>
  </w:style>
  <w:style w:type="paragraph" w:styleId="CommentSubject">
    <w:name w:val="annotation subject"/>
    <w:basedOn w:val="CommentText"/>
    <w:next w:val="CommentText"/>
    <w:link w:val="CommentSubjectChar"/>
    <w:uiPriority w:val="99"/>
    <w:semiHidden/>
    <w:unhideWhenUsed/>
    <w:rsid w:val="002226C9"/>
    <w:rPr>
      <w:b/>
      <w:bCs/>
    </w:rPr>
  </w:style>
  <w:style w:type="character" w:customStyle="1" w:styleId="CommentSubjectChar">
    <w:name w:val="Comment Subject Char"/>
    <w:basedOn w:val="CommentTextChar"/>
    <w:link w:val="CommentSubject"/>
    <w:uiPriority w:val="99"/>
    <w:semiHidden/>
    <w:rsid w:val="002226C9"/>
    <w:rPr>
      <w:rFonts w:ascii="Times New Roman" w:eastAsia="Times New Roman" w:hAnsi="Times New Roman" w:cs="Angsana New"/>
      <w:b/>
      <w:bCs/>
      <w:sz w:val="20"/>
      <w:szCs w:val="20"/>
      <w:lang w:bidi="ar-SA"/>
    </w:rPr>
  </w:style>
  <w:style w:type="paragraph" w:styleId="Revision">
    <w:name w:val="Revision"/>
    <w:hidden/>
    <w:uiPriority w:val="99"/>
    <w:semiHidden/>
    <w:rsid w:val="002226C9"/>
    <w:pPr>
      <w:spacing w:after="0" w:line="240" w:lineRule="auto"/>
    </w:pPr>
    <w:rPr>
      <w:rFonts w:ascii="Times New Roman" w:eastAsia="Times New Roman" w:hAnsi="Times New Roman" w:cs="Angsana New"/>
      <w:sz w:val="24"/>
      <w:szCs w:val="20"/>
      <w:lang w:bidi="ar-SA"/>
    </w:rPr>
  </w:style>
  <w:style w:type="paragraph" w:styleId="BalloonText">
    <w:name w:val="Balloon Text"/>
    <w:basedOn w:val="Normal"/>
    <w:link w:val="BalloonTextChar"/>
    <w:uiPriority w:val="99"/>
    <w:semiHidden/>
    <w:unhideWhenUsed/>
    <w:rsid w:val="002226C9"/>
    <w:rPr>
      <w:rFonts w:ascii="Tahoma" w:hAnsi="Tahoma" w:cs="Tahoma"/>
      <w:sz w:val="16"/>
      <w:szCs w:val="16"/>
    </w:rPr>
  </w:style>
  <w:style w:type="character" w:customStyle="1" w:styleId="BalloonTextChar">
    <w:name w:val="Balloon Text Char"/>
    <w:basedOn w:val="DefaultParagraphFont"/>
    <w:link w:val="BalloonText"/>
    <w:uiPriority w:val="99"/>
    <w:semiHidden/>
    <w:rsid w:val="002226C9"/>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1E"/>
    <w:pPr>
      <w:spacing w:after="0" w:line="240" w:lineRule="auto"/>
    </w:pPr>
    <w:rPr>
      <w:rFonts w:ascii="Times New Roman" w:eastAsia="Times New Roman" w:hAnsi="Times New Roman" w:cs="Angsana New"/>
      <w:sz w:val="24"/>
      <w:szCs w:val="20"/>
      <w:lang w:bidi="ar-SA"/>
    </w:rPr>
  </w:style>
  <w:style w:type="paragraph" w:styleId="Heading1">
    <w:name w:val="heading 1"/>
    <w:basedOn w:val="Normal"/>
    <w:next w:val="Normal"/>
    <w:link w:val="Heading1Char"/>
    <w:qFormat/>
    <w:rsid w:val="00C3641E"/>
    <w:pPr>
      <w:keepNext/>
      <w:widowControl w:val="0"/>
      <w:jc w:val="center"/>
      <w:outlineLvl w:val="0"/>
    </w:pPr>
    <w:rPr>
      <w:b/>
      <w:sz w:val="22"/>
    </w:rPr>
  </w:style>
  <w:style w:type="paragraph" w:styleId="Heading2">
    <w:name w:val="heading 2"/>
    <w:basedOn w:val="Normal"/>
    <w:next w:val="Normal"/>
    <w:link w:val="Heading2Char"/>
    <w:qFormat/>
    <w:rsid w:val="00C3641E"/>
    <w:pPr>
      <w:keepNext/>
      <w:widowControl w:val="0"/>
      <w:jc w:val="center"/>
      <w:outlineLvl w:val="1"/>
    </w:pPr>
    <w:rPr>
      <w:b/>
      <w:sz w:val="27"/>
    </w:rPr>
  </w:style>
  <w:style w:type="paragraph" w:styleId="Heading5">
    <w:name w:val="heading 5"/>
    <w:basedOn w:val="Normal"/>
    <w:next w:val="Normal"/>
    <w:link w:val="Heading5Char"/>
    <w:qFormat/>
    <w:rsid w:val="00C3641E"/>
    <w:pPr>
      <w:keepNext/>
      <w:widowControl w:val="0"/>
      <w:ind w:left="720"/>
      <w:outlineLvl w:val="4"/>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41E"/>
    <w:rPr>
      <w:rFonts w:ascii="Times New Roman" w:eastAsia="Times New Roman" w:hAnsi="Times New Roman" w:cs="Angsana New"/>
      <w:b/>
      <w:szCs w:val="20"/>
      <w:lang w:bidi="ar-SA"/>
    </w:rPr>
  </w:style>
  <w:style w:type="character" w:customStyle="1" w:styleId="Heading2Char">
    <w:name w:val="Heading 2 Char"/>
    <w:basedOn w:val="DefaultParagraphFont"/>
    <w:link w:val="Heading2"/>
    <w:rsid w:val="00C3641E"/>
    <w:rPr>
      <w:rFonts w:ascii="Times New Roman" w:eastAsia="Times New Roman" w:hAnsi="Times New Roman" w:cs="Angsana New"/>
      <w:b/>
      <w:sz w:val="27"/>
      <w:szCs w:val="20"/>
      <w:lang w:bidi="ar-SA"/>
    </w:rPr>
  </w:style>
  <w:style w:type="character" w:customStyle="1" w:styleId="Heading5Char">
    <w:name w:val="Heading 5 Char"/>
    <w:basedOn w:val="DefaultParagraphFont"/>
    <w:link w:val="Heading5"/>
    <w:rsid w:val="00C3641E"/>
    <w:rPr>
      <w:rFonts w:ascii="Arial" w:eastAsia="Times New Roman" w:hAnsi="Arial" w:cs="Angsana New"/>
      <w:b/>
      <w:szCs w:val="20"/>
      <w:u w:val="single"/>
      <w:lang w:bidi="ar-SA"/>
    </w:rPr>
  </w:style>
  <w:style w:type="paragraph" w:styleId="Header">
    <w:name w:val="header"/>
    <w:basedOn w:val="Normal"/>
    <w:link w:val="HeaderChar"/>
    <w:rsid w:val="00C3641E"/>
    <w:pPr>
      <w:widowControl w:val="0"/>
      <w:tabs>
        <w:tab w:val="center" w:pos="4320"/>
        <w:tab w:val="right" w:pos="8640"/>
      </w:tabs>
    </w:pPr>
    <w:rPr>
      <w:sz w:val="20"/>
    </w:rPr>
  </w:style>
  <w:style w:type="character" w:customStyle="1" w:styleId="HeaderChar">
    <w:name w:val="Header Char"/>
    <w:basedOn w:val="DefaultParagraphFont"/>
    <w:link w:val="Header"/>
    <w:rsid w:val="00C3641E"/>
    <w:rPr>
      <w:rFonts w:ascii="Times New Roman" w:eastAsia="Times New Roman" w:hAnsi="Times New Roman" w:cs="Angsana New"/>
      <w:sz w:val="20"/>
      <w:szCs w:val="20"/>
      <w:lang w:bidi="ar-SA"/>
    </w:rPr>
  </w:style>
  <w:style w:type="paragraph" w:styleId="CommentText">
    <w:name w:val="annotation text"/>
    <w:basedOn w:val="Normal"/>
    <w:link w:val="CommentTextChar"/>
    <w:semiHidden/>
    <w:rsid w:val="00C3641E"/>
    <w:rPr>
      <w:sz w:val="20"/>
    </w:rPr>
  </w:style>
  <w:style w:type="character" w:customStyle="1" w:styleId="CommentTextChar">
    <w:name w:val="Comment Text Char"/>
    <w:basedOn w:val="DefaultParagraphFont"/>
    <w:link w:val="CommentText"/>
    <w:semiHidden/>
    <w:rsid w:val="00C3641E"/>
    <w:rPr>
      <w:rFonts w:ascii="Times New Roman" w:eastAsia="Times New Roman" w:hAnsi="Times New Roman" w:cs="Angsana New"/>
      <w:sz w:val="20"/>
      <w:szCs w:val="20"/>
      <w:lang w:bidi="ar-SA"/>
    </w:rPr>
  </w:style>
  <w:style w:type="paragraph" w:styleId="Footer">
    <w:name w:val="footer"/>
    <w:basedOn w:val="Normal"/>
    <w:link w:val="FooterChar"/>
    <w:rsid w:val="00C3641E"/>
    <w:pPr>
      <w:tabs>
        <w:tab w:val="center" w:pos="4320"/>
        <w:tab w:val="right" w:pos="8640"/>
      </w:tabs>
    </w:pPr>
  </w:style>
  <w:style w:type="character" w:customStyle="1" w:styleId="FooterChar">
    <w:name w:val="Footer Char"/>
    <w:basedOn w:val="DefaultParagraphFont"/>
    <w:link w:val="Footer"/>
    <w:rsid w:val="00C3641E"/>
    <w:rPr>
      <w:rFonts w:ascii="Times New Roman" w:eastAsia="Times New Roman" w:hAnsi="Times New Roman" w:cs="Angsana New"/>
      <w:sz w:val="24"/>
      <w:szCs w:val="20"/>
      <w:lang w:bidi="ar-SA"/>
    </w:rPr>
  </w:style>
  <w:style w:type="character" w:styleId="PageNumber">
    <w:name w:val="page number"/>
    <w:basedOn w:val="DefaultParagraphFont"/>
    <w:rsid w:val="00C3641E"/>
  </w:style>
  <w:style w:type="paragraph" w:styleId="ListParagraph">
    <w:name w:val="List Paragraph"/>
    <w:basedOn w:val="Normal"/>
    <w:uiPriority w:val="34"/>
    <w:qFormat/>
    <w:rsid w:val="00C3641E"/>
    <w:pPr>
      <w:ind w:left="720"/>
    </w:pPr>
  </w:style>
  <w:style w:type="character" w:styleId="CommentReference">
    <w:name w:val="annotation reference"/>
    <w:basedOn w:val="DefaultParagraphFont"/>
    <w:uiPriority w:val="99"/>
    <w:semiHidden/>
    <w:unhideWhenUsed/>
    <w:rsid w:val="002226C9"/>
    <w:rPr>
      <w:sz w:val="16"/>
      <w:szCs w:val="16"/>
    </w:rPr>
  </w:style>
  <w:style w:type="paragraph" w:styleId="CommentSubject">
    <w:name w:val="annotation subject"/>
    <w:basedOn w:val="CommentText"/>
    <w:next w:val="CommentText"/>
    <w:link w:val="CommentSubjectChar"/>
    <w:uiPriority w:val="99"/>
    <w:semiHidden/>
    <w:unhideWhenUsed/>
    <w:rsid w:val="002226C9"/>
    <w:rPr>
      <w:b/>
      <w:bCs/>
    </w:rPr>
  </w:style>
  <w:style w:type="character" w:customStyle="1" w:styleId="CommentSubjectChar">
    <w:name w:val="Comment Subject Char"/>
    <w:basedOn w:val="CommentTextChar"/>
    <w:link w:val="CommentSubject"/>
    <w:uiPriority w:val="99"/>
    <w:semiHidden/>
    <w:rsid w:val="002226C9"/>
    <w:rPr>
      <w:rFonts w:ascii="Times New Roman" w:eastAsia="Times New Roman" w:hAnsi="Times New Roman" w:cs="Angsana New"/>
      <w:b/>
      <w:bCs/>
      <w:sz w:val="20"/>
      <w:szCs w:val="20"/>
      <w:lang w:bidi="ar-SA"/>
    </w:rPr>
  </w:style>
  <w:style w:type="paragraph" w:styleId="Revision">
    <w:name w:val="Revision"/>
    <w:hidden/>
    <w:uiPriority w:val="99"/>
    <w:semiHidden/>
    <w:rsid w:val="002226C9"/>
    <w:pPr>
      <w:spacing w:after="0" w:line="240" w:lineRule="auto"/>
    </w:pPr>
    <w:rPr>
      <w:rFonts w:ascii="Times New Roman" w:eastAsia="Times New Roman" w:hAnsi="Times New Roman" w:cs="Angsana New"/>
      <w:sz w:val="24"/>
      <w:szCs w:val="20"/>
      <w:lang w:bidi="ar-SA"/>
    </w:rPr>
  </w:style>
  <w:style w:type="paragraph" w:styleId="BalloonText">
    <w:name w:val="Balloon Text"/>
    <w:basedOn w:val="Normal"/>
    <w:link w:val="BalloonTextChar"/>
    <w:uiPriority w:val="99"/>
    <w:semiHidden/>
    <w:unhideWhenUsed/>
    <w:rsid w:val="002226C9"/>
    <w:rPr>
      <w:rFonts w:ascii="Tahoma" w:hAnsi="Tahoma" w:cs="Tahoma"/>
      <w:sz w:val="16"/>
      <w:szCs w:val="16"/>
    </w:rPr>
  </w:style>
  <w:style w:type="character" w:customStyle="1" w:styleId="BalloonTextChar">
    <w:name w:val="Balloon Text Char"/>
    <w:basedOn w:val="DefaultParagraphFont"/>
    <w:link w:val="BalloonText"/>
    <w:uiPriority w:val="99"/>
    <w:semiHidden/>
    <w:rsid w:val="002226C9"/>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Chone</dc:creator>
  <cp:lastModifiedBy>Lakendra Simone Kea</cp:lastModifiedBy>
  <cp:revision>3</cp:revision>
  <cp:lastPrinted>2013-12-27T13:35:00Z</cp:lastPrinted>
  <dcterms:created xsi:type="dcterms:W3CDTF">2013-12-27T08:02:00Z</dcterms:created>
  <dcterms:modified xsi:type="dcterms:W3CDTF">2013-12-27T13:38:00Z</dcterms:modified>
</cp:coreProperties>
</file>