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0"/>
      </w:tblGrid>
      <w:tr w:rsidR="00BB0451" w:rsidRPr="00BB0451" w:rsidTr="0022023C">
        <w:tc>
          <w:tcPr>
            <w:tcW w:w="10560" w:type="dxa"/>
          </w:tcPr>
          <w:p w:rsidR="00BB0451" w:rsidRPr="0022023C" w:rsidRDefault="004528BB" w:rsidP="00BB0451">
            <w:pPr>
              <w:rPr>
                <w:b/>
                <w:sz w:val="28"/>
                <w:szCs w:val="28"/>
              </w:rPr>
            </w:pPr>
            <w:r w:rsidRPr="004528BB">
              <w:rPr>
                <w:b/>
                <w:noProof/>
                <w:sz w:val="28"/>
                <w:szCs w:val="28"/>
                <w:lang w:eastAsia="zh-TW"/>
              </w:rPr>
              <w:pict>
                <v:shapetype id="_x0000_t202" coordsize="21600,21600" o:spt="202" path="m,l,21600r21600,l21600,xe">
                  <v:stroke joinstyle="miter"/>
                  <v:path gradientshapeok="t" o:connecttype="rect"/>
                </v:shapetype>
                <v:shape id="_x0000_s1026" type="#_x0000_t202" style="position:absolute;margin-left:334.15pt;margin-top:-64.25pt;width:186.35pt;height:35.55pt;z-index:251660288;mso-width-percent:400;mso-height-percent:200;mso-width-percent:400;mso-height-percent:200;mso-width-relative:margin;mso-height-relative:margin" strokecolor="white">
                  <v:textbox style="mso-fit-shape-to-text:t">
                    <w:txbxContent>
                      <w:p w:rsidR="004528BB" w:rsidRPr="004528BB" w:rsidRDefault="004528BB">
                        <w:pPr>
                          <w:rPr>
                            <w:sz w:val="48"/>
                            <w:szCs w:val="48"/>
                          </w:rPr>
                        </w:pPr>
                        <w:r w:rsidRPr="004528BB">
                          <w:rPr>
                            <w:sz w:val="48"/>
                            <w:szCs w:val="48"/>
                          </w:rPr>
                          <w:t>64565 v2</w:t>
                        </w:r>
                      </w:p>
                    </w:txbxContent>
                  </v:textbox>
                </v:shape>
              </w:pict>
            </w:r>
          </w:p>
          <w:p w:rsidR="00BB0451" w:rsidRPr="00BB0451" w:rsidRDefault="00BB0451" w:rsidP="0022023C">
            <w:pPr>
              <w:tabs>
                <w:tab w:val="right" w:pos="10332"/>
              </w:tabs>
            </w:pPr>
            <w:r w:rsidRPr="0022023C">
              <w:rPr>
                <w:b/>
                <w:sz w:val="28"/>
                <w:szCs w:val="28"/>
              </w:rPr>
              <w:t>Restructuring</w:t>
            </w:r>
            <w:r w:rsidR="00442A03" w:rsidRPr="0022023C">
              <w:rPr>
                <w:b/>
                <w:sz w:val="28"/>
                <w:szCs w:val="28"/>
              </w:rPr>
              <w:tab/>
            </w:r>
            <w:bookmarkStart w:id="0" w:name="status_fld_lbl"/>
            <w:r w:rsidR="009F3FC6">
              <w:rPr>
                <w:b/>
                <w:sz w:val="28"/>
                <w:szCs w:val="28"/>
              </w:rPr>
              <w:t>Status:</w:t>
            </w:r>
            <w:bookmarkEnd w:id="0"/>
            <w:r w:rsidRPr="0022023C">
              <w:rPr>
                <w:b/>
                <w:sz w:val="28"/>
                <w:szCs w:val="28"/>
              </w:rPr>
              <w:t xml:space="preserve"> </w:t>
            </w:r>
            <w:bookmarkStart w:id="1" w:name="status_fld"/>
            <w:r w:rsidR="009F3FC6">
              <w:rPr>
                <w:b/>
                <w:sz w:val="28"/>
                <w:szCs w:val="28"/>
              </w:rPr>
              <w:t>Archived</w:t>
            </w:r>
            <w:bookmarkEnd w:id="1"/>
          </w:p>
        </w:tc>
      </w:tr>
      <w:tr w:rsidR="00BB0451" w:rsidRPr="00BB0451" w:rsidTr="0022023C">
        <w:tc>
          <w:tcPr>
            <w:tcW w:w="10560" w:type="dxa"/>
          </w:tcPr>
          <w:p w:rsidR="00BB0451" w:rsidRPr="0022023C" w:rsidRDefault="00BB0451" w:rsidP="00BB0451">
            <w:pPr>
              <w:rPr>
                <w:b/>
                <w:noProof/>
              </w:rPr>
            </w:pPr>
            <w:r w:rsidRPr="0022023C">
              <w:rPr>
                <w:b/>
                <w:noProof/>
              </w:rPr>
              <w:t xml:space="preserve">Restructuring Type: </w:t>
            </w:r>
            <w:bookmarkStart w:id="2" w:name="piboaorrvp_fld"/>
            <w:r w:rsidR="009F3FC6">
              <w:rPr>
                <w:b/>
                <w:noProof/>
              </w:rPr>
              <w:t>Level two</w:t>
            </w:r>
            <w:bookmarkEnd w:id="2"/>
          </w:p>
        </w:tc>
      </w:tr>
      <w:tr w:rsidR="00BB0451" w:rsidRPr="00BB0451" w:rsidTr="0022023C">
        <w:tc>
          <w:tcPr>
            <w:tcW w:w="10560" w:type="dxa"/>
          </w:tcPr>
          <w:p w:rsidR="00BB0451" w:rsidRPr="0022023C" w:rsidRDefault="009F3FC6" w:rsidP="00BB0451">
            <w:pPr>
              <w:rPr>
                <w:noProof/>
                <w:color w:val="808080"/>
                <w:sz w:val="22"/>
                <w:szCs w:val="22"/>
              </w:rPr>
            </w:pPr>
            <w:bookmarkStart w:id="3" w:name="basdate_fld_lbl"/>
            <w:r>
              <w:rPr>
                <w:noProof/>
                <w:color w:val="808080"/>
                <w:sz w:val="22"/>
                <w:szCs w:val="22"/>
              </w:rPr>
              <w:t>Last modified on date</w:t>
            </w:r>
            <w:bookmarkEnd w:id="3"/>
            <w:r w:rsidR="00F539A4" w:rsidRPr="0022023C">
              <w:rPr>
                <w:noProof/>
                <w:color w:val="808080"/>
                <w:sz w:val="22"/>
                <w:szCs w:val="22"/>
              </w:rPr>
              <w:t xml:space="preserve"> : </w:t>
            </w:r>
            <w:bookmarkStart w:id="4" w:name="basdate_fld"/>
            <w:r>
              <w:rPr>
                <w:noProof/>
                <w:color w:val="808080"/>
                <w:sz w:val="22"/>
                <w:szCs w:val="22"/>
              </w:rPr>
              <w:t>09/12/2011</w:t>
            </w:r>
            <w:bookmarkEnd w:id="4"/>
          </w:p>
        </w:tc>
      </w:tr>
    </w:tbl>
    <w:p w:rsidR="009F6809" w:rsidRDefault="009F6809"/>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0"/>
        <w:gridCol w:w="6000"/>
      </w:tblGrid>
      <w:tr w:rsidR="00176201" w:rsidTr="0022023C">
        <w:tc>
          <w:tcPr>
            <w:tcW w:w="10560" w:type="dxa"/>
            <w:gridSpan w:val="2"/>
            <w:tcBorders>
              <w:bottom w:val="single" w:sz="4" w:space="0" w:color="auto"/>
            </w:tcBorders>
            <w:shd w:val="clear" w:color="auto" w:fill="C0C0C0"/>
          </w:tcPr>
          <w:p w:rsidR="00176201" w:rsidRPr="0022023C" w:rsidRDefault="00176201" w:rsidP="00176201">
            <w:pPr>
              <w:rPr>
                <w:b/>
                <w:sz w:val="28"/>
                <w:szCs w:val="28"/>
              </w:rPr>
            </w:pPr>
            <w:r w:rsidRPr="0022023C">
              <w:rPr>
                <w:b/>
                <w:sz w:val="28"/>
                <w:szCs w:val="28"/>
              </w:rPr>
              <w:t>1.  Basic Information</w:t>
            </w:r>
          </w:p>
        </w:tc>
      </w:tr>
      <w:tr w:rsidR="00176201" w:rsidTr="0022023C">
        <w:tc>
          <w:tcPr>
            <w:tcW w:w="4560" w:type="dxa"/>
          </w:tcPr>
          <w:p w:rsidR="00176201" w:rsidRPr="0022023C" w:rsidRDefault="00176201" w:rsidP="00176201">
            <w:pPr>
              <w:rPr>
                <w:sz w:val="22"/>
                <w:szCs w:val="22"/>
              </w:rPr>
            </w:pPr>
            <w:r w:rsidRPr="0022023C">
              <w:rPr>
                <w:sz w:val="22"/>
                <w:szCs w:val="22"/>
              </w:rPr>
              <w:t>Project ID &amp; Name</w:t>
            </w:r>
          </w:p>
        </w:tc>
        <w:tc>
          <w:tcPr>
            <w:tcW w:w="6000" w:type="dxa"/>
          </w:tcPr>
          <w:p w:rsidR="00176201" w:rsidRDefault="009F3FC6" w:rsidP="00176201">
            <w:bookmarkStart w:id="5" w:name="basprojid_fld"/>
            <w:r>
              <w:t>P101171</w:t>
            </w:r>
            <w:bookmarkEnd w:id="5"/>
            <w:r w:rsidR="00F539A4">
              <w:t xml:space="preserve">: </w:t>
            </w:r>
            <w:bookmarkStart w:id="6" w:name="basprojnam_fld"/>
            <w:r>
              <w:t>AR SOC&amp;FISC NTL ID SYS II</w:t>
            </w:r>
            <w:bookmarkEnd w:id="6"/>
          </w:p>
        </w:tc>
      </w:tr>
      <w:tr w:rsidR="00176201" w:rsidTr="0022023C">
        <w:tc>
          <w:tcPr>
            <w:tcW w:w="4560" w:type="dxa"/>
          </w:tcPr>
          <w:p w:rsidR="00176201" w:rsidRPr="009F6809" w:rsidRDefault="00176201" w:rsidP="00176201">
            <w:r w:rsidRPr="009F6809">
              <w:t>Country</w:t>
            </w:r>
          </w:p>
        </w:tc>
        <w:tc>
          <w:tcPr>
            <w:tcW w:w="6000" w:type="dxa"/>
          </w:tcPr>
          <w:p w:rsidR="00176201" w:rsidRDefault="009F3FC6" w:rsidP="00176201">
            <w:bookmarkStart w:id="7" w:name="basctry_fld"/>
            <w:r>
              <w:t>Argentina</w:t>
            </w:r>
            <w:bookmarkEnd w:id="7"/>
          </w:p>
        </w:tc>
      </w:tr>
      <w:tr w:rsidR="00176201" w:rsidTr="0022023C">
        <w:tc>
          <w:tcPr>
            <w:tcW w:w="4560" w:type="dxa"/>
          </w:tcPr>
          <w:p w:rsidR="00176201" w:rsidRPr="009F6809" w:rsidRDefault="00176201" w:rsidP="00176201">
            <w:r w:rsidRPr="009F6809">
              <w:t>Task Team Leader</w:t>
            </w:r>
          </w:p>
        </w:tc>
        <w:tc>
          <w:tcPr>
            <w:tcW w:w="6000" w:type="dxa"/>
          </w:tcPr>
          <w:p w:rsidR="00176201" w:rsidRDefault="009F3FC6" w:rsidP="00176201">
            <w:bookmarkStart w:id="8" w:name="basttl_fld"/>
            <w:r>
              <w:t xml:space="preserve">Ana </w:t>
            </w:r>
            <w:proofErr w:type="spellStart"/>
            <w:r>
              <w:t>Bellver</w:t>
            </w:r>
            <w:proofErr w:type="spellEnd"/>
            <w:r>
              <w:t xml:space="preserve"> Vazquez-</w:t>
            </w:r>
            <w:proofErr w:type="spellStart"/>
            <w:r>
              <w:t>Dodero</w:t>
            </w:r>
            <w:bookmarkEnd w:id="8"/>
            <w:proofErr w:type="spellEnd"/>
          </w:p>
        </w:tc>
      </w:tr>
      <w:tr w:rsidR="00176201" w:rsidTr="0022023C">
        <w:tc>
          <w:tcPr>
            <w:tcW w:w="4560" w:type="dxa"/>
          </w:tcPr>
          <w:p w:rsidR="00176201" w:rsidRPr="009F6809" w:rsidRDefault="00176201" w:rsidP="00176201">
            <w:r w:rsidRPr="009F6809">
              <w:t>Sector Manager/Director</w:t>
            </w:r>
          </w:p>
        </w:tc>
        <w:tc>
          <w:tcPr>
            <w:tcW w:w="6000" w:type="dxa"/>
          </w:tcPr>
          <w:p w:rsidR="00176201" w:rsidRDefault="009F3FC6" w:rsidP="00176201">
            <w:bookmarkStart w:id="9" w:name="bassmd_fld"/>
            <w:r>
              <w:t xml:space="preserve">Alberto </w:t>
            </w:r>
            <w:proofErr w:type="spellStart"/>
            <w:r>
              <w:t>Leyton</w:t>
            </w:r>
            <w:bookmarkEnd w:id="9"/>
            <w:proofErr w:type="spellEnd"/>
          </w:p>
        </w:tc>
      </w:tr>
      <w:tr w:rsidR="00176201" w:rsidTr="0022023C">
        <w:tc>
          <w:tcPr>
            <w:tcW w:w="4560" w:type="dxa"/>
          </w:tcPr>
          <w:p w:rsidR="00176201" w:rsidRPr="009F6809" w:rsidRDefault="00176201" w:rsidP="00176201">
            <w:r w:rsidRPr="009F6809">
              <w:t>Country Director</w:t>
            </w:r>
          </w:p>
        </w:tc>
        <w:tc>
          <w:tcPr>
            <w:tcW w:w="6000" w:type="dxa"/>
          </w:tcPr>
          <w:p w:rsidR="00176201" w:rsidRDefault="009F3FC6" w:rsidP="00176201">
            <w:bookmarkStart w:id="10" w:name="basctryd_fld"/>
            <w:r>
              <w:t>Penelope J. Brook</w:t>
            </w:r>
            <w:bookmarkEnd w:id="10"/>
          </w:p>
        </w:tc>
      </w:tr>
      <w:tr w:rsidR="00176201" w:rsidTr="0022023C">
        <w:tc>
          <w:tcPr>
            <w:tcW w:w="4560" w:type="dxa"/>
          </w:tcPr>
          <w:p w:rsidR="00176201" w:rsidRPr="009F6809" w:rsidRDefault="00176201" w:rsidP="00176201">
            <w:r w:rsidRPr="009F6809">
              <w:t>Original Board Approval Date</w:t>
            </w:r>
          </w:p>
        </w:tc>
        <w:tc>
          <w:tcPr>
            <w:tcW w:w="6000" w:type="dxa"/>
          </w:tcPr>
          <w:p w:rsidR="00176201" w:rsidRDefault="009F3FC6" w:rsidP="00176201">
            <w:bookmarkStart w:id="11" w:name="piobad_fld"/>
            <w:r>
              <w:t>07/10/2008</w:t>
            </w:r>
            <w:bookmarkEnd w:id="11"/>
          </w:p>
        </w:tc>
      </w:tr>
      <w:tr w:rsidR="00DB7EB1" w:rsidTr="0022023C">
        <w:tc>
          <w:tcPr>
            <w:tcW w:w="4560" w:type="dxa"/>
          </w:tcPr>
          <w:p w:rsidR="00DB7EB1" w:rsidRPr="009F6809" w:rsidRDefault="009F3FC6" w:rsidP="00176201">
            <w:bookmarkStart w:id="12" w:name="pioclo_date_lbl"/>
            <w:r>
              <w:t>Original Closing Date:</w:t>
            </w:r>
            <w:bookmarkEnd w:id="12"/>
          </w:p>
        </w:tc>
        <w:tc>
          <w:tcPr>
            <w:tcW w:w="6000" w:type="dxa"/>
          </w:tcPr>
          <w:p w:rsidR="00DB7EB1" w:rsidRDefault="009F3FC6" w:rsidP="00176201">
            <w:bookmarkStart w:id="13" w:name="pioclo_date"/>
            <w:r>
              <w:t>12/31/2013</w:t>
            </w:r>
            <w:bookmarkEnd w:id="13"/>
          </w:p>
        </w:tc>
      </w:tr>
      <w:tr w:rsidR="00176201" w:rsidTr="0022023C">
        <w:tc>
          <w:tcPr>
            <w:tcW w:w="4560" w:type="dxa"/>
          </w:tcPr>
          <w:p w:rsidR="00176201" w:rsidRPr="009F6809" w:rsidRDefault="00176201" w:rsidP="00176201">
            <w:r w:rsidRPr="009F6809">
              <w:t>Current Closing Date</w:t>
            </w:r>
          </w:p>
        </w:tc>
        <w:tc>
          <w:tcPr>
            <w:tcW w:w="6000" w:type="dxa"/>
          </w:tcPr>
          <w:p w:rsidR="00176201" w:rsidRDefault="009F3FC6" w:rsidP="00176201">
            <w:bookmarkStart w:id="14" w:name="picurclosdate_fld"/>
            <w:r>
              <w:t>12/31/2013</w:t>
            </w:r>
            <w:bookmarkEnd w:id="14"/>
          </w:p>
        </w:tc>
      </w:tr>
      <w:tr w:rsidR="00176201" w:rsidTr="0022023C">
        <w:tc>
          <w:tcPr>
            <w:tcW w:w="4560" w:type="dxa"/>
          </w:tcPr>
          <w:p w:rsidR="00176201" w:rsidRPr="009F6809" w:rsidRDefault="00176201" w:rsidP="00176201">
            <w:r w:rsidRPr="009F6809">
              <w:t>Proposed Closing Date [if applicable]</w:t>
            </w:r>
          </w:p>
        </w:tc>
        <w:tc>
          <w:tcPr>
            <w:tcW w:w="6000" w:type="dxa"/>
          </w:tcPr>
          <w:p w:rsidR="00176201" w:rsidRDefault="00176201" w:rsidP="00176201">
            <w:bookmarkStart w:id="15" w:name="piproclosdate_fld"/>
            <w:bookmarkEnd w:id="15"/>
          </w:p>
        </w:tc>
      </w:tr>
      <w:tr w:rsidR="00176201" w:rsidTr="0022023C">
        <w:tc>
          <w:tcPr>
            <w:tcW w:w="4560" w:type="dxa"/>
          </w:tcPr>
          <w:p w:rsidR="00176201" w:rsidRPr="009F6809" w:rsidRDefault="00176201" w:rsidP="00176201">
            <w:r w:rsidRPr="009F6809">
              <w:t>EA Category</w:t>
            </w:r>
          </w:p>
        </w:tc>
        <w:tc>
          <w:tcPr>
            <w:tcW w:w="6000" w:type="dxa"/>
          </w:tcPr>
          <w:p w:rsidR="00176201" w:rsidRDefault="009F3FC6" w:rsidP="00176201">
            <w:bookmarkStart w:id="16" w:name="basenvcat_fld"/>
            <w:r>
              <w:t>C-Not Required</w:t>
            </w:r>
            <w:bookmarkEnd w:id="16"/>
          </w:p>
        </w:tc>
      </w:tr>
      <w:tr w:rsidR="00176201" w:rsidTr="0022023C">
        <w:tc>
          <w:tcPr>
            <w:tcW w:w="4560" w:type="dxa"/>
          </w:tcPr>
          <w:p w:rsidR="00176201" w:rsidRPr="009F6809" w:rsidRDefault="00176201" w:rsidP="00176201">
            <w:r w:rsidRPr="009F6809">
              <w:t>Revised EA Category</w:t>
            </w:r>
          </w:p>
        </w:tc>
        <w:tc>
          <w:tcPr>
            <w:tcW w:w="6000" w:type="dxa"/>
          </w:tcPr>
          <w:p w:rsidR="00176201" w:rsidRDefault="009F3FC6" w:rsidP="00176201">
            <w:bookmarkStart w:id="17" w:name="basenvcatnew_fld"/>
            <w:r>
              <w:t>C-Not Required-Not Required</w:t>
            </w:r>
            <w:bookmarkEnd w:id="17"/>
          </w:p>
        </w:tc>
      </w:tr>
      <w:tr w:rsidR="00176201" w:rsidTr="0022023C">
        <w:tc>
          <w:tcPr>
            <w:tcW w:w="4560" w:type="dxa"/>
          </w:tcPr>
          <w:p w:rsidR="00176201" w:rsidRPr="009F6809" w:rsidRDefault="00176201" w:rsidP="00176201">
            <w:r w:rsidRPr="009F6809">
              <w:t>EA Completion Date</w:t>
            </w:r>
          </w:p>
        </w:tc>
        <w:tc>
          <w:tcPr>
            <w:tcW w:w="6000" w:type="dxa"/>
          </w:tcPr>
          <w:p w:rsidR="00176201" w:rsidRDefault="00176201" w:rsidP="00176201">
            <w:bookmarkStart w:id="18" w:name="basenvdate_fld"/>
            <w:bookmarkEnd w:id="18"/>
          </w:p>
        </w:tc>
      </w:tr>
      <w:tr w:rsidR="00176201" w:rsidTr="0022023C">
        <w:tc>
          <w:tcPr>
            <w:tcW w:w="4560" w:type="dxa"/>
          </w:tcPr>
          <w:p w:rsidR="00176201" w:rsidRPr="009F6809" w:rsidRDefault="00176201" w:rsidP="00176201">
            <w:r w:rsidRPr="009F6809">
              <w:t>Revised EA Completion Date</w:t>
            </w:r>
          </w:p>
        </w:tc>
        <w:tc>
          <w:tcPr>
            <w:tcW w:w="6000" w:type="dxa"/>
          </w:tcPr>
          <w:p w:rsidR="00176201" w:rsidRDefault="00176201" w:rsidP="00176201">
            <w:bookmarkStart w:id="19" w:name="basrevenvdate_fld"/>
            <w:bookmarkEnd w:id="19"/>
          </w:p>
        </w:tc>
      </w:tr>
    </w:tbl>
    <w:p w:rsidR="00A347BF" w:rsidRDefault="00A347BF" w:rsidP="00176201">
      <w:pPr>
        <w:ind w:left="-600"/>
      </w:pPr>
    </w:p>
    <w:p w:rsidR="00EB453E" w:rsidRDefault="00EB453E"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4560"/>
        <w:gridCol w:w="3120"/>
        <w:gridCol w:w="2880"/>
      </w:tblGrid>
      <w:tr w:rsidR="00EB453E" w:rsidTr="0022023C">
        <w:tc>
          <w:tcPr>
            <w:tcW w:w="10560" w:type="dxa"/>
            <w:gridSpan w:val="3"/>
            <w:tcBorders>
              <w:bottom w:val="single" w:sz="4" w:space="0" w:color="auto"/>
            </w:tcBorders>
            <w:shd w:val="clear" w:color="auto" w:fill="CCCCCC"/>
          </w:tcPr>
          <w:p w:rsidR="00EB453E" w:rsidRPr="0022023C" w:rsidRDefault="00EB453E" w:rsidP="0022023C">
            <w:pPr>
              <w:keepNext/>
              <w:rPr>
                <w:sz w:val="28"/>
                <w:szCs w:val="28"/>
              </w:rPr>
            </w:pPr>
            <w:r w:rsidRPr="0022023C">
              <w:rPr>
                <w:b/>
                <w:sz w:val="28"/>
                <w:szCs w:val="28"/>
              </w:rPr>
              <w:t>2.  Revised Financing Plan (</w:t>
            </w:r>
            <w:proofErr w:type="spellStart"/>
            <w:r w:rsidRPr="0022023C">
              <w:rPr>
                <w:b/>
                <w:sz w:val="28"/>
                <w:szCs w:val="28"/>
              </w:rPr>
              <w:t>US$</w:t>
            </w:r>
            <w:r w:rsidR="00C61C22">
              <w:rPr>
                <w:b/>
                <w:sz w:val="28"/>
                <w:szCs w:val="28"/>
              </w:rPr>
              <w:t>m</w:t>
            </w:r>
            <w:proofErr w:type="spellEnd"/>
            <w:r w:rsidRPr="0022023C">
              <w:rPr>
                <w:b/>
                <w:sz w:val="28"/>
                <w:szCs w:val="28"/>
              </w:rPr>
              <w:t>)</w:t>
            </w:r>
          </w:p>
        </w:tc>
      </w:tr>
      <w:tr w:rsidR="00EB453E" w:rsidTr="0022023C">
        <w:tc>
          <w:tcPr>
            <w:tcW w:w="4560" w:type="dxa"/>
            <w:shd w:val="clear" w:color="auto" w:fill="E0E0E0"/>
          </w:tcPr>
          <w:p w:rsidR="00EB453E" w:rsidRPr="0022023C" w:rsidRDefault="00EB453E" w:rsidP="0022023C">
            <w:pPr>
              <w:keepNext/>
              <w:rPr>
                <w:b/>
              </w:rPr>
            </w:pPr>
            <w:r w:rsidRPr="0022023C">
              <w:rPr>
                <w:b/>
              </w:rPr>
              <w:t>Source</w:t>
            </w:r>
          </w:p>
        </w:tc>
        <w:tc>
          <w:tcPr>
            <w:tcW w:w="3120" w:type="dxa"/>
            <w:shd w:val="clear" w:color="auto" w:fill="E0E0E0"/>
          </w:tcPr>
          <w:p w:rsidR="00EB453E" w:rsidRPr="0022023C" w:rsidRDefault="00EB453E" w:rsidP="0022023C">
            <w:pPr>
              <w:keepNext/>
              <w:jc w:val="center"/>
              <w:rPr>
                <w:b/>
              </w:rPr>
            </w:pPr>
            <w:r w:rsidRPr="0022023C">
              <w:rPr>
                <w:b/>
              </w:rPr>
              <w:t>Original</w:t>
            </w:r>
          </w:p>
        </w:tc>
        <w:tc>
          <w:tcPr>
            <w:tcW w:w="2880" w:type="dxa"/>
            <w:shd w:val="clear" w:color="auto" w:fill="E0E0E0"/>
          </w:tcPr>
          <w:p w:rsidR="00EB453E" w:rsidRPr="0022023C" w:rsidRDefault="00EB453E" w:rsidP="0022023C">
            <w:pPr>
              <w:keepNext/>
              <w:jc w:val="center"/>
              <w:rPr>
                <w:b/>
              </w:rPr>
            </w:pPr>
            <w:r w:rsidRPr="0022023C">
              <w:rPr>
                <w:b/>
              </w:rPr>
              <w:t>Revised</w:t>
            </w:r>
          </w:p>
        </w:tc>
      </w:tr>
      <w:tr w:rsidR="009F3FC6" w:rsidRPr="00B70C28" w:rsidTr="004A71AA">
        <w:tc>
          <w:tcPr>
            <w:tcW w:w="4560" w:type="dxa"/>
          </w:tcPr>
          <w:p w:rsidR="009F3FC6" w:rsidRPr="00B70C28" w:rsidRDefault="009F3FC6" w:rsidP="004A71AA">
            <w:pPr>
              <w:keepNext/>
            </w:pPr>
            <w:r w:rsidRPr="00B70C28">
              <w:t xml:space="preserve"> </w:t>
            </w:r>
            <w:r>
              <w:t>BORR</w:t>
            </w:r>
          </w:p>
        </w:tc>
        <w:tc>
          <w:tcPr>
            <w:tcW w:w="3120" w:type="dxa"/>
          </w:tcPr>
          <w:p w:rsidR="009F3FC6" w:rsidRPr="00B70C28" w:rsidRDefault="009F3FC6" w:rsidP="004A71AA">
            <w:pPr>
              <w:keepNext/>
              <w:tabs>
                <w:tab w:val="decimal" w:pos="1812"/>
              </w:tabs>
            </w:pPr>
            <w:r>
              <w:t>8.03</w:t>
            </w:r>
          </w:p>
        </w:tc>
        <w:tc>
          <w:tcPr>
            <w:tcW w:w="2880" w:type="dxa"/>
          </w:tcPr>
          <w:p w:rsidR="009F3FC6" w:rsidRPr="00B70C28" w:rsidRDefault="009F3FC6" w:rsidP="004A71AA">
            <w:pPr>
              <w:keepNext/>
              <w:tabs>
                <w:tab w:val="decimal" w:pos="1812"/>
              </w:tabs>
            </w:pPr>
            <w:r>
              <w:t>8.03</w:t>
            </w:r>
          </w:p>
        </w:tc>
      </w:tr>
      <w:tr w:rsidR="009F3FC6" w:rsidRPr="00B70C28" w:rsidTr="004A71AA">
        <w:tc>
          <w:tcPr>
            <w:tcW w:w="4560" w:type="dxa"/>
          </w:tcPr>
          <w:p w:rsidR="009F3FC6" w:rsidRPr="00B70C28" w:rsidRDefault="009F3FC6" w:rsidP="004A71AA">
            <w:pPr>
              <w:keepNext/>
            </w:pPr>
            <w:r w:rsidRPr="00B70C28">
              <w:t xml:space="preserve"> </w:t>
            </w:r>
            <w:r>
              <w:t>IBRD</w:t>
            </w:r>
          </w:p>
        </w:tc>
        <w:tc>
          <w:tcPr>
            <w:tcW w:w="3120" w:type="dxa"/>
          </w:tcPr>
          <w:p w:rsidR="009F3FC6" w:rsidRPr="00B70C28" w:rsidRDefault="009F3FC6" w:rsidP="004A71AA">
            <w:pPr>
              <w:keepNext/>
              <w:tabs>
                <w:tab w:val="decimal" w:pos="1812"/>
              </w:tabs>
            </w:pPr>
            <w:r>
              <w:t>20.00</w:t>
            </w:r>
          </w:p>
        </w:tc>
        <w:tc>
          <w:tcPr>
            <w:tcW w:w="2880" w:type="dxa"/>
          </w:tcPr>
          <w:p w:rsidR="009F3FC6" w:rsidRPr="00B70C28" w:rsidRDefault="009F3FC6" w:rsidP="004A71AA">
            <w:pPr>
              <w:keepNext/>
              <w:tabs>
                <w:tab w:val="decimal" w:pos="1812"/>
              </w:tabs>
            </w:pPr>
            <w:r>
              <w:t>20.00</w:t>
            </w:r>
          </w:p>
        </w:tc>
      </w:tr>
      <w:tr w:rsidR="009F3FC6" w:rsidRPr="00B70C28" w:rsidTr="004A71AA">
        <w:tc>
          <w:tcPr>
            <w:tcW w:w="4560" w:type="dxa"/>
          </w:tcPr>
          <w:p w:rsidR="009F3FC6" w:rsidRPr="00B70C28" w:rsidRDefault="009F3FC6" w:rsidP="004A71AA">
            <w:pPr>
              <w:keepNext/>
            </w:pPr>
            <w:r w:rsidRPr="00B70C28">
              <w:t xml:space="preserve"> </w:t>
            </w:r>
            <w:bookmarkStart w:id="20" w:name="REV_FIN_PLAN_COL_1"/>
            <w:r w:rsidRPr="009F3FC6">
              <w:rPr>
                <w:b/>
              </w:rPr>
              <w:t>Total</w:t>
            </w:r>
            <w:bookmarkEnd w:id="20"/>
          </w:p>
        </w:tc>
        <w:tc>
          <w:tcPr>
            <w:tcW w:w="3120" w:type="dxa"/>
          </w:tcPr>
          <w:p w:rsidR="009F3FC6" w:rsidRPr="00B70C28" w:rsidRDefault="009F3FC6" w:rsidP="004A71AA">
            <w:pPr>
              <w:keepNext/>
              <w:tabs>
                <w:tab w:val="decimal" w:pos="1812"/>
              </w:tabs>
            </w:pPr>
            <w:bookmarkStart w:id="21" w:name="REV_FIN_PLAN_COL_2"/>
            <w:r>
              <w:t>28.03</w:t>
            </w:r>
            <w:bookmarkEnd w:id="21"/>
          </w:p>
        </w:tc>
        <w:tc>
          <w:tcPr>
            <w:tcW w:w="2880" w:type="dxa"/>
          </w:tcPr>
          <w:p w:rsidR="009F3FC6" w:rsidRPr="00B70C28" w:rsidRDefault="009F3FC6" w:rsidP="004A71AA">
            <w:pPr>
              <w:keepNext/>
              <w:tabs>
                <w:tab w:val="decimal" w:pos="1812"/>
              </w:tabs>
            </w:pPr>
            <w:bookmarkStart w:id="22" w:name="REV_FIN_PLAN_COL_3"/>
            <w:r>
              <w:t>28.03</w:t>
            </w:r>
            <w:bookmarkEnd w:id="22"/>
          </w:p>
        </w:tc>
      </w:tr>
    </w:tbl>
    <w:p w:rsidR="00EB453E" w:rsidRDefault="00EB453E" w:rsidP="00176201">
      <w:pPr>
        <w:ind w:left="-600"/>
      </w:pPr>
      <w:bookmarkStart w:id="23" w:name="REV_FIN_PLAN"/>
      <w:bookmarkEnd w:id="23"/>
    </w:p>
    <w:p w:rsidR="00112BBB" w:rsidRDefault="00112BBB"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520"/>
        <w:gridCol w:w="3520"/>
        <w:gridCol w:w="3520"/>
      </w:tblGrid>
      <w:tr w:rsidR="00112BBB" w:rsidTr="0022023C">
        <w:tc>
          <w:tcPr>
            <w:tcW w:w="10560" w:type="dxa"/>
            <w:gridSpan w:val="3"/>
            <w:tcBorders>
              <w:bottom w:val="single" w:sz="4" w:space="0" w:color="auto"/>
            </w:tcBorders>
            <w:shd w:val="clear" w:color="auto" w:fill="CCCCCC"/>
          </w:tcPr>
          <w:p w:rsidR="00112BBB" w:rsidRPr="0022023C" w:rsidRDefault="00112BBB" w:rsidP="0022023C">
            <w:pPr>
              <w:keepNext/>
              <w:rPr>
                <w:b/>
                <w:sz w:val="28"/>
                <w:szCs w:val="28"/>
              </w:rPr>
            </w:pPr>
            <w:r w:rsidRPr="0022023C">
              <w:rPr>
                <w:b/>
                <w:sz w:val="28"/>
                <w:szCs w:val="28"/>
              </w:rPr>
              <w:t>3.  Borrower</w:t>
            </w:r>
          </w:p>
        </w:tc>
      </w:tr>
      <w:tr w:rsidR="00EF6E0C" w:rsidTr="0022023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Organization</w:t>
            </w:r>
          </w:p>
        </w:t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Department</w:t>
            </w:r>
          </w:p>
        </w:t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Location</w:t>
            </w:r>
          </w:p>
        </w:tc>
      </w:tr>
      <w:tr w:rsidR="009F3FC6" w:rsidRPr="00B70C28" w:rsidTr="004A71AA">
        <w:tc>
          <w:tcPr>
            <w:tcW w:w="3520" w:type="dxa"/>
            <w:shd w:val="clear" w:color="auto" w:fill="auto"/>
          </w:tcPr>
          <w:p w:rsidR="009F3FC6" w:rsidRPr="00B70C28" w:rsidRDefault="009F3FC6" w:rsidP="004A71AA">
            <w:pPr>
              <w:keepNext/>
            </w:pPr>
            <w:r w:rsidRPr="00B70C28">
              <w:t xml:space="preserve"> </w:t>
            </w:r>
            <w:bookmarkStart w:id="24" w:name="BORR_INFO_COL_1"/>
            <w:r>
              <w:t>Argentine Republic</w:t>
            </w:r>
            <w:bookmarkEnd w:id="24"/>
          </w:p>
        </w:tc>
        <w:tc>
          <w:tcPr>
            <w:tcW w:w="3520" w:type="dxa"/>
            <w:shd w:val="clear" w:color="auto" w:fill="auto"/>
          </w:tcPr>
          <w:p w:rsidR="009F3FC6" w:rsidRPr="00B70C28" w:rsidRDefault="009F3FC6" w:rsidP="004A71AA">
            <w:pPr>
              <w:keepNext/>
            </w:pPr>
            <w:bookmarkStart w:id="25" w:name="BORR_INFO_COL_2"/>
            <w:bookmarkEnd w:id="25"/>
          </w:p>
        </w:tc>
        <w:tc>
          <w:tcPr>
            <w:tcW w:w="3520" w:type="dxa"/>
            <w:shd w:val="clear" w:color="auto" w:fill="auto"/>
          </w:tcPr>
          <w:p w:rsidR="009F3FC6" w:rsidRPr="00B70C28" w:rsidRDefault="009F3FC6" w:rsidP="004A71AA">
            <w:pPr>
              <w:keepNext/>
            </w:pPr>
            <w:bookmarkStart w:id="26" w:name="BORR_INFO_COL_3"/>
            <w:r>
              <w:t>Argentina</w:t>
            </w:r>
            <w:bookmarkEnd w:id="26"/>
          </w:p>
        </w:tc>
      </w:tr>
    </w:tbl>
    <w:p w:rsidR="00112BBB" w:rsidRDefault="00112BBB" w:rsidP="00176201">
      <w:pPr>
        <w:ind w:left="-600"/>
      </w:pPr>
      <w:bookmarkStart w:id="27" w:name="BORR_INFO"/>
      <w:bookmarkEnd w:id="27"/>
    </w:p>
    <w:p w:rsidR="00112BBB" w:rsidRDefault="00112BBB"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684"/>
        <w:gridCol w:w="3192"/>
        <w:gridCol w:w="3684"/>
      </w:tblGrid>
      <w:tr w:rsidR="00112BBB" w:rsidTr="0022023C">
        <w:tc>
          <w:tcPr>
            <w:tcW w:w="10560" w:type="dxa"/>
            <w:gridSpan w:val="3"/>
            <w:tcBorders>
              <w:bottom w:val="single" w:sz="4" w:space="0" w:color="auto"/>
            </w:tcBorders>
            <w:shd w:val="clear" w:color="auto" w:fill="D9D9D9"/>
          </w:tcPr>
          <w:p w:rsidR="00112BBB" w:rsidRPr="0022023C" w:rsidRDefault="00112BBB" w:rsidP="0022023C">
            <w:pPr>
              <w:keepNext/>
              <w:rPr>
                <w:sz w:val="28"/>
                <w:szCs w:val="28"/>
              </w:rPr>
            </w:pPr>
            <w:r w:rsidRPr="0022023C">
              <w:rPr>
                <w:b/>
                <w:sz w:val="28"/>
                <w:szCs w:val="28"/>
              </w:rPr>
              <w:t>4.   Implementing Agency</w:t>
            </w:r>
          </w:p>
        </w:tc>
      </w:tr>
      <w:tr w:rsidR="00112BBB" w:rsidTr="0022023C">
        <w:tc>
          <w:tcPr>
            <w:tcW w:w="3684" w:type="dxa"/>
            <w:shd w:val="clear" w:color="auto" w:fill="E6E6E6"/>
          </w:tcPr>
          <w:p w:rsidR="00112BBB" w:rsidRPr="0022023C" w:rsidRDefault="00112BBB" w:rsidP="0022023C">
            <w:pPr>
              <w:keepNext/>
              <w:jc w:val="center"/>
              <w:rPr>
                <w:b/>
              </w:rPr>
            </w:pPr>
            <w:r w:rsidRPr="0022023C">
              <w:rPr>
                <w:b/>
              </w:rPr>
              <w:t>Organization</w:t>
            </w:r>
          </w:p>
        </w:tc>
        <w:tc>
          <w:tcPr>
            <w:tcW w:w="3192" w:type="dxa"/>
            <w:shd w:val="clear" w:color="auto" w:fill="E6E6E6"/>
          </w:tcPr>
          <w:p w:rsidR="00112BBB" w:rsidRPr="0022023C" w:rsidRDefault="00112BBB" w:rsidP="0022023C">
            <w:pPr>
              <w:keepNext/>
              <w:jc w:val="center"/>
              <w:rPr>
                <w:b/>
              </w:rPr>
            </w:pPr>
            <w:r w:rsidRPr="0022023C">
              <w:rPr>
                <w:b/>
              </w:rPr>
              <w:t>Department</w:t>
            </w:r>
          </w:p>
        </w:tc>
        <w:tc>
          <w:tcPr>
            <w:tcW w:w="3684" w:type="dxa"/>
            <w:shd w:val="clear" w:color="auto" w:fill="E6E6E6"/>
          </w:tcPr>
          <w:p w:rsidR="00112BBB" w:rsidRPr="0022023C" w:rsidRDefault="00112BBB" w:rsidP="0022023C">
            <w:pPr>
              <w:keepNext/>
              <w:jc w:val="center"/>
              <w:rPr>
                <w:b/>
              </w:rPr>
            </w:pPr>
            <w:r w:rsidRPr="0022023C">
              <w:rPr>
                <w:b/>
              </w:rPr>
              <w:t>Location</w:t>
            </w:r>
          </w:p>
        </w:tc>
      </w:tr>
      <w:tr w:rsidR="009F3FC6" w:rsidRPr="00B70C28" w:rsidTr="004A71AA">
        <w:tc>
          <w:tcPr>
            <w:tcW w:w="3684" w:type="dxa"/>
          </w:tcPr>
          <w:p w:rsidR="009F3FC6" w:rsidRPr="00B70C28" w:rsidRDefault="009F3FC6" w:rsidP="004A71AA">
            <w:pPr>
              <w:keepNext/>
            </w:pPr>
            <w:r w:rsidRPr="00B70C28">
              <w:t xml:space="preserve"> </w:t>
            </w:r>
            <w:bookmarkStart w:id="28" w:name="IMP_AGEN_COL_1"/>
            <w:r>
              <w:t>National Coordination Council for Social Policies</w:t>
            </w:r>
            <w:bookmarkEnd w:id="28"/>
          </w:p>
        </w:tc>
        <w:tc>
          <w:tcPr>
            <w:tcW w:w="3192" w:type="dxa"/>
          </w:tcPr>
          <w:p w:rsidR="009F3FC6" w:rsidRPr="00B70C28" w:rsidRDefault="009F3FC6" w:rsidP="004A71AA">
            <w:pPr>
              <w:keepNext/>
            </w:pPr>
            <w:bookmarkStart w:id="29" w:name="IMP_AGEN_COL_2"/>
            <w:bookmarkEnd w:id="29"/>
          </w:p>
        </w:tc>
        <w:tc>
          <w:tcPr>
            <w:tcW w:w="3684" w:type="dxa"/>
          </w:tcPr>
          <w:p w:rsidR="009F3FC6" w:rsidRPr="00B70C28" w:rsidRDefault="009F3FC6" w:rsidP="004A71AA">
            <w:pPr>
              <w:keepNext/>
            </w:pPr>
            <w:bookmarkStart w:id="30" w:name="IMP_AGEN_COL_3"/>
            <w:r>
              <w:t>Argentina</w:t>
            </w:r>
            <w:bookmarkEnd w:id="30"/>
          </w:p>
        </w:tc>
      </w:tr>
    </w:tbl>
    <w:p w:rsidR="00112BBB" w:rsidRDefault="00112BBB" w:rsidP="00176201">
      <w:pPr>
        <w:ind w:left="-600"/>
      </w:pPr>
      <w:bookmarkStart w:id="31" w:name="IMP_AGEN"/>
      <w:bookmarkEnd w:id="31"/>
    </w:p>
    <w:p w:rsidR="009A2F69" w:rsidRDefault="009A2F69"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520"/>
        <w:gridCol w:w="3520"/>
        <w:gridCol w:w="3520"/>
      </w:tblGrid>
      <w:tr w:rsidR="009A2F69" w:rsidTr="0022023C">
        <w:tc>
          <w:tcPr>
            <w:tcW w:w="10560" w:type="dxa"/>
            <w:gridSpan w:val="3"/>
            <w:tcBorders>
              <w:bottom w:val="single" w:sz="4" w:space="0" w:color="auto"/>
            </w:tcBorders>
            <w:shd w:val="clear" w:color="auto" w:fill="CCCCCC"/>
          </w:tcPr>
          <w:p w:rsidR="009A2F69" w:rsidRPr="0022023C" w:rsidRDefault="009A2F69" w:rsidP="0022023C">
            <w:pPr>
              <w:keepNext/>
              <w:rPr>
                <w:b/>
                <w:sz w:val="28"/>
                <w:szCs w:val="28"/>
              </w:rPr>
            </w:pPr>
            <w:r w:rsidRPr="0022023C">
              <w:rPr>
                <w:b/>
                <w:sz w:val="28"/>
                <w:szCs w:val="28"/>
              </w:rPr>
              <w:lastRenderedPageBreak/>
              <w:t>5.   Disbursement Estimates (</w:t>
            </w:r>
            <w:proofErr w:type="spellStart"/>
            <w:r w:rsidRPr="0022023C">
              <w:rPr>
                <w:b/>
                <w:sz w:val="28"/>
                <w:szCs w:val="28"/>
              </w:rPr>
              <w:t>US$m</w:t>
            </w:r>
            <w:proofErr w:type="spellEnd"/>
            <w:r w:rsidRPr="0022023C">
              <w:rPr>
                <w:b/>
                <w:sz w:val="28"/>
                <w:szCs w:val="28"/>
              </w:rPr>
              <w:t>)</w:t>
            </w:r>
          </w:p>
        </w:tc>
      </w:tr>
      <w:tr w:rsidR="009A2F69" w:rsidTr="0022023C">
        <w:tc>
          <w:tcPr>
            <w:tcW w:w="10560" w:type="dxa"/>
            <w:gridSpan w:val="3"/>
            <w:tcBorders>
              <w:bottom w:val="single" w:sz="4" w:space="0" w:color="auto"/>
            </w:tcBorders>
            <w:shd w:val="clear" w:color="auto" w:fill="E6E6E6"/>
          </w:tcPr>
          <w:p w:rsidR="009A2F69" w:rsidRPr="0022023C" w:rsidRDefault="009F3FC6" w:rsidP="0022023C">
            <w:pPr>
              <w:keepNext/>
              <w:tabs>
                <w:tab w:val="right" w:pos="9852"/>
              </w:tabs>
              <w:rPr>
                <w:b/>
              </w:rPr>
            </w:pPr>
            <w:bookmarkStart w:id="32" w:name="disb_fld_lbl"/>
            <w:r>
              <w:rPr>
                <w:b/>
              </w:rPr>
              <w:t>Actual amount disbursed as of 09/19/2011</w:t>
            </w:r>
            <w:bookmarkEnd w:id="32"/>
            <w:r w:rsidR="00DA44BB" w:rsidRPr="0022023C">
              <w:rPr>
                <w:b/>
              </w:rPr>
              <w:tab/>
            </w:r>
            <w:bookmarkStart w:id="33" w:name="disb_fld"/>
            <w:r>
              <w:rPr>
                <w:b/>
              </w:rPr>
              <w:t>13.69</w:t>
            </w:r>
            <w:bookmarkEnd w:id="33"/>
          </w:p>
        </w:tc>
      </w:tr>
      <w:tr w:rsidR="00442A03" w:rsidTr="0022023C">
        <w:tc>
          <w:tcPr>
            <w:tcW w:w="3520" w:type="dxa"/>
            <w:shd w:val="clear" w:color="auto" w:fill="D9D9D9"/>
          </w:tcPr>
          <w:p w:rsidR="00442A03" w:rsidRPr="0022023C" w:rsidRDefault="00442A03" w:rsidP="0022023C">
            <w:pPr>
              <w:keepNext/>
              <w:jc w:val="center"/>
              <w:rPr>
                <w:b/>
              </w:rPr>
            </w:pPr>
            <w:r w:rsidRPr="0022023C">
              <w:rPr>
                <w:b/>
              </w:rPr>
              <w:t>Fiscal Year</w:t>
            </w:r>
          </w:p>
        </w:tc>
        <w:tc>
          <w:tcPr>
            <w:tcW w:w="3520" w:type="dxa"/>
            <w:shd w:val="clear" w:color="auto" w:fill="D9D9D9"/>
          </w:tcPr>
          <w:p w:rsidR="00442A03" w:rsidRPr="0022023C" w:rsidRDefault="00442A03" w:rsidP="0022023C">
            <w:pPr>
              <w:keepNext/>
              <w:jc w:val="center"/>
              <w:rPr>
                <w:b/>
              </w:rPr>
            </w:pPr>
            <w:r w:rsidRPr="0022023C">
              <w:rPr>
                <w:b/>
              </w:rPr>
              <w:t>Annual</w:t>
            </w:r>
          </w:p>
        </w:tc>
        <w:tc>
          <w:tcPr>
            <w:tcW w:w="3520" w:type="dxa"/>
            <w:shd w:val="clear" w:color="auto" w:fill="D9D9D9"/>
          </w:tcPr>
          <w:p w:rsidR="00442A03" w:rsidRPr="0022023C" w:rsidRDefault="00442A03" w:rsidP="0022023C">
            <w:pPr>
              <w:keepNext/>
              <w:jc w:val="center"/>
              <w:rPr>
                <w:b/>
              </w:rPr>
            </w:pPr>
            <w:r w:rsidRPr="0022023C">
              <w:rPr>
                <w:b/>
              </w:rPr>
              <w:t>Cumulative</w:t>
            </w:r>
          </w:p>
        </w:tc>
      </w:tr>
      <w:tr w:rsidR="009F3FC6" w:rsidRPr="00B70C28" w:rsidTr="004A71AA">
        <w:tc>
          <w:tcPr>
            <w:tcW w:w="3520" w:type="dxa"/>
          </w:tcPr>
          <w:p w:rsidR="009F3FC6" w:rsidRPr="00B70C28" w:rsidRDefault="009F3FC6" w:rsidP="004A71AA">
            <w:pPr>
              <w:keepNext/>
            </w:pPr>
            <w:r w:rsidRPr="00B70C28">
              <w:t xml:space="preserve"> </w:t>
            </w:r>
            <w:r>
              <w:t>2011</w:t>
            </w:r>
          </w:p>
        </w:tc>
        <w:tc>
          <w:tcPr>
            <w:tcW w:w="3520" w:type="dxa"/>
          </w:tcPr>
          <w:p w:rsidR="009F3FC6" w:rsidRPr="00B70C28" w:rsidRDefault="009F3FC6" w:rsidP="004A71AA">
            <w:pPr>
              <w:keepNext/>
              <w:tabs>
                <w:tab w:val="decimal" w:pos="2492"/>
              </w:tabs>
            </w:pPr>
            <w:r>
              <w:t>4.00</w:t>
            </w:r>
          </w:p>
        </w:tc>
        <w:tc>
          <w:tcPr>
            <w:tcW w:w="3520" w:type="dxa"/>
          </w:tcPr>
          <w:p w:rsidR="009F3FC6" w:rsidRPr="00B70C28" w:rsidRDefault="009F3FC6" w:rsidP="004A71AA">
            <w:pPr>
              <w:keepNext/>
              <w:tabs>
                <w:tab w:val="decimal" w:pos="2492"/>
              </w:tabs>
            </w:pPr>
            <w:r>
              <w:t>17.69</w:t>
            </w:r>
          </w:p>
        </w:tc>
      </w:tr>
      <w:tr w:rsidR="009F3FC6" w:rsidRPr="00B70C28" w:rsidTr="004A71AA">
        <w:tc>
          <w:tcPr>
            <w:tcW w:w="3520" w:type="dxa"/>
          </w:tcPr>
          <w:p w:rsidR="009F3FC6" w:rsidRPr="00B70C28" w:rsidRDefault="009F3FC6" w:rsidP="004A71AA">
            <w:pPr>
              <w:keepNext/>
            </w:pPr>
            <w:r w:rsidRPr="00B70C28">
              <w:t xml:space="preserve"> </w:t>
            </w:r>
            <w:r>
              <w:t>2012</w:t>
            </w:r>
          </w:p>
        </w:tc>
        <w:tc>
          <w:tcPr>
            <w:tcW w:w="3520" w:type="dxa"/>
          </w:tcPr>
          <w:p w:rsidR="009F3FC6" w:rsidRPr="00B70C28" w:rsidRDefault="009F3FC6" w:rsidP="004A71AA">
            <w:pPr>
              <w:keepNext/>
              <w:tabs>
                <w:tab w:val="decimal" w:pos="2492"/>
              </w:tabs>
            </w:pPr>
            <w:r>
              <w:t>2.31</w:t>
            </w:r>
          </w:p>
        </w:tc>
        <w:tc>
          <w:tcPr>
            <w:tcW w:w="3520" w:type="dxa"/>
          </w:tcPr>
          <w:p w:rsidR="009F3FC6" w:rsidRPr="00B70C28" w:rsidRDefault="009F3FC6" w:rsidP="004A71AA">
            <w:pPr>
              <w:keepNext/>
              <w:tabs>
                <w:tab w:val="decimal" w:pos="2492"/>
              </w:tabs>
            </w:pPr>
            <w:r>
              <w:t>20.00</w:t>
            </w:r>
          </w:p>
        </w:tc>
      </w:tr>
      <w:tr w:rsidR="009F3FC6" w:rsidRPr="00B70C28" w:rsidTr="004A71AA">
        <w:tc>
          <w:tcPr>
            <w:tcW w:w="3520" w:type="dxa"/>
          </w:tcPr>
          <w:p w:rsidR="009F3FC6" w:rsidRPr="00B70C28" w:rsidRDefault="009F3FC6" w:rsidP="004A71AA">
            <w:pPr>
              <w:keepNext/>
            </w:pPr>
            <w:r w:rsidRPr="00B70C28">
              <w:t xml:space="preserve"> </w:t>
            </w:r>
            <w:bookmarkStart w:id="34" w:name="DISB_ESTM_COL_1"/>
            <w:bookmarkEnd w:id="34"/>
          </w:p>
        </w:tc>
        <w:tc>
          <w:tcPr>
            <w:tcW w:w="3520" w:type="dxa"/>
          </w:tcPr>
          <w:p w:rsidR="009F3FC6" w:rsidRPr="00B70C28" w:rsidRDefault="009F3FC6" w:rsidP="004A71AA">
            <w:pPr>
              <w:keepNext/>
              <w:tabs>
                <w:tab w:val="decimal" w:pos="2492"/>
              </w:tabs>
            </w:pPr>
            <w:bookmarkStart w:id="35" w:name="DISB_ESTM_COL_2"/>
            <w:r w:rsidRPr="009F3FC6">
              <w:rPr>
                <w:b/>
              </w:rPr>
              <w:t>Total</w:t>
            </w:r>
            <w:bookmarkEnd w:id="35"/>
          </w:p>
        </w:tc>
        <w:tc>
          <w:tcPr>
            <w:tcW w:w="3520" w:type="dxa"/>
          </w:tcPr>
          <w:p w:rsidR="009F3FC6" w:rsidRPr="00B70C28" w:rsidRDefault="009F3FC6" w:rsidP="004A71AA">
            <w:pPr>
              <w:keepNext/>
              <w:tabs>
                <w:tab w:val="decimal" w:pos="2492"/>
              </w:tabs>
            </w:pPr>
            <w:bookmarkStart w:id="36" w:name="DISB_ESTM_COL_3"/>
            <w:r w:rsidRPr="009F3FC6">
              <w:rPr>
                <w:b/>
              </w:rPr>
              <w:t>20.00</w:t>
            </w:r>
            <w:bookmarkEnd w:id="36"/>
          </w:p>
        </w:tc>
      </w:tr>
    </w:tbl>
    <w:p w:rsidR="00442A03" w:rsidRDefault="00442A03" w:rsidP="00442A03">
      <w:pPr>
        <w:ind w:left="-600"/>
      </w:pPr>
      <w:bookmarkStart w:id="37" w:name="DISB_ESTM"/>
      <w:bookmarkEnd w:id="37"/>
    </w:p>
    <w:p w:rsidR="004E32C1" w:rsidRDefault="004E32C1"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0"/>
        <w:gridCol w:w="1080"/>
      </w:tblGrid>
      <w:tr w:rsidR="004E32C1" w:rsidTr="0022023C">
        <w:tc>
          <w:tcPr>
            <w:tcW w:w="10560" w:type="dxa"/>
            <w:gridSpan w:val="2"/>
            <w:shd w:val="clear" w:color="auto" w:fill="D9D9D9"/>
          </w:tcPr>
          <w:p w:rsidR="004E32C1" w:rsidRPr="0022023C" w:rsidRDefault="004E32C1" w:rsidP="0022023C">
            <w:pPr>
              <w:keepNext/>
              <w:rPr>
                <w:b/>
                <w:sz w:val="28"/>
                <w:szCs w:val="28"/>
              </w:rPr>
            </w:pPr>
            <w:r w:rsidRPr="0022023C">
              <w:rPr>
                <w:b/>
                <w:sz w:val="28"/>
                <w:szCs w:val="28"/>
              </w:rPr>
              <w:t>6</w:t>
            </w:r>
            <w:r w:rsidRPr="0022023C">
              <w:rPr>
                <w:b/>
                <w:sz w:val="28"/>
                <w:szCs w:val="28"/>
                <w:shd w:val="clear" w:color="auto" w:fill="D9D9D9"/>
              </w:rPr>
              <w:t>.   Policy Exceptions and Safeguard Policies</w:t>
            </w:r>
          </w:p>
        </w:tc>
      </w:tr>
      <w:tr w:rsidR="009D0382" w:rsidTr="0022023C">
        <w:tc>
          <w:tcPr>
            <w:tcW w:w="9480" w:type="dxa"/>
          </w:tcPr>
          <w:p w:rsidR="009D0382" w:rsidRPr="0022023C" w:rsidRDefault="009F3FC6" w:rsidP="0022023C">
            <w:pPr>
              <w:keepNext/>
              <w:rPr>
                <w:b/>
              </w:rPr>
            </w:pPr>
            <w:bookmarkStart w:id="38" w:name="pibankexp_fld_lbl"/>
            <w:r>
              <w:rPr>
                <w:b/>
              </w:rPr>
              <w:t>Does the restructured project require any exceptions to Bank policies?</w:t>
            </w:r>
            <w:bookmarkEnd w:id="38"/>
          </w:p>
        </w:tc>
        <w:tc>
          <w:tcPr>
            <w:tcW w:w="1080" w:type="dxa"/>
          </w:tcPr>
          <w:p w:rsidR="009D0382" w:rsidRDefault="009F3FC6" w:rsidP="0022023C">
            <w:pPr>
              <w:keepNext/>
              <w:jc w:val="center"/>
            </w:pPr>
            <w:bookmarkStart w:id="39" w:name="pibankexp_fld"/>
            <w:r>
              <w:t>N</w:t>
            </w:r>
            <w:bookmarkEnd w:id="39"/>
          </w:p>
        </w:tc>
      </w:tr>
      <w:tr w:rsidR="009D0382" w:rsidTr="0022023C">
        <w:tc>
          <w:tcPr>
            <w:tcW w:w="9480" w:type="dxa"/>
          </w:tcPr>
          <w:p w:rsidR="009D0382" w:rsidRPr="0022023C" w:rsidRDefault="009D0382" w:rsidP="0022023C">
            <w:pPr>
              <w:keepNext/>
              <w:rPr>
                <w:b/>
              </w:rPr>
            </w:pPr>
            <w:bookmarkStart w:id="40" w:name="piaprbanmng_fld_lbl"/>
            <w:bookmarkEnd w:id="40"/>
          </w:p>
        </w:tc>
        <w:tc>
          <w:tcPr>
            <w:tcW w:w="1080" w:type="dxa"/>
          </w:tcPr>
          <w:p w:rsidR="009D0382" w:rsidRDefault="009D0382" w:rsidP="0022023C">
            <w:pPr>
              <w:keepNext/>
              <w:jc w:val="center"/>
            </w:pPr>
            <w:bookmarkStart w:id="41" w:name="piaprbanmng_fld"/>
            <w:bookmarkEnd w:id="41"/>
          </w:p>
        </w:tc>
      </w:tr>
      <w:tr w:rsidR="009D0382" w:rsidTr="0022023C">
        <w:tc>
          <w:tcPr>
            <w:tcW w:w="9480" w:type="dxa"/>
          </w:tcPr>
          <w:p w:rsidR="009D0382" w:rsidRPr="0022023C" w:rsidRDefault="009D0382" w:rsidP="0022023C">
            <w:pPr>
              <w:keepNext/>
              <w:rPr>
                <w:b/>
              </w:rPr>
            </w:pPr>
            <w:bookmarkStart w:id="42" w:name="piaprexpboard_fld_lbl"/>
            <w:bookmarkEnd w:id="42"/>
          </w:p>
        </w:tc>
        <w:tc>
          <w:tcPr>
            <w:tcW w:w="1080" w:type="dxa"/>
          </w:tcPr>
          <w:p w:rsidR="009D0382" w:rsidRDefault="009D0382" w:rsidP="0022023C">
            <w:pPr>
              <w:keepNext/>
              <w:jc w:val="center"/>
            </w:pPr>
            <w:bookmarkStart w:id="43" w:name="piaprexpboard_fld"/>
            <w:bookmarkEnd w:id="43"/>
          </w:p>
        </w:tc>
      </w:tr>
      <w:tr w:rsidR="009D0382" w:rsidTr="0022023C">
        <w:tc>
          <w:tcPr>
            <w:tcW w:w="9480" w:type="dxa"/>
          </w:tcPr>
          <w:p w:rsidR="009D0382" w:rsidRPr="0022023C" w:rsidRDefault="009F3FC6" w:rsidP="0022023C">
            <w:pPr>
              <w:keepNext/>
              <w:rPr>
                <w:b/>
              </w:rPr>
            </w:pPr>
            <w:bookmarkStart w:id="44" w:name="pisfg_fld_lbl"/>
            <w:proofErr w:type="gramStart"/>
            <w:r>
              <w:rPr>
                <w:b/>
              </w:rPr>
              <w:t>Does the restructured projects</w:t>
            </w:r>
            <w:proofErr w:type="gramEnd"/>
            <w:r>
              <w:rPr>
                <w:b/>
              </w:rPr>
              <w:t xml:space="preserve"> trigger any new safeguard policies? If yes, please select from the checklist </w:t>
            </w:r>
            <w:proofErr w:type="gramStart"/>
            <w:r>
              <w:rPr>
                <w:b/>
              </w:rPr>
              <w:t>below  and</w:t>
            </w:r>
            <w:proofErr w:type="gramEnd"/>
            <w:r>
              <w:rPr>
                <w:b/>
              </w:rPr>
              <w:t xml:space="preserve"> update ISDS accordingly before submitting the package.</w:t>
            </w:r>
            <w:bookmarkEnd w:id="44"/>
          </w:p>
        </w:tc>
        <w:tc>
          <w:tcPr>
            <w:tcW w:w="1080" w:type="dxa"/>
          </w:tcPr>
          <w:p w:rsidR="009D0382" w:rsidRDefault="009F3FC6" w:rsidP="0022023C">
            <w:pPr>
              <w:keepNext/>
              <w:jc w:val="center"/>
            </w:pPr>
            <w:bookmarkStart w:id="45" w:name="pisfg_fld"/>
            <w:r>
              <w:t>N</w:t>
            </w:r>
            <w:bookmarkEnd w:id="45"/>
          </w:p>
        </w:tc>
      </w:tr>
    </w:tbl>
    <w:p w:rsidR="009D0382" w:rsidRDefault="009D0382" w:rsidP="009D0382">
      <w:pPr>
        <w:ind w:left="-600"/>
      </w:pPr>
    </w:p>
    <w:p w:rsidR="009D0382" w:rsidRDefault="009D0382" w:rsidP="00176201">
      <w:pPr>
        <w:ind w:left="-600"/>
      </w:pPr>
      <w:bookmarkStart w:id="46" w:name="SG_INFO"/>
      <w:bookmarkEnd w:id="46"/>
    </w:p>
    <w:p w:rsidR="00337329" w:rsidRPr="00337329" w:rsidRDefault="00337329" w:rsidP="00176201">
      <w:pPr>
        <w:ind w:left="-600"/>
        <w:rPr>
          <w:b/>
          <w:sz w:val="32"/>
          <w:szCs w:val="32"/>
        </w:rPr>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0"/>
      </w:tblGrid>
      <w:tr w:rsidR="00337329" w:rsidRPr="0022023C" w:rsidTr="0022023C">
        <w:tc>
          <w:tcPr>
            <w:tcW w:w="10560" w:type="dxa"/>
          </w:tcPr>
          <w:p w:rsidR="00337329" w:rsidRPr="0022023C" w:rsidRDefault="00337329" w:rsidP="00176201">
            <w:pPr>
              <w:rPr>
                <w:b/>
                <w:sz w:val="28"/>
                <w:szCs w:val="28"/>
              </w:rPr>
            </w:pPr>
            <w:r w:rsidRPr="0022023C">
              <w:rPr>
                <w:b/>
                <w:sz w:val="28"/>
                <w:szCs w:val="28"/>
              </w:rPr>
              <w:t>7a.  Project Development Objectives/Outcomes</w:t>
            </w:r>
          </w:p>
          <w:p w:rsidR="00337329" w:rsidRPr="0022023C" w:rsidRDefault="00337329" w:rsidP="00176201">
            <w:pPr>
              <w:rPr>
                <w:b/>
              </w:rPr>
            </w:pPr>
            <w:r w:rsidRPr="0022023C">
              <w:rPr>
                <w:b/>
              </w:rPr>
              <w:t>Original/Current Project Development Objectives/Outcomes</w:t>
            </w:r>
          </w:p>
        </w:tc>
      </w:tr>
      <w:tr w:rsidR="00337329" w:rsidTr="0022023C">
        <w:tc>
          <w:tcPr>
            <w:tcW w:w="10560" w:type="dxa"/>
          </w:tcPr>
          <w:p w:rsidR="00337329" w:rsidRDefault="009F3FC6" w:rsidP="00176201">
            <w:bookmarkStart w:id="47" w:name="PDO"/>
            <w:r>
              <w:t>The project's development objective is to identify social and/or fiscal attributes of physical and legal persons in Argentina, through a sustainable information exchange system, aimed at improving the efficiency, effectiveness, and impact of social services and fiscal programs at all levels of government in Argentina.  The specific objectives to be pursued under this operation are: 1.</w:t>
            </w:r>
            <w:r>
              <w:tab/>
              <w:t>to expand and consolidate the network underlying the exchange of social and fiscal information among public agencies at the national, provincial, and municipal levels of government, with provisions to ensure data protection, accessibility, and the quality and accuracy of information; and 2.</w:t>
            </w:r>
            <w:r>
              <w:tab/>
              <w:t xml:space="preserve">to consolidate the institutionalization of </w:t>
            </w:r>
            <w:proofErr w:type="spellStart"/>
            <w:r>
              <w:t>SINTyS</w:t>
            </w:r>
            <w:proofErr w:type="spellEnd"/>
            <w:r>
              <w:t xml:space="preserve"> as an independent national entity responsible for coordinating and setting standards governing the exchange of information within Argentina's public sector. </w:t>
            </w:r>
            <w:bookmarkEnd w:id="47"/>
          </w:p>
        </w:tc>
      </w:tr>
    </w:tbl>
    <w:p w:rsidR="002D3D89" w:rsidRDefault="002D3D89" w:rsidP="00176201">
      <w:pPr>
        <w:ind w:left="-600"/>
      </w:pPr>
    </w:p>
    <w:p w:rsidR="002D3D89" w:rsidRDefault="002D3D89" w:rsidP="00176201">
      <w:pPr>
        <w:ind w:left="-600"/>
      </w:pPr>
    </w:p>
    <w:p w:rsidR="00337329" w:rsidRPr="00337329" w:rsidRDefault="00337329"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0"/>
      </w:tblGrid>
      <w:tr w:rsidR="00337329" w:rsidRPr="0022023C" w:rsidTr="0022023C">
        <w:tc>
          <w:tcPr>
            <w:tcW w:w="10560" w:type="dxa"/>
          </w:tcPr>
          <w:p w:rsidR="00337329" w:rsidRPr="0022023C" w:rsidRDefault="00337329" w:rsidP="002D3D89">
            <w:pPr>
              <w:rPr>
                <w:sz w:val="32"/>
                <w:szCs w:val="32"/>
              </w:rPr>
            </w:pPr>
            <w:r w:rsidRPr="0022023C">
              <w:rPr>
                <w:b/>
                <w:sz w:val="28"/>
                <w:szCs w:val="28"/>
              </w:rPr>
              <w:t>7b.  Revised Project Development Objectives/Outcomes</w:t>
            </w:r>
            <w:r w:rsidRPr="0022023C">
              <w:rPr>
                <w:b/>
                <w:sz w:val="32"/>
                <w:szCs w:val="32"/>
              </w:rPr>
              <w:t xml:space="preserve"> </w:t>
            </w:r>
            <w:r w:rsidRPr="005232C1">
              <w:t>[</w:t>
            </w:r>
            <w:r w:rsidRPr="00990E22">
              <w:t>if applicable]</w:t>
            </w:r>
          </w:p>
          <w:p w:rsidR="00337329" w:rsidRPr="0022023C" w:rsidRDefault="00337329" w:rsidP="002D3D89">
            <w:pPr>
              <w:rPr>
                <w:b/>
              </w:rPr>
            </w:pPr>
          </w:p>
        </w:tc>
      </w:tr>
      <w:tr w:rsidR="00337329" w:rsidTr="0022023C">
        <w:tc>
          <w:tcPr>
            <w:tcW w:w="10560" w:type="dxa"/>
          </w:tcPr>
          <w:p w:rsidR="00337329" w:rsidRDefault="009F3FC6" w:rsidP="002D3D89">
            <w:bookmarkStart w:id="48" w:name="RPDO"/>
            <w:r>
              <w:t xml:space="preserve"> </w:t>
            </w:r>
            <w:bookmarkEnd w:id="48"/>
          </w:p>
        </w:tc>
      </w:tr>
    </w:tbl>
    <w:p w:rsidR="004E32C1" w:rsidRDefault="004E32C1" w:rsidP="00176201">
      <w:pPr>
        <w:ind w:left="-600"/>
      </w:pPr>
    </w:p>
    <w:p w:rsidR="008918C5" w:rsidRDefault="008918C5" w:rsidP="00176201">
      <w:pPr>
        <w:ind w:left="-600"/>
      </w:pPr>
    </w:p>
    <w:sectPr w:rsidR="008918C5" w:rsidSect="00EF6E0C">
      <w:footerReference w:type="default" r:id="rId7"/>
      <w:pgSz w:w="12240" w:h="15840"/>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D81" w:rsidRDefault="008F6D81">
      <w:r>
        <w:separator/>
      </w:r>
    </w:p>
  </w:endnote>
  <w:endnote w:type="continuationSeparator" w:id="0">
    <w:p w:rsidR="008F6D81" w:rsidRDefault="008F6D81">
      <w:r>
        <w:continuationSeparator/>
      </w:r>
    </w:p>
  </w:endnote>
</w:endnotes>
</file>

<file path=word/fontTable.xml><?xml version="1.0" encoding="utf-8"?>
<w:fonts xmlns:r="http://schemas.openxmlformats.org/officeDocument/2006/relationships" xmlns:w="http://schemas.openxmlformats.org/wordprocessingml/2006/main">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C7" w:rsidRDefault="00FF6BED" w:rsidP="00CF19A7">
    <w:pPr>
      <w:pStyle w:val="Footer"/>
      <w:jc w:val="center"/>
    </w:pPr>
    <w:r>
      <w:rPr>
        <w:rStyle w:val="PageNumber"/>
      </w:rPr>
      <w:fldChar w:fldCharType="begin"/>
    </w:r>
    <w:r w:rsidR="00416EC7">
      <w:rPr>
        <w:rStyle w:val="PageNumber"/>
      </w:rPr>
      <w:instrText xml:space="preserve"> PAGE </w:instrText>
    </w:r>
    <w:r>
      <w:rPr>
        <w:rStyle w:val="PageNumber"/>
      </w:rPr>
      <w:fldChar w:fldCharType="separate"/>
    </w:r>
    <w:r w:rsidR="004528BB">
      <w:rPr>
        <w:rStyle w:val="PageNumber"/>
        <w:noProof/>
      </w:rPr>
      <w:t>i</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D81" w:rsidRDefault="008F6D81">
      <w:r>
        <w:separator/>
      </w:r>
    </w:p>
  </w:footnote>
  <w:footnote w:type="continuationSeparator" w:id="0">
    <w:p w:rsidR="008F6D81" w:rsidRDefault="008F6D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4886088"/>
    <w:lvl w:ilvl="0">
      <w:numFmt w:val="bullet"/>
      <w:lvlText w:val="*"/>
      <w:lvlJc w:val="left"/>
    </w:lvl>
  </w:abstractNum>
  <w:num w:numId="1">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6BED"/>
    <w:rsid w:val="00020F75"/>
    <w:rsid w:val="00112BBB"/>
    <w:rsid w:val="00176201"/>
    <w:rsid w:val="00203B9E"/>
    <w:rsid w:val="0022023C"/>
    <w:rsid w:val="002321B3"/>
    <w:rsid w:val="002B6EA6"/>
    <w:rsid w:val="002D3D89"/>
    <w:rsid w:val="00337329"/>
    <w:rsid w:val="00393900"/>
    <w:rsid w:val="003B6F56"/>
    <w:rsid w:val="003D0104"/>
    <w:rsid w:val="003F0241"/>
    <w:rsid w:val="0040557E"/>
    <w:rsid w:val="00413E5B"/>
    <w:rsid w:val="00416EC7"/>
    <w:rsid w:val="00442A03"/>
    <w:rsid w:val="004528BB"/>
    <w:rsid w:val="00485E16"/>
    <w:rsid w:val="004A71AA"/>
    <w:rsid w:val="004E32C1"/>
    <w:rsid w:val="005055F1"/>
    <w:rsid w:val="005232C1"/>
    <w:rsid w:val="00576B02"/>
    <w:rsid w:val="005959B3"/>
    <w:rsid w:val="007375AE"/>
    <w:rsid w:val="00745178"/>
    <w:rsid w:val="00761AA0"/>
    <w:rsid w:val="007B309B"/>
    <w:rsid w:val="007D7EC3"/>
    <w:rsid w:val="00810D50"/>
    <w:rsid w:val="00813E53"/>
    <w:rsid w:val="00853E0B"/>
    <w:rsid w:val="008918C5"/>
    <w:rsid w:val="008B2562"/>
    <w:rsid w:val="008F6D81"/>
    <w:rsid w:val="00977153"/>
    <w:rsid w:val="00990E22"/>
    <w:rsid w:val="009A2F69"/>
    <w:rsid w:val="009D0382"/>
    <w:rsid w:val="009F3FC6"/>
    <w:rsid w:val="009F6809"/>
    <w:rsid w:val="00A347BF"/>
    <w:rsid w:val="00AE6FCD"/>
    <w:rsid w:val="00B61719"/>
    <w:rsid w:val="00BB0451"/>
    <w:rsid w:val="00BC3745"/>
    <w:rsid w:val="00BF00E9"/>
    <w:rsid w:val="00C61C22"/>
    <w:rsid w:val="00C842FC"/>
    <w:rsid w:val="00CF19A7"/>
    <w:rsid w:val="00D76075"/>
    <w:rsid w:val="00DA44BB"/>
    <w:rsid w:val="00DB7EB1"/>
    <w:rsid w:val="00EA6A30"/>
    <w:rsid w:val="00EB453E"/>
    <w:rsid w:val="00EF6E0C"/>
    <w:rsid w:val="00F539A4"/>
    <w:rsid w:val="00FD5EEF"/>
    <w:rsid w:val="00FF6B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B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6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F19A7"/>
    <w:pPr>
      <w:tabs>
        <w:tab w:val="center" w:pos="4320"/>
        <w:tab w:val="right" w:pos="8640"/>
      </w:tabs>
    </w:pPr>
  </w:style>
  <w:style w:type="paragraph" w:styleId="Footer">
    <w:name w:val="footer"/>
    <w:basedOn w:val="Normal"/>
    <w:rsid w:val="00CF19A7"/>
    <w:pPr>
      <w:tabs>
        <w:tab w:val="center" w:pos="4320"/>
        <w:tab w:val="right" w:pos="8640"/>
      </w:tabs>
    </w:pPr>
  </w:style>
  <w:style w:type="character" w:styleId="PageNumber">
    <w:name w:val="page number"/>
    <w:basedOn w:val="DefaultParagraphFont"/>
    <w:rsid w:val="00CF19A7"/>
  </w:style>
  <w:style w:type="paragraph" w:styleId="BalloonText">
    <w:name w:val="Balloon Text"/>
    <w:basedOn w:val="Normal"/>
    <w:link w:val="BalloonTextChar"/>
    <w:rsid w:val="004528BB"/>
    <w:rPr>
      <w:rFonts w:ascii="Tahoma" w:hAnsi="Tahoma" w:cs="Tahoma"/>
      <w:sz w:val="16"/>
      <w:szCs w:val="16"/>
    </w:rPr>
  </w:style>
  <w:style w:type="character" w:customStyle="1" w:styleId="BalloonTextChar">
    <w:name w:val="Balloon Text Char"/>
    <w:basedOn w:val="DefaultParagraphFont"/>
    <w:link w:val="BalloonText"/>
    <w:rsid w:val="004528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P_RESTR_BASIC_DATA\P101171192335Restructuring_Data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P101171192335Restructuring_DataSheet.dot</Template>
  <TotalTime>0</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Restructuring                                                                                                                  Draft</vt:lpstr>
    </vt:vector>
  </TitlesOfParts>
  <Company>The World Bank Group</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Restructuring                                                                                                                  Draft</dc:title>
  <dc:subject/>
  <dc:creator>SYSTEM</dc:creator>
  <cp:keywords/>
  <cp:lastModifiedBy>wb370910</cp:lastModifiedBy>
  <cp:revision>2</cp:revision>
  <dcterms:created xsi:type="dcterms:W3CDTF">2011-09-19T15:23:00Z</dcterms:created>
  <dcterms:modified xsi:type="dcterms:W3CDTF">2011-09-19T17:37:00Z</dcterms:modified>
</cp:coreProperties>
</file>